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4B3A" w14:textId="77777777" w:rsidR="000C59F2" w:rsidRPr="005C24F8" w:rsidRDefault="00B20966" w:rsidP="005C24F8">
      <w:pPr>
        <w:pStyle w:val="MiejscowoData"/>
      </w:pPr>
      <w:r w:rsidRPr="005C24F8">
        <w:t xml:space="preserve">Piotrków Trybunalski, </w:t>
      </w:r>
      <w:bookmarkStart w:id="0" w:name="ezdDataPodpisu"/>
      <w:r w:rsidRPr="005C24F8">
        <w:t>03-06-2022</w:t>
      </w:r>
      <w:bookmarkEnd w:id="0"/>
    </w:p>
    <w:p w14:paraId="2FF7C557" w14:textId="77777777" w:rsidR="005D40A3" w:rsidRPr="005C24F8" w:rsidRDefault="00B20966" w:rsidP="005C24F8">
      <w:pPr>
        <w:pStyle w:val="Piecztka1"/>
      </w:pPr>
    </w:p>
    <w:p w14:paraId="4F5A6934" w14:textId="77777777" w:rsidR="005D40A3" w:rsidRPr="005C24F8" w:rsidRDefault="00B20966" w:rsidP="005C24F8">
      <w:pPr>
        <w:pStyle w:val="Piecztka2"/>
      </w:pPr>
    </w:p>
    <w:p w14:paraId="5A82DE7C" w14:textId="77777777" w:rsidR="005D40A3" w:rsidRPr="005C24F8" w:rsidRDefault="00B20966" w:rsidP="005C24F8">
      <w:pPr>
        <w:pStyle w:val="Znaksprawy"/>
      </w:pPr>
      <w:bookmarkStart w:id="1" w:name="ezdSprawaZnak"/>
      <w:r w:rsidRPr="005C24F8">
        <w:t>SPN.271.14.2022</w:t>
      </w:r>
      <w:bookmarkEnd w:id="1"/>
    </w:p>
    <w:permStart w:id="1028982978" w:edGrp="everyone" w:displacedByCustomXml="next"/>
    <w:sdt>
      <w:sdtPr>
        <w:id w:val="-1446689327"/>
        <w:lock w:val="sdtLocked"/>
        <w:placeholder>
          <w:docPart w:val="7E863F999C974135BAE25793AC4BCA10"/>
        </w:placeholder>
        <w:text w:multiLine="1"/>
      </w:sdtPr>
      <w:sdtEndPr/>
      <w:sdtContent>
        <w:p w14:paraId="699E18C8" w14:textId="77777777" w:rsidR="0002385F" w:rsidRPr="005C24F8" w:rsidRDefault="00B20966" w:rsidP="005C24F8">
          <w:pPr>
            <w:pStyle w:val="Adresat"/>
          </w:pPr>
          <w:r>
            <w:t xml:space="preserve"> </w:t>
          </w:r>
        </w:p>
      </w:sdtContent>
    </w:sdt>
    <w:permEnd w:id="1028982978" w:displacedByCustomXml="next"/>
    <w:permStart w:id="1896950692" w:edGrp="everyone" w:displacedByCustomXml="next"/>
    <w:bookmarkStart w:id="2" w:name="_Hlk61333269" w:displacedByCustomXml="next"/>
    <w:sdt>
      <w:sdtPr>
        <w:rPr>
          <w:rFonts w:ascii="Arial" w:hAnsi="Arial"/>
          <w:sz w:val="24"/>
          <w:szCs w:val="24"/>
        </w:rPr>
        <w:id w:val="1891846534"/>
        <w:placeholder>
          <w:docPart w:val="7CDC4C9F1B2C4D98BAAB9A82258C28CD"/>
        </w:placeholder>
      </w:sdtPr>
      <w:sdtEndPr/>
      <w:sdtContent>
        <w:p w14:paraId="71299369" w14:textId="77777777" w:rsidR="00CC20E9" w:rsidRDefault="00B20966" w:rsidP="00CC20E9">
          <w:pPr>
            <w:pStyle w:val="Bezodstpw"/>
            <w:jc w:val="center"/>
            <w:rPr>
              <w:rFonts w:ascii="Arial" w:hAnsi="Arial"/>
              <w:sz w:val="24"/>
              <w:szCs w:val="24"/>
            </w:rPr>
          </w:pPr>
        </w:p>
        <w:sdt>
          <w:sdtPr>
            <w:rPr>
              <w:rFonts w:ascii="Arial" w:hAnsi="Arial"/>
              <w:sz w:val="24"/>
              <w:szCs w:val="24"/>
            </w:rPr>
            <w:id w:val="1762711240"/>
            <w:placeholder>
              <w:docPart w:val="DF769E1E693D4A909F19363889CB17DA"/>
            </w:placeholder>
          </w:sdtPr>
          <w:sdtEndPr/>
          <w:sdtContent>
            <w:p w14:paraId="63090C6B" w14:textId="77777777" w:rsidR="00CC20E9" w:rsidRPr="008C79D1" w:rsidRDefault="00B20966" w:rsidP="00CC20E9">
              <w:pPr>
                <w:pStyle w:val="Bezodstpw"/>
                <w:jc w:val="center"/>
                <w:rPr>
                  <w:rFonts w:ascii="Arial" w:hAnsi="Arial" w:cs="Arial"/>
                  <w:b/>
                  <w:sz w:val="28"/>
                  <w:szCs w:val="28"/>
                </w:rPr>
              </w:pPr>
              <w:r w:rsidRPr="008C79D1">
                <w:rPr>
                  <w:rFonts w:ascii="Arial" w:hAnsi="Arial" w:cs="Arial"/>
                  <w:b/>
                  <w:sz w:val="28"/>
                  <w:szCs w:val="28"/>
                </w:rPr>
                <w:t>Zaproszenie</w:t>
              </w:r>
            </w:p>
            <w:p w14:paraId="6D2E46A6" w14:textId="77777777" w:rsidR="00CC20E9" w:rsidRPr="00BF03A9" w:rsidRDefault="00B20966" w:rsidP="00CC20E9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                 do składania </w:t>
              </w:r>
              <w:r w:rsidRPr="00BF03A9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propozycji wysokości wynagrodzeń za wykonanie </w:t>
              </w:r>
            </w:p>
            <w:p w14:paraId="23595015" w14:textId="77777777" w:rsidR="00CC20E9" w:rsidRPr="004C26B4" w:rsidRDefault="00B20966" w:rsidP="00CC20E9">
              <w:pPr>
                <w:pStyle w:val="Bezodstpw"/>
                <w:jc w:val="center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czynności biegłego  </w:t>
              </w:r>
              <w:r w:rsidRPr="004C26B4">
                <w:rPr>
                  <w:rFonts w:ascii="Arial" w:hAnsi="Arial" w:cs="Arial"/>
                  <w:b/>
                  <w:sz w:val="24"/>
                  <w:szCs w:val="24"/>
                </w:rPr>
                <w:t xml:space="preserve">w postępowaniach administracyjnych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br/>
                <w:t xml:space="preserve">      </w:t>
              </w:r>
              <w:r w:rsidRPr="004C26B4">
                <w:rPr>
                  <w:rFonts w:ascii="Arial" w:hAnsi="Arial" w:cs="Arial"/>
                  <w:b/>
                  <w:sz w:val="24"/>
                  <w:szCs w:val="24"/>
                </w:rPr>
                <w:t xml:space="preserve">prowadzonych  w Referacie Gospodarki Nieruchomościami                                                                   Urzędu Miasta Piotrkowa Trybunalskiego  </w:t>
              </w:r>
            </w:p>
            <w:p w14:paraId="3462002F" w14:textId="77777777" w:rsidR="00CC20E9" w:rsidRPr="00BF03A9" w:rsidRDefault="00B20966" w:rsidP="00CC20E9">
              <w:pPr>
                <w:pStyle w:val="Bezodstpw"/>
                <w:jc w:val="center"/>
                <w:rPr>
                  <w:rFonts w:ascii="Arial" w:hAnsi="Arial" w:cs="Arial"/>
                  <w:sz w:val="24"/>
                  <w:szCs w:val="24"/>
                </w:rPr>
              </w:pPr>
            </w:p>
            <w:p w14:paraId="2EADDAA6" w14:textId="77777777" w:rsidR="00CC20E9" w:rsidRDefault="00B20966" w:rsidP="00CC20E9">
              <w:pPr>
                <w:pStyle w:val="Bezodstpw"/>
                <w:rPr>
                  <w:rFonts w:ascii="Arial" w:hAnsi="Arial" w:cs="Arial"/>
                  <w:sz w:val="24"/>
                  <w:szCs w:val="24"/>
                </w:rPr>
              </w:pPr>
            </w:p>
            <w:p w14:paraId="5EA9E865" w14:textId="77777777" w:rsidR="00CC20E9" w:rsidRPr="00BF03A9" w:rsidRDefault="00B20966" w:rsidP="00CC20E9">
              <w:pPr>
                <w:pStyle w:val="Bezodstpw"/>
                <w:rPr>
                  <w:rFonts w:ascii="Arial" w:hAnsi="Arial" w:cs="Arial"/>
                  <w:sz w:val="24"/>
                  <w:szCs w:val="24"/>
                </w:rPr>
              </w:pPr>
            </w:p>
            <w:p w14:paraId="37455F95" w14:textId="77777777" w:rsidR="00CC20E9" w:rsidRPr="00BF03A9" w:rsidRDefault="00B20966" w:rsidP="00CC20E9">
              <w:pPr>
                <w:pStyle w:val="Bezodstpw"/>
                <w:spacing w:line="276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 xml:space="preserve">W związku z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prowadzonymi postępowaniami administracyjnymi 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w Referacie Gospodarki Nieruchomościami 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>Urzędu M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iasta 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>Piotrkow</w:t>
              </w:r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 xml:space="preserve"> Trybunalski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ego 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>w zakresie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ustalania</w:t>
              </w:r>
              <w:r w:rsidRPr="00BF03A9"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</w:p>
            <w:p w14:paraId="7B709863" w14:textId="77777777" w:rsidR="00CC20E9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8C79D1">
                <w:rPr>
                  <w:rFonts w:ascii="Arial" w:hAnsi="Arial" w:cs="Arial"/>
                  <w:sz w:val="24"/>
                  <w:szCs w:val="24"/>
                </w:rPr>
                <w:t>opłaty za przekształcenie prawa użytkowania wieczystego w prawo własności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14:paraId="29931630" w14:textId="77777777" w:rsidR="00CC20E9" w:rsidRPr="00C530E6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530E6">
                <w:rPr>
                  <w:rFonts w:ascii="Arial" w:hAnsi="Arial" w:cs="Arial"/>
                  <w:sz w:val="24"/>
                  <w:szCs w:val="24"/>
                </w:rPr>
                <w:t>odszkodowania z tytułu zwrotu wy</w:t>
              </w:r>
              <w:r w:rsidRPr="00C530E6">
                <w:rPr>
                  <w:rFonts w:ascii="Arial" w:hAnsi="Arial" w:cs="Arial"/>
                  <w:sz w:val="24"/>
                  <w:szCs w:val="24"/>
                </w:rPr>
                <w:t>właszczonych nieruchomości  z ustanowieniem stopnia zmniejszenia lub zwiększenia wartości nieruchomości  zabudowanych lub niezabudowanych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14:paraId="0AC6EB9C" w14:textId="77777777" w:rsidR="00CC20E9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530E6">
                <w:rPr>
                  <w:rFonts w:ascii="Arial" w:hAnsi="Arial" w:cs="Arial"/>
                  <w:sz w:val="24"/>
                  <w:szCs w:val="24"/>
                </w:rPr>
                <w:t>odszkodowania z tytułu wywłaszczenia prawa własności, prawa użytkowania wieczystego nieruchomości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zabudowanych lub ni</w:t>
              </w:r>
              <w:r>
                <w:rPr>
                  <w:rFonts w:ascii="Arial" w:hAnsi="Arial" w:cs="Arial"/>
                  <w:sz w:val="24"/>
                  <w:szCs w:val="24"/>
                </w:rPr>
                <w:t>ezabudowanych;</w:t>
              </w:r>
            </w:p>
            <w:p w14:paraId="0C496DAE" w14:textId="77777777" w:rsidR="00CC20E9" w:rsidRPr="00C530E6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530E6">
                <w:rPr>
                  <w:rFonts w:ascii="Arial" w:hAnsi="Arial" w:cs="Arial"/>
                  <w:sz w:val="24"/>
                  <w:szCs w:val="24"/>
                </w:rPr>
                <w:t>odszkodowania za nieruchomości zabudowane lub niezabudowane objęte zezwoleniami na realizację inwestycji drogowych na terenie województwa łódzkiego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14:paraId="780173EA" w14:textId="77777777" w:rsidR="00CC20E9" w:rsidRPr="00C530E6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530E6">
                <w:rPr>
                  <w:rFonts w:ascii="Arial" w:hAnsi="Arial" w:cs="Arial"/>
                  <w:sz w:val="24"/>
                  <w:szCs w:val="24"/>
                </w:rPr>
                <w:t>wysokości odszkodowania z tytułu udostępnienia nieruchomości,  szkód oraz utraty wartości ni</w:t>
              </w:r>
              <w:r w:rsidRPr="00C530E6">
                <w:rPr>
                  <w:rFonts w:ascii="Arial" w:hAnsi="Arial" w:cs="Arial"/>
                  <w:sz w:val="24"/>
                  <w:szCs w:val="24"/>
                </w:rPr>
                <w:t>eruchomości powstałych w wyniku ograniczenia sposo</w:t>
              </w:r>
              <w:r>
                <w:rPr>
                  <w:rFonts w:ascii="Arial" w:hAnsi="Arial" w:cs="Arial"/>
                  <w:sz w:val="24"/>
                  <w:szCs w:val="24"/>
                </w:rPr>
                <w:t>bu korzystania  z nieruchomości;</w:t>
              </w:r>
            </w:p>
            <w:p w14:paraId="6AC8D1B0" w14:textId="77777777" w:rsidR="00CC20E9" w:rsidRPr="0070588D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C530E6">
                <w:rPr>
                  <w:rFonts w:ascii="Arial" w:hAnsi="Arial" w:cs="Arial"/>
                  <w:sz w:val="24"/>
                  <w:szCs w:val="24"/>
                </w:rPr>
                <w:t>wysokości odszkodowania za nieruchomości zabudowane lub niezabudowane przejęte pod drogi publiczne na skutek podziału dokonanego przez właściciela nieruchomości</w:t>
              </w:r>
              <w:r w:rsidRPr="0074386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70588D">
                <w:rPr>
                  <w:rFonts w:ascii="Arial" w:hAnsi="Arial" w:cs="Arial"/>
                  <w:sz w:val="24"/>
                  <w:szCs w:val="24"/>
                </w:rPr>
                <w:t>na terenie w</w:t>
              </w:r>
              <w:r w:rsidRPr="0070588D">
                <w:rPr>
                  <w:rFonts w:ascii="Arial" w:hAnsi="Arial" w:cs="Arial"/>
                  <w:sz w:val="24"/>
                  <w:szCs w:val="24"/>
                </w:rPr>
                <w:t>ojewództwa łódzkiego,</w:t>
              </w:r>
            </w:p>
            <w:p w14:paraId="35214C8B" w14:textId="77777777" w:rsidR="00CC20E9" w:rsidRPr="0070588D" w:rsidRDefault="00B20966" w:rsidP="00CC20E9">
              <w:pPr>
                <w:pStyle w:val="Akapitzlist"/>
                <w:numPr>
                  <w:ilvl w:val="0"/>
                  <w:numId w:val="4"/>
                </w:numPr>
                <w:autoSpaceDE w:val="0"/>
                <w:autoSpaceDN w:val="0"/>
                <w:adjustRightInd w:val="0"/>
                <w:spacing w:after="0" w:line="276" w:lineRule="auto"/>
                <w:ind w:left="851" w:hanging="28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0588D">
                <w:rPr>
                  <w:rFonts w:ascii="Arial" w:hAnsi="Arial" w:cs="Arial"/>
                  <w:sz w:val="24"/>
                  <w:szCs w:val="24"/>
                </w:rPr>
                <w:t>aktualizacji opłat rocznych z tytułu trwałego zarządu nieruchomości zabudowanych lub niezabudowanych</w:t>
              </w:r>
            </w:p>
            <w:p w14:paraId="598230DC" w14:textId="77777777" w:rsidR="00CC20E9" w:rsidRPr="0070588D" w:rsidRDefault="00B20966" w:rsidP="00CC20E9">
              <w:pPr>
                <w:pStyle w:val="Bezodstpw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0588D">
                <w:rPr>
                  <w:rFonts w:ascii="Arial" w:hAnsi="Arial" w:cs="Arial"/>
                  <w:sz w:val="24"/>
                  <w:szCs w:val="24"/>
                </w:rPr>
                <w:t>informuję, że rozpoczęta została procedura stworzenia listy rzeczoznawców majątkowych  pełniących funkcje biegłych w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opisanych </w:t>
              </w:r>
              <w:r w:rsidRPr="0070588D">
                <w:rPr>
                  <w:rFonts w:ascii="Arial" w:hAnsi="Arial" w:cs="Arial"/>
                  <w:sz w:val="24"/>
                  <w:szCs w:val="24"/>
                </w:rPr>
                <w:t>postępowaniach administracyjnych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14:paraId="729942E2" w14:textId="77777777" w:rsidR="00CC20E9" w:rsidRPr="00A328C3" w:rsidRDefault="00B20966" w:rsidP="00CC20E9">
              <w:pPr>
                <w:autoSpaceDE w:val="0"/>
                <w:autoSpaceDN w:val="0"/>
                <w:adjustRightInd w:val="0"/>
                <w:spacing w:after="0" w:line="276" w:lineRule="auto"/>
                <w:jc w:val="both"/>
                <w:rPr>
                  <w:rFonts w:cs="Arial"/>
                  <w:szCs w:val="24"/>
                </w:rPr>
              </w:pPr>
            </w:p>
            <w:p w14:paraId="7CA7C592" w14:textId="77777777" w:rsidR="00CC20E9" w:rsidRDefault="00B20966" w:rsidP="00CC20E9">
              <w:pPr>
                <w:pStyle w:val="Bezodstpw"/>
                <w:spacing w:line="276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A328C3">
                <w:rPr>
                  <w:rFonts w:ascii="Arial" w:hAnsi="Arial" w:cs="Arial"/>
                  <w:sz w:val="24"/>
                  <w:szCs w:val="24"/>
                </w:rPr>
                <w:lastRenderedPageBreak/>
                <w:tab/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Mając powyższe na uwadze  </w:t>
              </w:r>
              <w:r w:rsidRPr="001C12CC">
                <w:rPr>
                  <w:rFonts w:ascii="Arial" w:hAnsi="Arial" w:cs="Arial"/>
                  <w:b/>
                  <w:sz w:val="24"/>
                  <w:szCs w:val="24"/>
                </w:rPr>
                <w:t>z a p r a s z a m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>rzeczoznawc</w:t>
              </w:r>
              <w:r>
                <w:rPr>
                  <w:rFonts w:ascii="Arial" w:hAnsi="Arial" w:cs="Arial"/>
                  <w:sz w:val="24"/>
                  <w:szCs w:val="24"/>
                </w:rPr>
                <w:t>ów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 majątkowy</w:t>
              </w:r>
              <w:r>
                <w:rPr>
                  <w:rFonts w:ascii="Arial" w:hAnsi="Arial" w:cs="Arial"/>
                  <w:sz w:val="24"/>
                  <w:szCs w:val="24"/>
                </w:rPr>
                <w:t>ch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do składania  propozycji wysokości wynagrodzeń w zakresie  postępowań administracyjnych prowadzonych w Referacie Gospodarki Nieruchomościami Urzędu Miasta Piotrkowa Trybunalskiego 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A328C3">
                <w:rPr>
                  <w:rFonts w:ascii="Arial" w:hAnsi="Arial" w:cs="Arial"/>
                  <w:b/>
                  <w:sz w:val="24"/>
                  <w:szCs w:val="24"/>
                </w:rPr>
                <w:t xml:space="preserve">w 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>terminie do dnia 17 czerwca 2022 r. do godziny  10</w:t>
              </w:r>
              <w:r w:rsidRPr="00F93F56">
                <w:rPr>
                  <w:rFonts w:ascii="Arial" w:hAnsi="Arial" w:cs="Arial"/>
                  <w:b/>
                  <w:sz w:val="24"/>
                  <w:szCs w:val="24"/>
                  <w:vertAlign w:val="superscript"/>
                </w:rPr>
                <w:t>00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 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>za pośrednictwem pl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atformy e-PUAP na skrzynkę  Urzędu Miasta </w:t>
              </w:r>
              <w:r>
                <w:rPr>
                  <w:rFonts w:ascii="Arial" w:hAnsi="Arial" w:cs="Arial"/>
                  <w:sz w:val="24"/>
                  <w:szCs w:val="24"/>
                </w:rPr>
                <w:t>w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 Piotrkowie Trybunalskim, na adres ePUAP: /5w837chbcv/skrytka</w:t>
              </w:r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A328C3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14:paraId="4B535A6A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76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      Do oferty należy  załączyć  :</w:t>
              </w:r>
            </w:p>
            <w:p w14:paraId="57C06F65" w14:textId="77777777" w:rsidR="00CC20E9" w:rsidRPr="0085368C" w:rsidRDefault="00B20966" w:rsidP="00CC20E9">
              <w:pPr>
                <w:pStyle w:val="Bezodstpw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>1)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ofertę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>załącznik nr 1 do zaproszenia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</w:p>
            <w:p w14:paraId="0C7E5C32" w14:textId="77777777" w:rsidR="00CC20E9" w:rsidRPr="0085368C" w:rsidRDefault="00B20966" w:rsidP="00CC20E9">
              <w:pPr>
                <w:pStyle w:val="Bezodstpw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>2)  propozycje wysokości wynag</w:t>
              </w:r>
              <w:r>
                <w:rPr>
                  <w:rFonts w:ascii="Arial" w:hAnsi="Arial" w:cs="Arial"/>
                  <w:sz w:val="24"/>
                  <w:szCs w:val="24"/>
                </w:rPr>
                <w:t>rodzeń wg wzoru  załącz</w:t>
              </w:r>
              <w:r>
                <w:rPr>
                  <w:rFonts w:ascii="Arial" w:hAnsi="Arial" w:cs="Arial"/>
                  <w:sz w:val="24"/>
                  <w:szCs w:val="24"/>
                </w:rPr>
                <w:t>nika nr 2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 do </w:t>
              </w:r>
              <w:r>
                <w:rPr>
                  <w:rFonts w:ascii="Arial" w:hAnsi="Arial" w:cs="Arial"/>
                  <w:sz w:val="24"/>
                  <w:szCs w:val="24"/>
                </w:rPr>
                <w:t>zaproszenia</w:t>
              </w:r>
            </w:p>
            <w:p w14:paraId="66A3B038" w14:textId="77777777" w:rsidR="00CC20E9" w:rsidRPr="005069F7" w:rsidRDefault="00B20966" w:rsidP="00CC20E9">
              <w:pPr>
                <w:pStyle w:val="Bezodstpw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3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)  poświadczony odpis uprawnień zawodowych w zakresie szacowania    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br/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  nieruchomości;</w:t>
              </w:r>
              <w:r w:rsidRPr="0085368C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  <w:p w14:paraId="30AC4E2E" w14:textId="77777777" w:rsidR="00CC20E9" w:rsidRPr="005069F7" w:rsidRDefault="00B20966" w:rsidP="00CC20E9">
              <w:pPr>
                <w:pStyle w:val="Bezodstpw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4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r w:rsidRPr="005069F7">
                <w:rPr>
                  <w:rFonts w:ascii="Arial" w:hAnsi="Arial" w:cs="Arial"/>
                  <w:bCs/>
                  <w:sz w:val="24"/>
                  <w:szCs w:val="24"/>
                </w:rPr>
                <w:t xml:space="preserve">oświadczenie  rzeczoznawcy majątkowego 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>wg wzoru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 xml:space="preserve">stanowiącego  załącznik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br/>
                <w:t xml:space="preserve">          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 xml:space="preserve">nr </w:t>
              </w:r>
              <w:r>
                <w:rPr>
                  <w:rFonts w:ascii="Arial" w:hAnsi="Arial" w:cs="Arial"/>
                  <w:sz w:val="24"/>
                  <w:szCs w:val="24"/>
                </w:rPr>
                <w:t>3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 xml:space="preserve"> do  </w:t>
              </w:r>
              <w:r>
                <w:rPr>
                  <w:rFonts w:ascii="Arial" w:hAnsi="Arial" w:cs="Arial"/>
                  <w:sz w:val="24"/>
                  <w:szCs w:val="24"/>
                </w:rPr>
                <w:t>zaproszenia</w:t>
              </w:r>
              <w:r w:rsidRPr="005069F7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</w:p>
            <w:p w14:paraId="5D3FFB86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5) </w:t>
              </w:r>
              <w:r w:rsidRPr="005069F7">
                <w:rPr>
                  <w:rFonts w:cs="Arial"/>
                  <w:szCs w:val="24"/>
                </w:rPr>
                <w:t xml:space="preserve">referencje potwierdzające należyte wykonanie operatów szacunkowych (wycen   </w:t>
              </w:r>
              <w:r w:rsidRPr="005069F7">
                <w:rPr>
                  <w:rFonts w:cs="Arial"/>
                  <w:szCs w:val="24"/>
                </w:rPr>
                <w:br/>
                <w:t xml:space="preserve">        </w:t>
              </w:r>
              <w:r>
                <w:rPr>
                  <w:rFonts w:cs="Arial"/>
                  <w:szCs w:val="24"/>
                </w:rPr>
                <w:t xml:space="preserve"> </w:t>
              </w:r>
              <w:r w:rsidRPr="005069F7">
                <w:rPr>
                  <w:rFonts w:cs="Arial"/>
                  <w:szCs w:val="24"/>
                </w:rPr>
                <w:t xml:space="preserve">nieruchomości) dla organów administracji publicznej w okresie ostatnich 3 lat    </w:t>
              </w:r>
              <w:r w:rsidRPr="005069F7">
                <w:rPr>
                  <w:rFonts w:cs="Arial"/>
                  <w:szCs w:val="24"/>
                </w:rPr>
                <w:br/>
                <w:t xml:space="preserve">        </w:t>
              </w:r>
              <w:r>
                <w:rPr>
                  <w:rFonts w:cs="Arial"/>
                  <w:szCs w:val="24"/>
                </w:rPr>
                <w:t xml:space="preserve"> </w:t>
              </w:r>
              <w:r w:rsidRPr="005069F7">
                <w:rPr>
                  <w:rFonts w:cs="Arial"/>
                  <w:szCs w:val="24"/>
                </w:rPr>
                <w:t xml:space="preserve">poprzedzających złożenie wniosku o wpis na listę rzeczoznawców, w ilości co   </w:t>
              </w:r>
              <w:r w:rsidRPr="005069F7">
                <w:rPr>
                  <w:rFonts w:cs="Arial"/>
                  <w:szCs w:val="24"/>
                </w:rPr>
                <w:br/>
              </w:r>
              <w:r w:rsidRPr="005069F7">
                <w:rPr>
                  <w:rFonts w:cs="Arial"/>
                  <w:szCs w:val="24"/>
                </w:rPr>
                <w:t xml:space="preserve">        </w:t>
              </w:r>
              <w:r>
                <w:rPr>
                  <w:rFonts w:cs="Arial"/>
                  <w:szCs w:val="24"/>
                </w:rPr>
                <w:t xml:space="preserve"> </w:t>
              </w:r>
              <w:r w:rsidRPr="005069F7">
                <w:rPr>
                  <w:rFonts w:cs="Arial"/>
                  <w:szCs w:val="24"/>
                </w:rPr>
                <w:t>najmniej 15 operatów w postepowaniu administracyjn</w:t>
              </w:r>
              <w:r>
                <w:rPr>
                  <w:rFonts w:cs="Arial"/>
                  <w:szCs w:val="24"/>
                </w:rPr>
                <w:t xml:space="preserve">ym lub sądowym                                      </w:t>
              </w:r>
              <w:r>
                <w:rPr>
                  <w:rFonts w:cs="Arial"/>
                  <w:szCs w:val="24"/>
                </w:rPr>
                <w:br/>
                <w:t xml:space="preserve">         w zakresie opisanych postępowań.</w:t>
              </w:r>
              <w:r w:rsidRPr="005069F7">
                <w:rPr>
                  <w:rFonts w:cs="Arial"/>
                  <w:szCs w:val="24"/>
                </w:rPr>
                <w:t xml:space="preserve"> Obowiązkowym</w:t>
              </w:r>
              <w:r w:rsidRPr="003C60FE">
                <w:rPr>
                  <w:rFonts w:cs="Arial"/>
                  <w:szCs w:val="24"/>
                </w:rPr>
                <w:t xml:space="preserve"> elementem referencji jest </w:t>
              </w:r>
              <w:r>
                <w:rPr>
                  <w:rFonts w:cs="Arial"/>
                  <w:szCs w:val="24"/>
                </w:rPr>
                <w:t xml:space="preserve">  </w:t>
              </w:r>
            </w:p>
            <w:p w14:paraId="7AA12216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     oświadczenie </w:t>
              </w:r>
              <w:r w:rsidRPr="003C60FE">
                <w:rPr>
                  <w:rFonts w:cs="Arial"/>
                  <w:szCs w:val="24"/>
                </w:rPr>
                <w:t>organu</w:t>
              </w:r>
              <w:r>
                <w:rPr>
                  <w:rFonts w:cs="Arial"/>
                  <w:szCs w:val="24"/>
                </w:rPr>
                <w:t>,</w:t>
              </w:r>
              <w:r w:rsidRPr="003C60FE">
                <w:rPr>
                  <w:rFonts w:cs="Arial"/>
                  <w:szCs w:val="24"/>
                </w:rPr>
                <w:t xml:space="preserve"> który je wydał, że w okresie ś</w:t>
              </w:r>
              <w:r w:rsidRPr="003C60FE">
                <w:rPr>
                  <w:rFonts w:cs="Arial"/>
                  <w:szCs w:val="24"/>
                </w:rPr>
                <w:t xml:space="preserve">wiadczenia usług </w:t>
              </w:r>
              <w:r>
                <w:rPr>
                  <w:rFonts w:cs="Arial"/>
                  <w:szCs w:val="24"/>
                </w:rPr>
                <w:t xml:space="preserve">  </w:t>
              </w:r>
              <w:r>
                <w:rPr>
                  <w:rFonts w:cs="Arial"/>
                  <w:szCs w:val="24"/>
                </w:rPr>
                <w:br/>
                <w:t xml:space="preserve">         rzeczoznawca majątkowy </w:t>
              </w:r>
              <w:r w:rsidRPr="003C60FE">
                <w:rPr>
                  <w:rFonts w:cs="Arial"/>
                  <w:szCs w:val="24"/>
                </w:rPr>
                <w:t xml:space="preserve">nie był obciążany jakimikolwiek karami umownymi </w:t>
              </w:r>
              <w:r>
                <w:rPr>
                  <w:rFonts w:cs="Arial"/>
                  <w:szCs w:val="24"/>
                </w:rPr>
                <w:t xml:space="preserve">  </w:t>
              </w:r>
            </w:p>
            <w:p w14:paraId="12A5A11A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76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     </w:t>
              </w:r>
              <w:r w:rsidRPr="003C60FE">
                <w:rPr>
                  <w:rFonts w:cs="Arial"/>
                  <w:szCs w:val="24"/>
                </w:rPr>
                <w:t>wynikającymi z wykonywania</w:t>
              </w:r>
              <w:r>
                <w:rPr>
                  <w:rFonts w:cs="Arial"/>
                  <w:szCs w:val="24"/>
                </w:rPr>
                <w:t xml:space="preserve"> </w:t>
              </w:r>
              <w:r w:rsidRPr="003C60FE">
                <w:rPr>
                  <w:rFonts w:cs="Arial"/>
                  <w:szCs w:val="24"/>
                </w:rPr>
                <w:t>przedmiotu zamówień</w:t>
              </w:r>
              <w:r>
                <w:rPr>
                  <w:rFonts w:cs="Arial"/>
                  <w:szCs w:val="24"/>
                </w:rPr>
                <w:t>;</w:t>
              </w:r>
            </w:p>
            <w:p w14:paraId="772226B4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6)  potwierdzenie posiadania adresu  skrzynki e-PUAP,</w:t>
              </w:r>
            </w:p>
            <w:p w14:paraId="7433B36F" w14:textId="77777777" w:rsidR="00CC20E9" w:rsidRDefault="00B20966" w:rsidP="00CC20E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    7)  zaświadczenia o ukończonych ku</w:t>
              </w:r>
              <w:r>
                <w:rPr>
                  <w:rFonts w:cs="Arial"/>
                  <w:szCs w:val="24"/>
                </w:rPr>
                <w:t>rsach, szkoleniach.</w:t>
              </w:r>
            </w:p>
            <w:p w14:paraId="7E77A6D3" w14:textId="77777777" w:rsidR="0092357B" w:rsidRPr="00F42C97" w:rsidRDefault="00B20966" w:rsidP="00CC20E9">
              <w:pPr>
                <w:pStyle w:val="Trepisma"/>
                <w:rPr>
                  <w:szCs w:val="24"/>
                </w:rPr>
              </w:pPr>
            </w:p>
          </w:sdtContent>
        </w:sdt>
      </w:sdtContent>
    </w:sdt>
    <w:permEnd w:id="1896950692" w:displacedByCustomXml="next"/>
    <w:bookmarkEnd w:id="2" w:displacedByCustomXml="next"/>
    <w:permStart w:id="285303711" w:edGrp="everyone" w:displacedByCustomXml="next"/>
    <w:sdt>
      <w:sdtPr>
        <w:rPr>
          <w:rFonts w:asciiTheme="minorHAnsi" w:hAnsiTheme="minorHAnsi"/>
          <w:color w:val="FF0000"/>
          <w:sz w:val="22"/>
        </w:rPr>
        <w:id w:val="-208809442"/>
        <w:lock w:val="sdtLocked"/>
        <w:placeholder>
          <w:docPart w:val="260CC1C4DF714E509966E3139171126F"/>
        </w:placeholder>
        <w:text w:multiLine="1"/>
      </w:sdtPr>
      <w:sdtEndPr/>
      <w:sdtContent>
        <w:p w14:paraId="4F47F672" w14:textId="77777777" w:rsidR="00354EA0" w:rsidRPr="007D43CC" w:rsidRDefault="00B20966" w:rsidP="00CC20E9">
          <w:pPr>
            <w:pStyle w:val="Stanowisko"/>
          </w:pPr>
          <w:r w:rsidRPr="00CC20E9">
            <w:rPr>
              <w:rFonts w:asciiTheme="minorHAnsi" w:hAnsiTheme="minorHAnsi"/>
              <w:color w:val="FF0000"/>
              <w:sz w:val="22"/>
            </w:rPr>
            <w:t>Z upoważnienia Prezydenta Miasta</w:t>
          </w:r>
          <w:r>
            <w:rPr>
              <w:rFonts w:asciiTheme="minorHAnsi" w:hAnsiTheme="minorHAnsi"/>
              <w:color w:val="FF0000"/>
              <w:sz w:val="22"/>
            </w:rPr>
            <w:br/>
          </w:r>
          <w:r w:rsidRPr="00CC20E9">
            <w:rPr>
              <w:rFonts w:asciiTheme="minorHAnsi" w:hAnsiTheme="minorHAnsi"/>
              <w:color w:val="FF0000"/>
              <w:sz w:val="22"/>
            </w:rPr>
            <w:t xml:space="preserve"> KIEROWNIK</w:t>
          </w:r>
          <w:r>
            <w:rPr>
              <w:rFonts w:asciiTheme="minorHAnsi" w:hAnsiTheme="minorHAnsi"/>
              <w:color w:val="FF0000"/>
              <w:sz w:val="22"/>
            </w:rPr>
            <w:br/>
          </w:r>
          <w:r w:rsidRPr="00CC20E9">
            <w:rPr>
              <w:rFonts w:asciiTheme="minorHAnsi" w:hAnsiTheme="minorHAnsi"/>
              <w:color w:val="FF0000"/>
              <w:sz w:val="22"/>
            </w:rPr>
            <w:t xml:space="preserve">   Referatu Gospodarki Nieruchomościami  Agnieszka Kosela</w:t>
          </w:r>
          <w:r>
            <w:rPr>
              <w:rFonts w:asciiTheme="minorHAnsi" w:hAnsiTheme="minorHAnsi"/>
              <w:color w:val="FF0000"/>
              <w:sz w:val="22"/>
            </w:rPr>
            <w:br/>
          </w:r>
          <w:r w:rsidRPr="00CC20E9">
            <w:rPr>
              <w:rFonts w:asciiTheme="minorHAnsi" w:hAnsiTheme="minorHAnsi"/>
              <w:color w:val="FF0000"/>
              <w:sz w:val="22"/>
            </w:rPr>
            <w:t xml:space="preserve"> / dokument podpisany kwalifikowanym podpisem elektronicznym</w:t>
          </w:r>
        </w:p>
      </w:sdtContent>
    </w:sdt>
    <w:permEnd w:id="285303711" w:displacedByCustomXml="next"/>
    <w:permStart w:id="1448965346" w:edGrp="everyone" w:displacedByCustomXml="next"/>
    <w:sdt>
      <w:sdtPr>
        <w:id w:val="-868681135"/>
        <w:lock w:val="sdtLocked"/>
        <w:placeholder>
          <w:docPart w:val="2819508B16944123AF34A02A67C87D85"/>
        </w:placeholder>
        <w:text/>
      </w:sdtPr>
      <w:sdtEndPr/>
      <w:sdtContent>
        <w:p w14:paraId="16C64EC1" w14:textId="77777777" w:rsidR="00354EA0" w:rsidRDefault="00B20966" w:rsidP="00F23980">
          <w:pPr>
            <w:pStyle w:val="Imiinazwisko"/>
          </w:pPr>
          <w:r>
            <w:t xml:space="preserve"> </w:t>
          </w:r>
        </w:p>
      </w:sdtContent>
    </w:sdt>
    <w:p w14:paraId="50C805B3" w14:textId="77777777" w:rsidR="00F8380D" w:rsidRDefault="00B20966" w:rsidP="00CC20E9">
      <w:pPr>
        <w:pStyle w:val="Imiinazwisko"/>
        <w:ind w:left="0"/>
        <w:jc w:val="left"/>
      </w:pPr>
      <w:permStart w:id="1051814900" w:edGrp="everyone"/>
      <w:permEnd w:id="1448965346"/>
    </w:p>
    <w:sdt>
      <w:sdtPr>
        <w:rPr>
          <w:rFonts w:asciiTheme="minorHAnsi" w:hAnsiTheme="minorHAnsi"/>
          <w:sz w:val="20"/>
        </w:rPr>
        <w:id w:val="-126249545"/>
        <w:placeholder>
          <w:docPart w:val="97490DAB904947679215F52BB462E88B"/>
        </w:placeholder>
      </w:sdtPr>
      <w:sdtEndPr/>
      <w:sdtContent>
        <w:p w14:paraId="248F77B9" w14:textId="77777777" w:rsidR="00CC20E9" w:rsidRPr="002C534F" w:rsidRDefault="00B20966" w:rsidP="00CC20E9">
          <w:pPr>
            <w:pStyle w:val="Zaczniki"/>
            <w:spacing w:before="360"/>
            <w:rPr>
              <w:rFonts w:cs="Arial"/>
              <w:b/>
              <w:sz w:val="20"/>
              <w:szCs w:val="20"/>
              <w:u w:val="single"/>
            </w:rPr>
          </w:pPr>
          <w:sdt>
            <w:sdtPr>
              <w:rPr>
                <w:rFonts w:cs="Arial"/>
                <w:b/>
                <w:sz w:val="20"/>
                <w:szCs w:val="20"/>
              </w:rPr>
              <w:id w:val="1609855098"/>
              <w:placeholder>
                <w:docPart w:val="F696847957704D599A33AAB8E5533E45"/>
              </w:placeholder>
            </w:sdtPr>
            <w:sdtEndPr>
              <w:rPr>
                <w:u w:val="single"/>
              </w:rPr>
            </w:sdtEndPr>
            <w:sdtContent>
              <w:r w:rsidRPr="002C534F">
                <w:rPr>
                  <w:rFonts w:cs="Arial"/>
                  <w:b/>
                  <w:sz w:val="20"/>
                  <w:szCs w:val="20"/>
                  <w:u w:val="single"/>
                </w:rPr>
                <w:t>W załączeniu:</w:t>
              </w:r>
            </w:sdtContent>
          </w:sdt>
        </w:p>
        <w:p w14:paraId="2EF0C9ED" w14:textId="77777777" w:rsidR="00CC20E9" w:rsidRPr="0036114E" w:rsidRDefault="00B20966" w:rsidP="00CC20E9">
          <w:pPr>
            <w:pStyle w:val="Zaczniki"/>
            <w:spacing w:before="3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zał. nr 1 </w:t>
          </w:r>
          <w:r w:rsidRPr="0036114E">
            <w:rPr>
              <w:rFonts w:cs="Arial"/>
              <w:sz w:val="20"/>
              <w:szCs w:val="20"/>
            </w:rPr>
            <w:t>Oferta</w:t>
          </w:r>
        </w:p>
        <w:p w14:paraId="667F5B24" w14:textId="77777777" w:rsidR="00CC20E9" w:rsidRDefault="00B20966" w:rsidP="00CC20E9">
          <w:pPr>
            <w:pStyle w:val="Zaczniki"/>
            <w:spacing w:before="3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zał. nr 2 </w:t>
          </w:r>
          <w:r w:rsidRPr="0036114E">
            <w:rPr>
              <w:rFonts w:cs="Arial"/>
              <w:sz w:val="20"/>
              <w:szCs w:val="20"/>
            </w:rPr>
            <w:t xml:space="preserve">Propozycja wysokości wynagrodzeń </w:t>
          </w:r>
        </w:p>
        <w:p w14:paraId="3ED8704F" w14:textId="77777777" w:rsidR="00CC20E9" w:rsidRDefault="00B20966" w:rsidP="00CC20E9">
          <w:pPr>
            <w:pStyle w:val="Zaczniki"/>
            <w:spacing w:before="360"/>
          </w:pPr>
          <w:r>
            <w:rPr>
              <w:rFonts w:cs="Arial"/>
              <w:sz w:val="20"/>
              <w:szCs w:val="20"/>
            </w:rPr>
            <w:t>zał. nr 3 Oświadczenie</w:t>
          </w:r>
        </w:p>
        <w:sdt>
          <w:sdtPr>
            <w:id w:val="908577941"/>
            <w:placeholder>
              <w:docPart w:val="ED20E803BFED4CF082651CBBD92621C4"/>
            </w:placeholder>
          </w:sdtPr>
          <w:sdtEndPr/>
          <w:sdtContent>
            <w:p w14:paraId="105966B0" w14:textId="77777777" w:rsidR="00CC20E9" w:rsidRDefault="00B20966" w:rsidP="00CC20E9">
              <w:pPr>
                <w:pStyle w:val="Informacjedodatkowe"/>
              </w:pPr>
              <w:r>
                <w:t xml:space="preserve"> </w:t>
              </w:r>
            </w:p>
            <w:p w14:paraId="50C51533" w14:textId="77777777" w:rsidR="00CC20E9" w:rsidRDefault="00B20966" w:rsidP="00CC20E9">
              <w:pPr>
                <w:pStyle w:val="Informacjedodatkowe"/>
              </w:pPr>
            </w:p>
            <w:p w14:paraId="33CB2643" w14:textId="77777777" w:rsidR="00CC20E9" w:rsidRDefault="00B20966" w:rsidP="00CC20E9">
              <w:pPr>
                <w:pStyle w:val="Informacjedodatkowe"/>
              </w:pPr>
            </w:p>
            <w:p w14:paraId="13879EED" w14:textId="77777777" w:rsidR="00CC20E9" w:rsidRDefault="00B20966" w:rsidP="00CC20E9">
              <w:pPr>
                <w:pStyle w:val="Informacjedodatkowe"/>
              </w:pPr>
            </w:p>
            <w:p w14:paraId="54E8A19E" w14:textId="77777777" w:rsidR="00CC20E9" w:rsidRDefault="00B20966" w:rsidP="00CC20E9">
              <w:pPr>
                <w:pStyle w:val="Informacjedodatkowe"/>
              </w:pPr>
            </w:p>
            <w:p w14:paraId="7B8D1B16" w14:textId="77777777" w:rsidR="00CC20E9" w:rsidRDefault="00B20966" w:rsidP="00CC20E9">
              <w:pPr>
                <w:pStyle w:val="Informacjedodatkowe"/>
              </w:pPr>
            </w:p>
            <w:p w14:paraId="6F552263" w14:textId="77777777" w:rsidR="00CC20E9" w:rsidRPr="008B7C45" w:rsidRDefault="00B20966" w:rsidP="00CC20E9">
              <w:pPr>
                <w:pStyle w:val="Informacjedodatkowe"/>
              </w:pPr>
              <w:r>
                <w:t>Sprawę prowadzi: M.Banaszczyk tel.(44) 732-18-04</w:t>
              </w:r>
            </w:p>
          </w:sdtContent>
        </w:sdt>
        <w:p w14:paraId="33736695" w14:textId="77777777" w:rsidR="00955564" w:rsidRPr="008B7C45" w:rsidRDefault="00B20966" w:rsidP="007C781E">
          <w:pPr>
            <w:pStyle w:val="Informacjedodatkowe"/>
          </w:pPr>
        </w:p>
      </w:sdtContent>
    </w:sdt>
    <w:permEnd w:id="1051814900"/>
    <w:p w14:paraId="6D3330CD" w14:textId="77777777" w:rsidR="008B7C45" w:rsidRPr="008B7C45" w:rsidRDefault="00B20966" w:rsidP="008B7C45">
      <w:pPr>
        <w:pStyle w:val="Kocwka"/>
      </w:pPr>
    </w:p>
    <w:sectPr w:rsidR="008B7C45" w:rsidRPr="008B7C45" w:rsidSect="00D27378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F8BE" w14:textId="77777777" w:rsidR="00000000" w:rsidRDefault="00B20966">
      <w:pPr>
        <w:spacing w:after="0" w:line="240" w:lineRule="auto"/>
      </w:pPr>
      <w:r>
        <w:separator/>
      </w:r>
    </w:p>
  </w:endnote>
  <w:endnote w:type="continuationSeparator" w:id="0">
    <w:p w14:paraId="6AEC3E1D" w14:textId="77777777" w:rsidR="00000000" w:rsidRDefault="00B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1D8786EF" w14:textId="77777777" w:rsidR="00B5272C" w:rsidRPr="00B5272C" w:rsidRDefault="00B20966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F8380D">
          <w:rPr>
            <w:b/>
          </w:rPr>
          <w:fldChar w:fldCharType="begin"/>
        </w:r>
        <w:r w:rsidRPr="00F8380D">
          <w:rPr>
            <w:b/>
          </w:rPr>
          <w:instrText>PAGE    \* MERGEFORMAT</w:instrText>
        </w:r>
        <w:r w:rsidRPr="00F8380D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F8380D">
          <w:rPr>
            <w:b/>
          </w:rPr>
          <w:fldChar w:fldCharType="end"/>
        </w:r>
        <w:r>
          <w:t xml:space="preserve"> z </w:t>
        </w:r>
        <w:r w:rsidRPr="00F8380D">
          <w:rPr>
            <w:b/>
          </w:rPr>
          <w:fldChar w:fldCharType="begin"/>
        </w:r>
        <w:r w:rsidRPr="00F8380D">
          <w:rPr>
            <w:b/>
          </w:rPr>
          <w:instrText xml:space="preserve"> NUMPAGES   \* MERGEFORMAT </w:instrText>
        </w:r>
        <w:r w:rsidRPr="00F8380D">
          <w:rPr>
            <w:b/>
          </w:rPr>
          <w:fldChar w:fldCharType="separate"/>
        </w:r>
        <w:r>
          <w:rPr>
            <w:b/>
            <w:noProof/>
          </w:rPr>
          <w:t>3</w:t>
        </w:r>
        <w:r w:rsidRPr="00F8380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5D01" w14:textId="77777777" w:rsidR="00FC2C13" w:rsidRDefault="00B20966">
    <w:pPr>
      <w:pStyle w:val="Stopka"/>
    </w:pPr>
  </w:p>
  <w:p w14:paraId="000FBD38" w14:textId="77777777" w:rsidR="00FC2C13" w:rsidRDefault="00B20966">
    <w:pPr>
      <w:pStyle w:val="Stopka"/>
    </w:pPr>
  </w:p>
  <w:p w14:paraId="76DAB640" w14:textId="77777777" w:rsidR="00FC2C13" w:rsidRDefault="00B20966">
    <w:pPr>
      <w:pStyle w:val="Stopka"/>
    </w:pPr>
  </w:p>
  <w:p w14:paraId="3F8EBC33" w14:textId="77777777" w:rsidR="00FC2C13" w:rsidRDefault="00B20966">
    <w:pPr>
      <w:pStyle w:val="Stopka"/>
    </w:pPr>
  </w:p>
  <w:p w14:paraId="61D6B6E2" w14:textId="77777777" w:rsidR="00FC2C13" w:rsidRDefault="00B20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1E09" w14:textId="77777777" w:rsidR="00000000" w:rsidRDefault="00B20966">
      <w:pPr>
        <w:spacing w:after="0" w:line="240" w:lineRule="auto"/>
      </w:pPr>
      <w:r>
        <w:separator/>
      </w:r>
    </w:p>
  </w:footnote>
  <w:footnote w:type="continuationSeparator" w:id="0">
    <w:p w14:paraId="2107591B" w14:textId="77777777" w:rsidR="00000000" w:rsidRDefault="00B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0849" w14:textId="77777777" w:rsidR="00137D1A" w:rsidRDefault="00B20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712AB7" wp14:editId="7B809B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E1"/>
    <w:multiLevelType w:val="hybridMultilevel"/>
    <w:tmpl w:val="5CEAEF02"/>
    <w:lvl w:ilvl="0" w:tplc="77F09D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E459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2244FA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0671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3C42F7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42060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DE78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20C8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FBED60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75E65"/>
    <w:multiLevelType w:val="hybridMultilevel"/>
    <w:tmpl w:val="AFB8A722"/>
    <w:lvl w:ilvl="0" w:tplc="F1A865CC">
      <w:start w:val="1"/>
      <w:numFmt w:val="decimal"/>
      <w:lvlText w:val="%1)"/>
      <w:lvlJc w:val="left"/>
      <w:pPr>
        <w:ind w:left="2062" w:hanging="360"/>
      </w:pPr>
      <w:rPr>
        <w:rFonts w:ascii="Arial" w:eastAsiaTheme="minorHAnsi" w:hAnsi="Arial" w:cs="Arial"/>
      </w:rPr>
    </w:lvl>
    <w:lvl w:ilvl="1" w:tplc="B3DC6B00" w:tentative="1">
      <w:start w:val="1"/>
      <w:numFmt w:val="lowerLetter"/>
      <w:lvlText w:val="%2."/>
      <w:lvlJc w:val="left"/>
      <w:pPr>
        <w:ind w:left="2782" w:hanging="360"/>
      </w:pPr>
    </w:lvl>
    <w:lvl w:ilvl="2" w:tplc="5672A59C" w:tentative="1">
      <w:start w:val="1"/>
      <w:numFmt w:val="lowerRoman"/>
      <w:lvlText w:val="%3."/>
      <w:lvlJc w:val="right"/>
      <w:pPr>
        <w:ind w:left="3502" w:hanging="180"/>
      </w:pPr>
    </w:lvl>
    <w:lvl w:ilvl="3" w:tplc="D4F2D04C" w:tentative="1">
      <w:start w:val="1"/>
      <w:numFmt w:val="decimal"/>
      <w:lvlText w:val="%4."/>
      <w:lvlJc w:val="left"/>
      <w:pPr>
        <w:ind w:left="4222" w:hanging="360"/>
      </w:pPr>
    </w:lvl>
    <w:lvl w:ilvl="4" w:tplc="93964B42" w:tentative="1">
      <w:start w:val="1"/>
      <w:numFmt w:val="lowerLetter"/>
      <w:lvlText w:val="%5."/>
      <w:lvlJc w:val="left"/>
      <w:pPr>
        <w:ind w:left="4942" w:hanging="360"/>
      </w:pPr>
    </w:lvl>
    <w:lvl w:ilvl="5" w:tplc="805CD3B0" w:tentative="1">
      <w:start w:val="1"/>
      <w:numFmt w:val="lowerRoman"/>
      <w:lvlText w:val="%6."/>
      <w:lvlJc w:val="right"/>
      <w:pPr>
        <w:ind w:left="5662" w:hanging="180"/>
      </w:pPr>
    </w:lvl>
    <w:lvl w:ilvl="6" w:tplc="833C1878" w:tentative="1">
      <w:start w:val="1"/>
      <w:numFmt w:val="decimal"/>
      <w:lvlText w:val="%7."/>
      <w:lvlJc w:val="left"/>
      <w:pPr>
        <w:ind w:left="6382" w:hanging="360"/>
      </w:pPr>
    </w:lvl>
    <w:lvl w:ilvl="7" w:tplc="3A3EA736" w:tentative="1">
      <w:start w:val="1"/>
      <w:numFmt w:val="lowerLetter"/>
      <w:lvlText w:val="%8."/>
      <w:lvlJc w:val="left"/>
      <w:pPr>
        <w:ind w:left="7102" w:hanging="360"/>
      </w:pPr>
    </w:lvl>
    <w:lvl w:ilvl="8" w:tplc="5004417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4D419E1"/>
    <w:multiLevelType w:val="hybridMultilevel"/>
    <w:tmpl w:val="E7E00388"/>
    <w:lvl w:ilvl="0" w:tplc="0AF81F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505F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7266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300A2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E8B4F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98447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0039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2CD8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E4A21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4397135">
    <w:abstractNumId w:val="0"/>
  </w:num>
  <w:num w:numId="2" w16cid:durableId="1024675836">
    <w:abstractNumId w:val="2"/>
  </w:num>
  <w:num w:numId="3" w16cid:durableId="1514606175">
    <w:abstractNumId w:val="2"/>
  </w:num>
  <w:num w:numId="4" w16cid:durableId="201209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upZg8uyt93GJkwyohlSlFBQ6EWTnlkB0Ak2rkc+XFtlVG6DdB9eiZ2bzW70ETM4hxRp1xPEbYGf98zqydyXqw==" w:salt="TW3lsikOp2FaHCbUqaL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66"/>
    <w:rsid w:val="00B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036B"/>
  <w15:docId w15:val="{9F6835FE-0E3E-4F68-9F12-94A078F5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4F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5C24F8"/>
    <w:pPr>
      <w:spacing w:after="660" w:line="240" w:lineRule="auto"/>
      <w:jc w:val="right"/>
    </w:pPr>
  </w:style>
  <w:style w:type="character" w:styleId="Tekstzastpczy">
    <w:name w:val="Placeholder Text"/>
    <w:basedOn w:val="Domylnaczcionkaakapitu"/>
    <w:uiPriority w:val="99"/>
    <w:semiHidden/>
    <w:rsid w:val="005C24F8"/>
    <w:rPr>
      <w:color w:val="808080"/>
    </w:rPr>
  </w:style>
  <w:style w:type="paragraph" w:customStyle="1" w:styleId="Piecztka1">
    <w:name w:val="Pieczątka 1"/>
    <w:basedOn w:val="Normalny"/>
    <w:qFormat/>
    <w:rsid w:val="005C24F8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5C24F8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5C24F8"/>
    <w:pPr>
      <w:spacing w:after="0" w:line="240" w:lineRule="auto"/>
      <w:ind w:left="709" w:right="5103"/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5C24F8"/>
  </w:style>
  <w:style w:type="character" w:customStyle="1" w:styleId="Poledowypenienia">
    <w:name w:val="Pole do wypełnienia"/>
    <w:basedOn w:val="Domylnaczcionkaakapitu"/>
    <w:uiPriority w:val="1"/>
    <w:rsid w:val="005C24F8"/>
    <w:rPr>
      <w:color w:val="00B0F0"/>
    </w:rPr>
  </w:style>
  <w:style w:type="paragraph" w:customStyle="1" w:styleId="Adresat">
    <w:name w:val="Adresat"/>
    <w:basedOn w:val="Normalny"/>
    <w:qFormat/>
    <w:rsid w:val="00F42C97"/>
    <w:pPr>
      <w:spacing w:after="68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5C24F8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F42C97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5C24F8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F42C97"/>
    <w:pPr>
      <w:spacing w:before="240" w:after="120" w:line="240" w:lineRule="auto"/>
      <w:contextualSpacing/>
    </w:pPr>
  </w:style>
  <w:style w:type="paragraph" w:customStyle="1" w:styleId="Informacjedodatkowe">
    <w:name w:val="Informacje dodatkowe"/>
    <w:basedOn w:val="Normalny"/>
    <w:qFormat/>
    <w:rsid w:val="005C24F8"/>
    <w:pPr>
      <w:spacing w:before="240" w:after="0" w:line="240" w:lineRule="auto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5C24F8"/>
    <w:pPr>
      <w:spacing w:before="240" w:after="400" w:line="240" w:lineRule="auto"/>
      <w:ind w:left="709"/>
    </w:pPr>
  </w:style>
  <w:style w:type="paragraph" w:styleId="Nagwek">
    <w:name w:val="header"/>
    <w:basedOn w:val="Normalny"/>
    <w:link w:val="NagwekZnak"/>
    <w:uiPriority w:val="99"/>
    <w:unhideWhenUsed/>
    <w:rsid w:val="005C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4F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C24F8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C24F8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5C24F8"/>
    <w:rPr>
      <w:b/>
      <w:bCs/>
    </w:rPr>
  </w:style>
  <w:style w:type="paragraph" w:customStyle="1" w:styleId="Stopkaadresowa">
    <w:name w:val="Stopka adresowa"/>
    <w:basedOn w:val="Normalny"/>
    <w:qFormat/>
    <w:rsid w:val="005C24F8"/>
    <w:pPr>
      <w:spacing w:after="0" w:line="240" w:lineRule="auto"/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5C24F8"/>
    <w:rPr>
      <w:sz w:val="2"/>
    </w:rPr>
  </w:style>
  <w:style w:type="character" w:customStyle="1" w:styleId="Czerwony">
    <w:name w:val="Czerwony"/>
    <w:basedOn w:val="Domylnaczcionkaakapitu"/>
    <w:uiPriority w:val="1"/>
    <w:qFormat/>
    <w:rsid w:val="005C24F8"/>
    <w:rPr>
      <w:color w:val="CC00CC"/>
      <w:sz w:val="18"/>
      <w:szCs w:val="18"/>
    </w:rPr>
  </w:style>
  <w:style w:type="paragraph" w:customStyle="1" w:styleId="PodpElektr">
    <w:name w:val="PodpElektr"/>
    <w:basedOn w:val="Imiinazwisko"/>
    <w:qFormat/>
    <w:rsid w:val="00F42C97"/>
    <w:pPr>
      <w:spacing w:after="0"/>
    </w:pPr>
    <w:rPr>
      <w:sz w:val="16"/>
      <w:szCs w:val="16"/>
    </w:rPr>
  </w:style>
  <w:style w:type="paragraph" w:styleId="Bezodstpw">
    <w:name w:val="No Spacing"/>
    <w:uiPriority w:val="1"/>
    <w:qFormat/>
    <w:rsid w:val="00CC20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20E9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3.png"/><Relationship Id="rId5" Type="http://schemas.openxmlformats.org/officeDocument/2006/relationships/image" Target="../media/image2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63F999C974135BAE25793AC4BC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5447-766B-4103-B640-5177510C33AE}"/>
      </w:docPartPr>
      <w:docPartBody>
        <w:p w:rsidR="00430A8D" w:rsidRDefault="004E7479" w:rsidP="00BB1163">
          <w:pPr>
            <w:pStyle w:val="7E863F999C974135BAE25793AC4BCA104"/>
          </w:pPr>
          <w:r w:rsidRPr="005C24F8">
            <w:t>Adresat pisma</w:t>
          </w:r>
        </w:p>
      </w:docPartBody>
    </w:docPart>
    <w:docPart>
      <w:docPartPr>
        <w:name w:val="260CC1C4DF714E509966E31391711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D78CA-C939-4F7E-AB72-CDCBFA098FB9}"/>
      </w:docPartPr>
      <w:docPartBody>
        <w:p w:rsidR="00430A8D" w:rsidRDefault="004E7479" w:rsidP="009632F0">
          <w:pPr>
            <w:pStyle w:val="260CC1C4DF714E509966E3139171126F1"/>
          </w:pPr>
          <w:r>
            <w:rPr>
              <w:rStyle w:val="Poledowypenienia"/>
            </w:rPr>
            <w:t>Stanowisko lub „Z upoważnienia”</w:t>
          </w:r>
        </w:p>
      </w:docPartBody>
    </w:docPart>
    <w:docPart>
      <w:docPartPr>
        <w:name w:val="2819508B16944123AF34A02A67C87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5BE7E-9F7E-4503-8FED-2B42A5921C35}"/>
      </w:docPartPr>
      <w:docPartBody>
        <w:p w:rsidR="00430A8D" w:rsidRDefault="004E7479" w:rsidP="00BB1163">
          <w:pPr>
            <w:pStyle w:val="2819508B16944123AF34A02A67C87D854"/>
          </w:pPr>
          <w:r>
            <w:t>Imię i nazwisko</w:t>
          </w:r>
        </w:p>
      </w:docPartBody>
    </w:docPart>
    <w:docPart>
      <w:docPartPr>
        <w:name w:val="97490DAB904947679215F52BB46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CFAD5-44A9-48EE-9D23-9F4492A3D02D}"/>
      </w:docPartPr>
      <w:docPartBody>
        <w:p w:rsidR="007F5B6B" w:rsidRDefault="004E7479" w:rsidP="009632F0">
          <w:pPr>
            <w:pStyle w:val="97490DAB904947679215F52BB462E88B1"/>
          </w:pPr>
          <w:r>
            <w:t>Informacje dodatkowe</w:t>
          </w:r>
          <w:r w:rsidRPr="00955564">
            <w:rPr>
              <w:sz w:val="16"/>
              <w:szCs w:val="16"/>
            </w:rPr>
            <w:t xml:space="preserve"> (to pole można usunąć)</w:t>
          </w:r>
        </w:p>
      </w:docPartBody>
    </w:docPart>
    <w:docPart>
      <w:docPartPr>
        <w:name w:val="7CDC4C9F1B2C4D98BAAB9A82258C2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26021-A24E-4099-9069-0B70A552BA28}"/>
      </w:docPartPr>
      <w:docPartBody>
        <w:p w:rsidR="009632F0" w:rsidRDefault="004E7479" w:rsidP="009838AC">
          <w:pPr>
            <w:pStyle w:val="Trepisma"/>
            <w:rPr>
              <w:szCs w:val="24"/>
            </w:rPr>
          </w:pPr>
          <w:r>
            <w:rPr>
              <w:szCs w:val="24"/>
            </w:rPr>
            <w:t>Treść pisma</w:t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Tutaj powinna znaleźć się treść pisma.</w:t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b/>
              <w:sz w:val="16"/>
              <w:szCs w:val="16"/>
              <w:u w:val="single"/>
            </w:rPr>
            <w:t>UWAGA!</w:t>
          </w:r>
          <w:r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Informacje o szablonie:</w:t>
          </w:r>
        </w:p>
        <w:p w:rsidR="009632F0" w:rsidRDefault="004E7479" w:rsidP="009632F0">
          <w:pPr>
            <w:pStyle w:val="Trepisma"/>
            <w:numPr>
              <w:ilvl w:val="0"/>
              <w:numId w:val="4"/>
            </w:numPr>
            <w:ind w:left="1276"/>
            <w:rPr>
              <w:sz w:val="16"/>
              <w:szCs w:val="16"/>
            </w:rPr>
          </w:pPr>
          <w:r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9632F0" w:rsidRDefault="004E7479" w:rsidP="009632F0">
          <w:pPr>
            <w:pStyle w:val="Trepisma"/>
            <w:numPr>
              <w:ilvl w:val="0"/>
              <w:numId w:val="4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</w:t>
          </w:r>
          <w:r>
            <w:rPr>
              <w:sz w:val="16"/>
              <w:szCs w:val="16"/>
            </w:rPr>
            <w:t>w nagłówku dodana zostanie po podpisaniu dokumentu,</w:t>
          </w:r>
        </w:p>
        <w:p w:rsidR="009632F0" w:rsidRDefault="004E7479" w:rsidP="009632F0">
          <w:pPr>
            <w:pStyle w:val="Trepisma"/>
            <w:numPr>
              <w:ilvl w:val="0"/>
              <w:numId w:val="4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>pola opisane jako „to pole można usunąć” można usuwać w miarę potrzeb,</w:t>
          </w:r>
        </w:p>
        <w:p w:rsidR="009632F0" w:rsidRDefault="004E7479" w:rsidP="009632F0">
          <w:pPr>
            <w:pStyle w:val="Trepisma"/>
            <w:numPr>
              <w:ilvl w:val="0"/>
              <w:numId w:val="4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>podczas wklejania zawartości z innych źródeł (np. internetu, innego dokumentu itp.) nie należy używać klawiszy [Ctrl]-[V] ani bezpośr</w:t>
          </w:r>
          <w:r>
            <w:rPr>
              <w:sz w:val="16"/>
              <w:szCs w:val="16"/>
            </w:rPr>
            <w:t xml:space="preserve">ednio polecenia „Wklej”. Wklejanie należy wykonać albo przy pomocy polecenia menu </w:t>
          </w:r>
          <w:r>
            <w:rPr>
              <w:b/>
              <w:sz w:val="16"/>
              <w:szCs w:val="16"/>
            </w:rPr>
            <w:t>Wklej specjalnie -&gt; Tekst niesformatowany</w:t>
          </w:r>
          <w:r>
            <w:rPr>
              <w:sz w:val="16"/>
              <w:szCs w:val="16"/>
            </w:rPr>
            <w:t xml:space="preserve"> lub po kliknięciu prawym klawiszem myszy wybrać ikonę z wielką literą „A”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>.</w:t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Większość zmian można usunąć z użyciem [Ctrl]-[Z] lub </w:t>
          </w:r>
          <w:r>
            <w:rPr>
              <w:sz w:val="16"/>
              <w:szCs w:val="16"/>
            </w:rPr>
            <w:t xml:space="preserve">przyciskiem u góry okna Worda „Cofnij pisanie Ctrl-Z”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23825" cy="762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b/>
              <w:sz w:val="16"/>
              <w:szCs w:val="16"/>
              <w:u w:val="single"/>
            </w:rPr>
            <w:t>UWAGA!</w:t>
          </w:r>
          <w:r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</w:p>
        <w:p w:rsidR="009632F0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Tekst „</w:t>
          </w:r>
          <w:r>
            <w:rPr>
              <w:b/>
              <w:bCs/>
              <w:sz w:val="16"/>
              <w:szCs w:val="16"/>
            </w:rPr>
            <w:t>Dokument podpisany kwalifikowanym podp</w:t>
          </w:r>
          <w:r>
            <w:rPr>
              <w:b/>
              <w:bCs/>
              <w:sz w:val="16"/>
              <w:szCs w:val="16"/>
            </w:rPr>
            <w:t>isem elektronicznym</w:t>
          </w:r>
          <w:r>
            <w:rPr>
              <w:sz w:val="16"/>
              <w:szCs w:val="16"/>
            </w:rPr>
            <w:t>” można usunąć jeśli jest niepotrzebny.</w:t>
          </w:r>
        </w:p>
        <w:p w:rsidR="00483128" w:rsidRDefault="004E7479" w:rsidP="009632F0">
          <w:pPr>
            <w:pStyle w:val="7CDC4C9F1B2C4D98BAAB9A82258C28CD"/>
          </w:pPr>
        </w:p>
      </w:docPartBody>
    </w:docPart>
    <w:docPart>
      <w:docPartPr>
        <w:name w:val="DF769E1E693D4A909F19363889CB1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9F982-DC42-492C-8259-0F8B45F9931C}"/>
      </w:docPartPr>
      <w:docPartBody>
        <w:p w:rsidR="00483128" w:rsidRDefault="004E7479" w:rsidP="009838AC">
          <w:pPr>
            <w:pStyle w:val="Trepisma"/>
            <w:rPr>
              <w:szCs w:val="24"/>
            </w:rPr>
          </w:pPr>
          <w:r>
            <w:rPr>
              <w:szCs w:val="24"/>
            </w:rPr>
            <w:t>Treść pisma</w:t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Tutaj powinna znaleźć się treść pisma.</w:t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b/>
              <w:sz w:val="16"/>
              <w:szCs w:val="16"/>
              <w:u w:val="single"/>
            </w:rPr>
            <w:t>UWAGA!</w:t>
          </w:r>
          <w:r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Informacje o szablonie:</w:t>
          </w:r>
        </w:p>
        <w:p w:rsidR="00483128" w:rsidRDefault="004E7479" w:rsidP="00483128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483128" w:rsidRDefault="004E7479" w:rsidP="00483128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data </w:t>
          </w:r>
          <w:r>
            <w:rPr>
              <w:sz w:val="16"/>
              <w:szCs w:val="16"/>
            </w:rPr>
            <w:t>w nagłówku dodana zostanie po podpisaniu dokumentu,</w:t>
          </w:r>
        </w:p>
        <w:p w:rsidR="00483128" w:rsidRDefault="004E7479" w:rsidP="00483128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>pola opisane jako „to pole można usunąć” można usuwać w miarę potrzeb,</w:t>
          </w:r>
        </w:p>
        <w:p w:rsidR="00483128" w:rsidRDefault="004E7479" w:rsidP="00483128">
          <w:pPr>
            <w:pStyle w:val="Trepisma"/>
            <w:numPr>
              <w:ilvl w:val="0"/>
              <w:numId w:val="2"/>
            </w:numPr>
            <w:ind w:left="1276"/>
            <w:rPr>
              <w:sz w:val="16"/>
              <w:szCs w:val="16"/>
            </w:rPr>
          </w:pPr>
          <w:r>
            <w:rPr>
              <w:sz w:val="16"/>
              <w:szCs w:val="16"/>
            </w:rPr>
            <w:t>podczas wklejania zawartości z innych źródeł (np. internetu, innego dokumentu itp.) nie należy używać klawiszy [Ctrl]-[V] ani bezpośr</w:t>
          </w:r>
          <w:r>
            <w:rPr>
              <w:sz w:val="16"/>
              <w:szCs w:val="16"/>
            </w:rPr>
            <w:t xml:space="preserve">ednio polecenia „Wklej”. Wklejanie należy wykonać albo przy pomocy polecenia menu </w:t>
          </w:r>
          <w:r>
            <w:rPr>
              <w:b/>
              <w:sz w:val="16"/>
              <w:szCs w:val="16"/>
            </w:rPr>
            <w:t>Wklej specjalnie -&gt; Tekst niesformatowany</w:t>
          </w:r>
          <w:r>
            <w:rPr>
              <w:sz w:val="16"/>
              <w:szCs w:val="16"/>
            </w:rPr>
            <w:t xml:space="preserve"> lub po kliknięciu prawym klawiszem myszy wybrać ikonę z wielką literą „A”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>.</w:t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23825" cy="76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b/>
              <w:sz w:val="16"/>
              <w:szCs w:val="16"/>
              <w:u w:val="single"/>
            </w:rPr>
            <w:t>UWAGA!</w:t>
          </w:r>
          <w:r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</w:t>
          </w:r>
          <w:r>
            <w:rPr>
              <w:sz w:val="16"/>
              <w:szCs w:val="16"/>
            </w:rPr>
            <w:t>orować.</w:t>
          </w: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</w:p>
        <w:p w:rsidR="00483128" w:rsidRDefault="004E7479" w:rsidP="009838AC">
          <w:pPr>
            <w:pStyle w:val="Trepisma"/>
            <w:rPr>
              <w:sz w:val="16"/>
              <w:szCs w:val="16"/>
            </w:rPr>
          </w:pPr>
          <w:r>
            <w:rPr>
              <w:sz w:val="16"/>
              <w:szCs w:val="16"/>
            </w:rPr>
            <w:t>Tekst „</w:t>
          </w:r>
          <w:r>
            <w:rPr>
              <w:b/>
              <w:bCs/>
              <w:sz w:val="16"/>
              <w:szCs w:val="16"/>
            </w:rPr>
            <w:t>Dokument podpisany kwalifikowanym podpisem elektronicznym</w:t>
          </w:r>
          <w:r>
            <w:rPr>
              <w:sz w:val="16"/>
              <w:szCs w:val="16"/>
            </w:rPr>
            <w:t>” można usunąć jeśli jest niepotrzebny.</w:t>
          </w:r>
        </w:p>
        <w:p w:rsidR="004E7479" w:rsidRDefault="004E7479"/>
      </w:docPartBody>
    </w:docPart>
    <w:docPart>
      <w:docPartPr>
        <w:name w:val="F696847957704D599A33AAB8E5533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4E86E-9309-47AD-A847-1121A564C754}"/>
      </w:docPartPr>
      <w:docPartBody>
        <w:p w:rsidR="004E7479" w:rsidRDefault="004E7479" w:rsidP="00483128">
          <w:pPr>
            <w:pStyle w:val="F696847957704D599A33AAB8E5533E45"/>
          </w:pPr>
          <w:r>
            <w:t>Miejsce na podanie załączników</w:t>
          </w:r>
          <w:r w:rsidRPr="00955564">
            <w:rPr>
              <w:sz w:val="18"/>
              <w:szCs w:val="18"/>
            </w:rPr>
            <w:t xml:space="preserve"> (to pole można usunąć)</w:t>
          </w:r>
        </w:p>
      </w:docPartBody>
    </w:docPart>
    <w:docPart>
      <w:docPartPr>
        <w:name w:val="ED20E803BFED4CF082651CBBD9262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20158-C00E-45F6-842F-3D5D24977417}"/>
      </w:docPartPr>
      <w:docPartBody>
        <w:p w:rsidR="004E7479" w:rsidRDefault="004E7479" w:rsidP="00483128">
          <w:pPr>
            <w:pStyle w:val="ED20E803BFED4CF082651CBBD92621C4"/>
          </w:pPr>
          <w:r>
            <w:t>Informacje dodatkowe</w:t>
          </w:r>
          <w:r w:rsidRPr="00955564">
            <w:rPr>
              <w:sz w:val="16"/>
              <w:szCs w:val="16"/>
            </w:rPr>
            <w:t xml:space="preserve"> (to pole można usunąć)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E1"/>
    <w:multiLevelType w:val="hybridMultilevel"/>
    <w:tmpl w:val="5CEAEF02"/>
    <w:lvl w:ilvl="0" w:tplc="5FF6DD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743C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62F17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FEAA3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A216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428EB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A156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EC0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14A1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419E1"/>
    <w:multiLevelType w:val="hybridMultilevel"/>
    <w:tmpl w:val="E7E00388"/>
    <w:lvl w:ilvl="0" w:tplc="375C41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5273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8C9CB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C8B5D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6AAC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54E2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9CA7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DCBDE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E1897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C75788"/>
    <w:multiLevelType w:val="multilevel"/>
    <w:tmpl w:val="AC0E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585231">
    <w:abstractNumId w:val="0"/>
  </w:num>
  <w:num w:numId="2" w16cid:durableId="613709011">
    <w:abstractNumId w:val="1"/>
  </w:num>
  <w:num w:numId="3" w16cid:durableId="726688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07695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79"/>
    <w:rsid w:val="004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2F0"/>
    <w:rPr>
      <w:color w:val="808080"/>
    </w:rPr>
  </w:style>
  <w:style w:type="character" w:customStyle="1" w:styleId="Poledowypenienia">
    <w:name w:val="Pole do wypełnienia"/>
    <w:basedOn w:val="Domylnaczcionkaakapitu"/>
    <w:uiPriority w:val="1"/>
    <w:rsid w:val="009632F0"/>
    <w:rPr>
      <w:color w:val="00B0F0"/>
    </w:rPr>
  </w:style>
  <w:style w:type="paragraph" w:customStyle="1" w:styleId="260CC1C4DF714E509966E3139171126F">
    <w:name w:val="260CC1C4DF714E509966E3139171126F"/>
    <w:rsid w:val="00664A0D"/>
    <w:pPr>
      <w:spacing w:before="560" w:after="56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">
    <w:name w:val="B255C157246447CCA6FC9DFB2FC6DF9C"/>
    <w:rsid w:val="00664A0D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">
    <w:name w:val="A1B6B4AF8B9348C8B626E131CA2DB026"/>
    <w:rsid w:val="00664A0D"/>
    <w:pPr>
      <w:spacing w:before="24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">
    <w:name w:val="97490DAB904947679215F52BB462E88B"/>
    <w:rsid w:val="00664A0D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7E863F999C974135BAE25793AC4BCA104">
    <w:name w:val="7E863F999C974135BAE25793AC4BCA104"/>
    <w:rsid w:val="00BB1163"/>
    <w:pPr>
      <w:spacing w:after="720" w:line="240" w:lineRule="auto"/>
      <w:ind w:left="4536"/>
      <w:contextualSpacing/>
    </w:pPr>
    <w:rPr>
      <w:rFonts w:ascii="Arial" w:eastAsiaTheme="minorHAnsi" w:hAnsi="Arial"/>
      <w:sz w:val="28"/>
      <w:szCs w:val="28"/>
      <w:lang w:eastAsia="en-US"/>
    </w:rPr>
  </w:style>
  <w:style w:type="paragraph" w:customStyle="1" w:styleId="2819508B16944123AF34A02A67C87D854">
    <w:name w:val="2819508B16944123AF34A02A67C87D854"/>
    <w:rsid w:val="00BB1163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Trepisma">
    <w:name w:val="Treść pisma"/>
    <w:basedOn w:val="Normalny"/>
    <w:qFormat/>
    <w:rsid w:val="00483128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483128"/>
    <w:rPr>
      <w:color w:val="CC00CC"/>
      <w:sz w:val="18"/>
      <w:szCs w:val="18"/>
    </w:rPr>
  </w:style>
  <w:style w:type="paragraph" w:customStyle="1" w:styleId="529B299387E448F181DB3CBFBC35D7D49">
    <w:name w:val="529B299387E448F181DB3CBFBC35D7D49"/>
    <w:rsid w:val="0006354F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trepisma0">
    <w:name w:val="trepisma"/>
    <w:basedOn w:val="Normalny"/>
    <w:rsid w:val="0096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zerwony0">
    <w:name w:val="czerwony"/>
    <w:basedOn w:val="Domylnaczcionkaakapitu"/>
    <w:rsid w:val="009632F0"/>
  </w:style>
  <w:style w:type="paragraph" w:customStyle="1" w:styleId="7CDC4C9F1B2C4D98BAAB9A82258C28CD">
    <w:name w:val="7CDC4C9F1B2C4D98BAAB9A82258C28CD"/>
    <w:rsid w:val="009632F0"/>
  </w:style>
  <w:style w:type="paragraph" w:customStyle="1" w:styleId="260CC1C4DF714E509966E3139171126F1">
    <w:name w:val="260CC1C4DF714E509966E3139171126F1"/>
    <w:rsid w:val="009632F0"/>
    <w:pPr>
      <w:spacing w:before="560" w:after="560" w:line="240" w:lineRule="auto"/>
      <w:ind w:left="5103"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B255C157246447CCA6FC9DFB2FC6DF9C1">
    <w:name w:val="B255C157246447CCA6FC9DFB2FC6DF9C1"/>
    <w:rsid w:val="009632F0"/>
    <w:pPr>
      <w:ind w:left="5103"/>
      <w:contextualSpacing/>
      <w:jc w:val="center"/>
    </w:pPr>
    <w:rPr>
      <w:rFonts w:ascii="Arial" w:eastAsiaTheme="minorHAnsi" w:hAnsi="Arial"/>
      <w:sz w:val="24"/>
      <w:lang w:eastAsia="en-US"/>
    </w:rPr>
  </w:style>
  <w:style w:type="paragraph" w:customStyle="1" w:styleId="A1B6B4AF8B9348C8B626E131CA2DB0261">
    <w:name w:val="A1B6B4AF8B9348C8B626E131CA2DB0261"/>
    <w:rsid w:val="009632F0"/>
    <w:pPr>
      <w:spacing w:before="240" w:after="12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7490DAB904947679215F52BB462E88B1">
    <w:name w:val="97490DAB904947679215F52BB462E88B1"/>
    <w:rsid w:val="009632F0"/>
    <w:pPr>
      <w:spacing w:before="240" w:after="0" w:line="240" w:lineRule="auto"/>
      <w:contextualSpacing/>
    </w:pPr>
    <w:rPr>
      <w:rFonts w:eastAsiaTheme="minorHAnsi"/>
      <w:sz w:val="20"/>
      <w:lang w:eastAsia="en-US"/>
    </w:rPr>
  </w:style>
  <w:style w:type="paragraph" w:customStyle="1" w:styleId="F696847957704D599A33AAB8E5533E45">
    <w:name w:val="F696847957704D599A33AAB8E5533E45"/>
    <w:rsid w:val="00483128"/>
  </w:style>
  <w:style w:type="paragraph" w:customStyle="1" w:styleId="ED20E803BFED4CF082651CBBD92621C4">
    <w:name w:val="ED20E803BFED4CF082651CBBD92621C4"/>
    <w:rsid w:val="00483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3138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dcterms:created xsi:type="dcterms:W3CDTF">2022-06-03T11:48:00Z</dcterms:created>
  <dcterms:modified xsi:type="dcterms:W3CDTF">2022-06-03T11:48:00Z</dcterms:modified>
</cp:coreProperties>
</file>