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b w:val="0"/>
          <w:sz w:val="24"/>
        </w:rPr>
        <w:id w:val="785394786"/>
        <w:placeholder>
          <w:docPart w:val="405F0B1CAA394A37BE63FE1816650237"/>
        </w:placeholder>
      </w:sdtPr>
      <w:sdtEndPr/>
      <w:sdtContent>
        <w:p w:rsidR="00B07561" w:rsidRDefault="00186234" w:rsidP="00B07561">
          <w:pPr>
            <w:pStyle w:val="Tekstpodstawowy"/>
            <w:spacing w:line="360" w:lineRule="auto"/>
            <w:jc w:val="left"/>
            <w:rPr>
              <w:rFonts w:ascii="Arial" w:hAnsi="Arial" w:cs="Arial"/>
              <w:b w:val="0"/>
              <w:sz w:val="24"/>
            </w:rPr>
          </w:pPr>
          <w:r w:rsidRPr="00B07561">
            <w:rPr>
              <w:rFonts w:ascii="Arial" w:hAnsi="Arial" w:cs="Arial"/>
              <w:b w:val="0"/>
              <w:sz w:val="24"/>
            </w:rPr>
            <w:t>W</w:t>
          </w:r>
          <w:r w:rsidR="00B07561">
            <w:rPr>
              <w:rFonts w:ascii="Arial" w:hAnsi="Arial" w:cs="Arial"/>
              <w:b w:val="0"/>
              <w:sz w:val="24"/>
            </w:rPr>
            <w:t>ykaz nieruchomości niezabudowanej stanowiącej własność gminy Miasto Piotrków</w:t>
          </w:r>
          <w:r w:rsidRPr="00B07561">
            <w:rPr>
              <w:rFonts w:ascii="Arial" w:hAnsi="Arial" w:cs="Arial"/>
              <w:b w:val="0"/>
              <w:sz w:val="24"/>
            </w:rPr>
            <w:t xml:space="preserve"> </w:t>
          </w:r>
          <w:r w:rsidR="00B07561">
            <w:rPr>
              <w:rFonts w:ascii="Arial" w:hAnsi="Arial" w:cs="Arial"/>
              <w:b w:val="0"/>
              <w:sz w:val="24"/>
            </w:rPr>
            <w:t>Trybunalski</w:t>
          </w:r>
          <w:r w:rsidRPr="00B07561">
            <w:rPr>
              <w:rFonts w:ascii="Arial" w:hAnsi="Arial" w:cs="Arial"/>
              <w:b w:val="0"/>
              <w:sz w:val="24"/>
            </w:rPr>
            <w:t>,</w:t>
          </w:r>
          <w:r w:rsidR="00B07561">
            <w:rPr>
              <w:rFonts w:ascii="Arial" w:hAnsi="Arial" w:cs="Arial"/>
              <w:b w:val="0"/>
              <w:sz w:val="24"/>
            </w:rPr>
            <w:t xml:space="preserve"> przeznaczonej do sprzedaży, w drodze publicznego ustnego przetargu nieograniczonego</w:t>
          </w:r>
          <w:r w:rsidRPr="00B07561">
            <w:rPr>
              <w:rFonts w:ascii="Arial" w:hAnsi="Arial" w:cs="Arial"/>
              <w:b w:val="0"/>
              <w:sz w:val="24"/>
            </w:rPr>
            <w:t xml:space="preserve">, </w:t>
          </w:r>
          <w:r w:rsidR="00B07561">
            <w:rPr>
              <w:rFonts w:ascii="Arial" w:hAnsi="Arial" w:cs="Arial"/>
              <w:b w:val="0"/>
              <w:sz w:val="24"/>
            </w:rPr>
            <w:t>położonej w Piotrkowie Trybunalskim  przy ul. Nowy Świat.</w:t>
          </w:r>
        </w:p>
        <w:p w:rsidR="00186234" w:rsidRPr="00B07561" w:rsidRDefault="00B47DED" w:rsidP="00B07561">
          <w:pPr>
            <w:pStyle w:val="Tekstpodstawowy"/>
            <w:spacing w:line="360" w:lineRule="auto"/>
            <w:jc w:val="left"/>
            <w:rPr>
              <w:rFonts w:ascii="Arial" w:hAnsi="Arial" w:cs="Arial"/>
              <w:b w:val="0"/>
              <w:sz w:val="24"/>
            </w:rPr>
          </w:pPr>
        </w:p>
      </w:sdtContent>
    </w:sdt>
    <w:p w:rsidR="00186234" w:rsidRPr="00B07561" w:rsidRDefault="00186234" w:rsidP="00B07561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Nieruchomość położona jest w Piotrkowie Trybunalskim przy ul. </w:t>
      </w:r>
      <w:r w:rsidR="00622027" w:rsidRPr="00B07561">
        <w:rPr>
          <w:rFonts w:ascii="Arial" w:hAnsi="Arial" w:cs="Arial"/>
          <w:sz w:val="24"/>
          <w:szCs w:val="24"/>
        </w:rPr>
        <w:t>Nowy Świat</w:t>
      </w:r>
      <w:r w:rsidRPr="00B07561">
        <w:rPr>
          <w:rFonts w:ascii="Arial" w:hAnsi="Arial" w:cs="Arial"/>
          <w:sz w:val="24"/>
          <w:szCs w:val="24"/>
        </w:rPr>
        <w:t>.</w:t>
      </w:r>
    </w:p>
    <w:p w:rsidR="00186234" w:rsidRPr="00B07561" w:rsidRDefault="00186234" w:rsidP="00B07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Stan prawny nieruchomości uregulowany jest w księdze wieczystej </w:t>
      </w:r>
      <w:r w:rsidR="00B07561">
        <w:rPr>
          <w:rFonts w:ascii="Arial" w:hAnsi="Arial" w:cs="Arial"/>
          <w:sz w:val="24"/>
          <w:szCs w:val="24"/>
        </w:rPr>
        <w:t>P</w:t>
      </w:r>
      <w:r w:rsidRPr="00B07561">
        <w:rPr>
          <w:rFonts w:ascii="Arial" w:hAnsi="Arial" w:cs="Arial"/>
          <w:sz w:val="24"/>
          <w:szCs w:val="24"/>
        </w:rPr>
        <w:t>T1P/000</w:t>
      </w:r>
      <w:r w:rsidR="00622027" w:rsidRPr="00B07561">
        <w:rPr>
          <w:rFonts w:ascii="Arial" w:hAnsi="Arial" w:cs="Arial"/>
          <w:sz w:val="24"/>
          <w:szCs w:val="24"/>
        </w:rPr>
        <w:t>83278</w:t>
      </w:r>
      <w:r w:rsidRPr="00B07561">
        <w:rPr>
          <w:rFonts w:ascii="Arial" w:hAnsi="Arial" w:cs="Arial"/>
          <w:sz w:val="24"/>
          <w:szCs w:val="24"/>
        </w:rPr>
        <w:t>/</w:t>
      </w:r>
      <w:r w:rsidR="00622027" w:rsidRPr="00B07561">
        <w:rPr>
          <w:rFonts w:ascii="Arial" w:hAnsi="Arial" w:cs="Arial"/>
          <w:sz w:val="24"/>
          <w:szCs w:val="24"/>
        </w:rPr>
        <w:t>0</w:t>
      </w:r>
      <w:r w:rsidRPr="00B07561">
        <w:rPr>
          <w:rFonts w:ascii="Arial" w:hAnsi="Arial" w:cs="Arial"/>
          <w:sz w:val="24"/>
          <w:szCs w:val="24"/>
        </w:rPr>
        <w:t>.</w:t>
      </w:r>
    </w:p>
    <w:p w:rsidR="00186234" w:rsidRPr="00B07561" w:rsidRDefault="00186234" w:rsidP="00B07561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>Powyższa nieruchomość nie jest obciążona prawami, ani zobowiązaniami na rzecz osób trzecich.</w:t>
      </w:r>
    </w:p>
    <w:p w:rsidR="00186234" w:rsidRPr="00B07561" w:rsidRDefault="00186234" w:rsidP="00B07561">
      <w:pPr>
        <w:pStyle w:val="Tekstpodstawowy3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186234" w:rsidRPr="00B07561" w:rsidRDefault="00186234" w:rsidP="00B07561">
      <w:pPr>
        <w:pStyle w:val="Tekstpodstawowy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Nieruchomość oznaczona jest w ewidencji gruntów </w:t>
      </w:r>
      <w:r w:rsidR="00622027" w:rsidRPr="00B07561">
        <w:rPr>
          <w:rFonts w:ascii="Arial" w:hAnsi="Arial" w:cs="Arial"/>
          <w:sz w:val="24"/>
          <w:szCs w:val="24"/>
        </w:rPr>
        <w:t>ewidencji gruntów obręb 17 numerami działek:</w:t>
      </w:r>
      <w:r w:rsidR="00622027" w:rsidRPr="00B07561">
        <w:rPr>
          <w:rFonts w:ascii="Arial" w:hAnsi="Arial" w:cs="Arial"/>
          <w:bCs/>
          <w:sz w:val="24"/>
          <w:szCs w:val="24"/>
        </w:rPr>
        <w:t xml:space="preserve"> 227/6 i 226/7 oraz w obrębie 20 numerami działek: 123/12 i </w:t>
      </w:r>
      <w:r w:rsidR="00B07561">
        <w:rPr>
          <w:rFonts w:ascii="Arial" w:hAnsi="Arial" w:cs="Arial"/>
          <w:bCs/>
          <w:sz w:val="24"/>
          <w:szCs w:val="24"/>
        </w:rPr>
        <w:t>1</w:t>
      </w:r>
      <w:r w:rsidR="00622027" w:rsidRPr="00B07561">
        <w:rPr>
          <w:rFonts w:ascii="Arial" w:hAnsi="Arial" w:cs="Arial"/>
          <w:bCs/>
          <w:sz w:val="24"/>
          <w:szCs w:val="24"/>
        </w:rPr>
        <w:t>23/14</w:t>
      </w:r>
      <w:r w:rsidRPr="00B07561">
        <w:rPr>
          <w:rFonts w:ascii="Arial" w:hAnsi="Arial" w:cs="Arial"/>
          <w:sz w:val="24"/>
          <w:szCs w:val="24"/>
        </w:rPr>
        <w:t xml:space="preserve">. </w:t>
      </w:r>
      <w:r w:rsidR="00680791" w:rsidRPr="00B07561">
        <w:rPr>
          <w:rFonts w:ascii="Arial" w:hAnsi="Arial" w:cs="Arial"/>
          <w:sz w:val="24"/>
          <w:szCs w:val="24"/>
        </w:rPr>
        <w:t>Łączna powierzchnia nieruchomości wynosi 0,1611 ha</w:t>
      </w:r>
      <w:r w:rsidR="00B07561">
        <w:rPr>
          <w:rFonts w:ascii="Arial" w:hAnsi="Arial" w:cs="Arial"/>
          <w:sz w:val="24"/>
          <w:szCs w:val="24"/>
        </w:rPr>
        <w:t>.</w:t>
      </w:r>
    </w:p>
    <w:p w:rsidR="00186234" w:rsidRPr="00B07561" w:rsidRDefault="00186234" w:rsidP="00B07561">
      <w:pPr>
        <w:pStyle w:val="Tekstpodstawowy3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186234" w:rsidRPr="00B07561" w:rsidRDefault="009A0DDA" w:rsidP="00C1376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Nieruchomość nie jest </w:t>
      </w:r>
      <w:r w:rsidR="00186234" w:rsidRPr="00B07561">
        <w:rPr>
          <w:rFonts w:ascii="Arial" w:hAnsi="Arial" w:cs="Arial"/>
          <w:sz w:val="24"/>
          <w:szCs w:val="24"/>
        </w:rPr>
        <w:t>zabudowana</w:t>
      </w:r>
      <w:r w:rsidR="002654E4" w:rsidRPr="00B07561">
        <w:rPr>
          <w:rFonts w:ascii="Arial" w:hAnsi="Arial" w:cs="Arial"/>
          <w:sz w:val="24"/>
          <w:szCs w:val="24"/>
        </w:rPr>
        <w:t xml:space="preserve">. </w:t>
      </w:r>
      <w:r w:rsidR="00186234" w:rsidRPr="00B07561">
        <w:rPr>
          <w:rFonts w:ascii="Arial" w:hAnsi="Arial" w:cs="Arial"/>
          <w:sz w:val="24"/>
          <w:szCs w:val="24"/>
        </w:rPr>
        <w:t>Najbl</w:t>
      </w:r>
      <w:r w:rsidR="00B07561">
        <w:rPr>
          <w:rFonts w:ascii="Arial" w:hAnsi="Arial" w:cs="Arial"/>
          <w:sz w:val="24"/>
          <w:szCs w:val="24"/>
        </w:rPr>
        <w:t>iższe sąsiedztwo i otoczenie to z</w:t>
      </w:r>
      <w:r w:rsidR="00186234" w:rsidRPr="00B07561">
        <w:rPr>
          <w:rFonts w:ascii="Arial" w:hAnsi="Arial" w:cs="Arial"/>
          <w:sz w:val="24"/>
          <w:szCs w:val="24"/>
        </w:rPr>
        <w:t>abudowa mieszkaniowa wielorodzinna, a także tereny usługowe.</w:t>
      </w:r>
    </w:p>
    <w:p w:rsidR="00186234" w:rsidRPr="00B07561" w:rsidRDefault="00186234" w:rsidP="00B07561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186234" w:rsidRPr="00B07561" w:rsidRDefault="00186234" w:rsidP="00B07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>Nieruchomość należy odwodnić poprzez odprowadzenie wód na własny teren nieutwardzony. Dokonywanie zmiany naturalnego spływu wód opadowych w celu kierowania ich na tereny sąsiednich nieruchomości jest zabronione, zgodnie z § 29 rozporządzenia Ministra Infrastruktury z dnia 12 kwietnia 2002 r. w sprawie warunków technicznych, jakim powinny odpowiadać budynki i ich usytuowanie (Dz.U. z 2019 r., poz. 1065 z późniejszymi zmianami).</w:t>
      </w:r>
    </w:p>
    <w:p w:rsidR="00186234" w:rsidRPr="00B07561" w:rsidRDefault="00186234" w:rsidP="00B07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>Ewentualna niwelacja terenu pod projektowane obiekty winna zostać ujęta w projekcie budowlanym i nie może spowodować zachwiania stosunków wodnych na przedmiotowym terenie i terenach sąsiednich.</w:t>
      </w:r>
    </w:p>
    <w:p w:rsidR="00F51406" w:rsidRPr="00B07561" w:rsidRDefault="00F51406" w:rsidP="00B07561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186234" w:rsidRPr="00B07561" w:rsidRDefault="00186234" w:rsidP="00B07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W ulicy </w:t>
      </w:r>
      <w:r w:rsidR="009A0DDA" w:rsidRPr="00B07561">
        <w:rPr>
          <w:rFonts w:ascii="Arial" w:hAnsi="Arial" w:cs="Arial"/>
          <w:sz w:val="24"/>
          <w:szCs w:val="24"/>
        </w:rPr>
        <w:t>Nowy Świat</w:t>
      </w:r>
      <w:r w:rsidRPr="00B07561">
        <w:rPr>
          <w:rFonts w:ascii="Arial" w:hAnsi="Arial" w:cs="Arial"/>
          <w:sz w:val="24"/>
          <w:szCs w:val="24"/>
        </w:rPr>
        <w:t xml:space="preserve"> przebiegają następujące sieci infrastruktury technicznej: kanalizacja sanitarna</w:t>
      </w:r>
      <w:r w:rsidR="009A0DDA" w:rsidRPr="00B07561">
        <w:rPr>
          <w:rFonts w:ascii="Arial" w:hAnsi="Arial" w:cs="Arial"/>
          <w:sz w:val="24"/>
          <w:szCs w:val="24"/>
        </w:rPr>
        <w:t xml:space="preserve"> i deszczowa</w:t>
      </w:r>
      <w:r w:rsidRPr="00B07561">
        <w:rPr>
          <w:rFonts w:ascii="Arial" w:hAnsi="Arial" w:cs="Arial"/>
          <w:sz w:val="24"/>
          <w:szCs w:val="24"/>
        </w:rPr>
        <w:t>, wodociąg, energia elektryczna</w:t>
      </w:r>
      <w:r w:rsidR="009A0DDA" w:rsidRPr="00B07561">
        <w:rPr>
          <w:rFonts w:ascii="Arial" w:hAnsi="Arial" w:cs="Arial"/>
          <w:sz w:val="24"/>
          <w:szCs w:val="24"/>
        </w:rPr>
        <w:t>, ciepłociąg</w:t>
      </w:r>
      <w:r w:rsidRPr="00B07561">
        <w:rPr>
          <w:rFonts w:ascii="Arial" w:hAnsi="Arial" w:cs="Arial"/>
          <w:sz w:val="24"/>
          <w:szCs w:val="24"/>
        </w:rPr>
        <w:t>. Niezbędną infrastrukturę techniczną potrzebną do zrealizowania inwestycji oraz ewentualną przebudowę istniejącego uzbrojenia nabywca nieruchomości wykona własnym staraniem, w porozumieniu z gestorami sieci.</w:t>
      </w:r>
    </w:p>
    <w:p w:rsidR="00186234" w:rsidRPr="00B07561" w:rsidRDefault="00186234" w:rsidP="00B07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Obsługa komunikacyjna przewidziana jest z utwardzonej asfaltem </w:t>
      </w:r>
      <w:r w:rsidR="002654E4" w:rsidRPr="00B07561">
        <w:rPr>
          <w:rFonts w:ascii="Arial" w:hAnsi="Arial" w:cs="Arial"/>
          <w:sz w:val="24"/>
          <w:szCs w:val="24"/>
        </w:rPr>
        <w:t xml:space="preserve">drogi - </w:t>
      </w:r>
      <w:r w:rsidRPr="00B07561">
        <w:rPr>
          <w:rFonts w:ascii="Arial" w:hAnsi="Arial" w:cs="Arial"/>
          <w:sz w:val="24"/>
          <w:szCs w:val="24"/>
        </w:rPr>
        <w:t xml:space="preserve">ulicy </w:t>
      </w:r>
      <w:r w:rsidR="002654E4" w:rsidRPr="00B07561">
        <w:rPr>
          <w:rFonts w:ascii="Arial" w:hAnsi="Arial" w:cs="Arial"/>
          <w:sz w:val="24"/>
          <w:szCs w:val="24"/>
        </w:rPr>
        <w:t>Nowy Świat</w:t>
      </w:r>
      <w:r w:rsidRPr="00B07561">
        <w:rPr>
          <w:rFonts w:ascii="Arial" w:hAnsi="Arial" w:cs="Arial"/>
          <w:sz w:val="24"/>
          <w:szCs w:val="24"/>
        </w:rPr>
        <w:t>.</w:t>
      </w:r>
    </w:p>
    <w:p w:rsidR="00C60B5F" w:rsidRPr="00B07561" w:rsidRDefault="00C60B5F" w:rsidP="00B07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lastRenderedPageBreak/>
        <w:t>Gmina Miasto Piotrków Trybunalski nie zlecała wykonania badań geotechnicznych zbywanego gruntu.</w:t>
      </w:r>
    </w:p>
    <w:p w:rsidR="00680791" w:rsidRPr="00B07561" w:rsidRDefault="00680791" w:rsidP="00B07561">
      <w:p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</w:p>
    <w:p w:rsidR="009A0DDA" w:rsidRPr="00B07561" w:rsidRDefault="002654E4" w:rsidP="00B07561">
      <w:pPr>
        <w:spacing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4. Zgodnie z miejscowym planem zagospodarowania przestrzennego w rejonie ulic: Wierzejskiej i Broniewskiego w Piotrkowie Trybunalskim, zatwierdzonym Uchwałą Nr XXXVII/644/09 Rady Miasta Piotrkowa Trybunalskiego z dnia 26 maja 2009 r. (Dz.Urz.Woj.Łódzkiego z dnia 4 lipca 2009 r. Nr 189, poz. 1737), zmieniona Uchwałą Nr XXX/582/13 Rady Miasta Piotrkowa Trybunalskiego z dnia 27 lutego 2013 r. (Dz.Urz.Woj.Łódzkiego z dnia 18 kwietnia 2013 r.  poz. 2183) opisana nieruchomość znajduje się w jednostce urbanistycznej </w:t>
      </w:r>
      <w:r w:rsidRPr="00B07561">
        <w:rPr>
          <w:rFonts w:ascii="Arial" w:hAnsi="Arial" w:cs="Arial"/>
          <w:bCs/>
          <w:sz w:val="24"/>
          <w:szCs w:val="24"/>
        </w:rPr>
        <w:t>6ZP-U.</w:t>
      </w:r>
      <w:r w:rsidR="009A0DDA" w:rsidRPr="00B07561">
        <w:rPr>
          <w:rFonts w:ascii="Arial" w:hAnsi="Arial" w:cs="Arial"/>
          <w:sz w:val="24"/>
          <w:szCs w:val="24"/>
        </w:rPr>
        <w:t xml:space="preserve"> Na powyższym terenie ustala się  jako przeznaczenie podstawowe realizację zieleni publicznej ogólnodostępnej z dopuszczeniem usług, handlu i gastronomii.</w:t>
      </w:r>
      <w:r w:rsidR="009A0DDA" w:rsidRPr="00B07561">
        <w:rPr>
          <w:rFonts w:ascii="Arial" w:hAnsi="Arial" w:cs="Arial"/>
          <w:color w:val="FF0000"/>
          <w:sz w:val="24"/>
          <w:szCs w:val="24"/>
        </w:rPr>
        <w:t xml:space="preserve"> </w:t>
      </w:r>
      <w:r w:rsidR="009A0DDA" w:rsidRPr="00B07561">
        <w:rPr>
          <w:rFonts w:ascii="Arial" w:hAnsi="Arial" w:cs="Arial"/>
          <w:sz w:val="24"/>
          <w:szCs w:val="24"/>
        </w:rPr>
        <w:t>Na powyższym terenie obowiązuje</w:t>
      </w:r>
      <w:r w:rsidR="00680791" w:rsidRPr="00B07561">
        <w:rPr>
          <w:rFonts w:ascii="Arial" w:hAnsi="Arial" w:cs="Arial"/>
          <w:sz w:val="24"/>
          <w:szCs w:val="24"/>
        </w:rPr>
        <w:t>:</w:t>
      </w:r>
    </w:p>
    <w:p w:rsidR="00680791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lokalizowanie budynków wyłącznie w strefie wyznaczonej na rysunku planu liniami zabudowy;</w:t>
      </w:r>
    </w:p>
    <w:p w:rsidR="00680791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powierzchnia zabudowy: - od 30% do 40% powierzchni terenu inwestycji;</w:t>
      </w:r>
    </w:p>
    <w:p w:rsidR="00680791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wartość wskaźnika intensywności zabudowy: - od 0,7 do 1,2;</w:t>
      </w:r>
    </w:p>
    <w:p w:rsidR="00680791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minimalny procent powierzchni terenu inwestycji biologicznie czynnej: - 35%;</w:t>
      </w:r>
    </w:p>
    <w:p w:rsidR="00680791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wysokość zabudowy: - od 2 do 3 kondygnacji nadziemnych, - maksymalna wysokość budynków do 12 m;</w:t>
      </w:r>
    </w:p>
    <w:p w:rsidR="00680791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dopuszcza się podpiwniczenie budynków;</w:t>
      </w:r>
    </w:p>
    <w:p w:rsidR="009A0DDA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rodzaj dachu: - dach płaski; - jednospadowy, dwuspadowy lub wielospadowy o jednakowym kącie nachylenia połaci, kąt nachylenia głównej połaci: 20</w:t>
      </w:r>
      <w:r w:rsidR="009A0DDA" w:rsidRPr="00B07561">
        <w:sym w:font="Symbol" w:char="F0B0"/>
      </w:r>
      <w:r w:rsidR="009A0DDA" w:rsidRPr="00C13760">
        <w:rPr>
          <w:rFonts w:ascii="Arial" w:hAnsi="Arial" w:cs="Arial"/>
          <w:sz w:val="24"/>
          <w:szCs w:val="24"/>
        </w:rPr>
        <w:t xml:space="preserve"> - 30</w:t>
      </w:r>
      <w:r w:rsidR="009A0DDA" w:rsidRPr="00B07561">
        <w:sym w:font="Symbol" w:char="F0B0"/>
      </w:r>
    </w:p>
    <w:p w:rsidR="009A0DDA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zakaz budowy wolnostojących budynków garażowych i gospodarczych;</w:t>
      </w:r>
    </w:p>
    <w:p w:rsidR="009A0DDA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zakaz stosowania ogrodzeń pełnych i o wysokości ponad 180 cm (nie dotyczy ogrodzeń urządzeń sportowych i placów zabaw dla dzieci);</w:t>
      </w:r>
    </w:p>
    <w:p w:rsidR="009A0DDA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zakaz stosowania prefabrykowanych ogrodzeń z płyt i słupów betonowych,</w:t>
      </w:r>
    </w:p>
    <w:p w:rsidR="009A0DDA" w:rsidRPr="00C13760" w:rsidRDefault="00C13760" w:rsidP="00C137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0DDA" w:rsidRPr="00C13760">
        <w:rPr>
          <w:rFonts w:ascii="Arial" w:hAnsi="Arial" w:cs="Arial"/>
          <w:sz w:val="24"/>
          <w:szCs w:val="24"/>
        </w:rPr>
        <w:t>zakaz realizacji ogrodzeń od strony przejścia ogólnodostępnego w jednostce 7ZP, drogi publicznej 9KDL;</w:t>
      </w:r>
    </w:p>
    <w:p w:rsidR="00186234" w:rsidRPr="00B07561" w:rsidRDefault="00186234" w:rsidP="00B07561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B07561">
        <w:rPr>
          <w:rFonts w:ascii="Arial" w:eastAsia="MS Mincho" w:hAnsi="Arial" w:cs="Arial"/>
          <w:sz w:val="24"/>
          <w:szCs w:val="24"/>
        </w:rPr>
        <w:lastRenderedPageBreak/>
        <w:t>Szczegółowe informacje</w:t>
      </w:r>
      <w:r w:rsidR="00680791" w:rsidRPr="00B07561">
        <w:rPr>
          <w:rFonts w:ascii="Arial" w:eastAsia="MS Mincho" w:hAnsi="Arial" w:cs="Arial"/>
          <w:sz w:val="24"/>
          <w:szCs w:val="24"/>
        </w:rPr>
        <w:t xml:space="preserve"> </w:t>
      </w:r>
      <w:r w:rsidRPr="00B07561">
        <w:rPr>
          <w:rFonts w:ascii="Arial" w:eastAsia="MS Mincho" w:hAnsi="Arial" w:cs="Arial"/>
          <w:sz w:val="24"/>
          <w:szCs w:val="24"/>
        </w:rPr>
        <w:t>w przedmiocie dopuszczalnego sposobu zagospodarowania przedmiotowej nieruchomości oraz interpretacji zapisów planistycznych uzyskać można w Pracowni Planowania Przestrzennego w Piotrkowie Trybunalskim, ul. Farna 8, tel. 44</w:t>
      </w:r>
      <w:r w:rsidR="00680791" w:rsidRPr="00B07561">
        <w:rPr>
          <w:rFonts w:ascii="Arial" w:eastAsia="MS Mincho" w:hAnsi="Arial" w:cs="Arial"/>
          <w:sz w:val="24"/>
          <w:szCs w:val="24"/>
        </w:rPr>
        <w:t xml:space="preserve"> </w:t>
      </w:r>
      <w:r w:rsidRPr="00B07561">
        <w:rPr>
          <w:rFonts w:ascii="Arial" w:eastAsia="MS Mincho" w:hAnsi="Arial" w:cs="Arial"/>
          <w:sz w:val="24"/>
          <w:szCs w:val="24"/>
        </w:rPr>
        <w:t>732-15-10.</w:t>
      </w:r>
    </w:p>
    <w:p w:rsidR="00186234" w:rsidRPr="00B07561" w:rsidRDefault="00186234" w:rsidP="00B07561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Cena nieruchomości położonej przy </w:t>
      </w:r>
      <w:r w:rsidRPr="00B07561">
        <w:rPr>
          <w:rFonts w:ascii="Arial" w:eastAsia="MS Mincho" w:hAnsi="Arial" w:cs="Arial"/>
          <w:sz w:val="24"/>
          <w:szCs w:val="24"/>
        </w:rPr>
        <w:t xml:space="preserve">ul. </w:t>
      </w:r>
      <w:r w:rsidR="00622027" w:rsidRPr="00B07561">
        <w:rPr>
          <w:rFonts w:ascii="Arial" w:eastAsia="MS Mincho" w:hAnsi="Arial" w:cs="Arial"/>
          <w:sz w:val="24"/>
          <w:szCs w:val="24"/>
        </w:rPr>
        <w:t>Nowy Świat</w:t>
      </w:r>
      <w:r w:rsidRPr="00B07561">
        <w:rPr>
          <w:rFonts w:ascii="Arial" w:eastAsia="MS Mincho" w:hAnsi="Arial" w:cs="Arial"/>
          <w:sz w:val="24"/>
          <w:szCs w:val="24"/>
        </w:rPr>
        <w:t xml:space="preserve"> wynosi: </w:t>
      </w:r>
      <w:r w:rsidR="00622027" w:rsidRPr="00B07561">
        <w:rPr>
          <w:rFonts w:ascii="Arial" w:eastAsia="MS Mincho" w:hAnsi="Arial" w:cs="Arial"/>
          <w:sz w:val="24"/>
          <w:szCs w:val="24"/>
        </w:rPr>
        <w:t>405</w:t>
      </w:r>
      <w:r w:rsidRPr="00B07561">
        <w:rPr>
          <w:rFonts w:ascii="Arial" w:eastAsia="MS Mincho" w:hAnsi="Arial" w:cs="Arial"/>
          <w:sz w:val="24"/>
          <w:szCs w:val="24"/>
        </w:rPr>
        <w:t>.000,00 zł.</w:t>
      </w:r>
    </w:p>
    <w:p w:rsidR="00186234" w:rsidRPr="00B07561" w:rsidRDefault="00186234" w:rsidP="00B07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eastAsia="MS Mincho" w:hAnsi="Arial" w:cs="Arial"/>
          <w:sz w:val="24"/>
          <w:szCs w:val="24"/>
        </w:rPr>
        <w:t>Cena nieruchomości osiągnięta w wyniku przetargu stanowi cenę nabycia nieruchomości. Zgodnie z przepisami ustawy z dnia 11 marca 2004 r. o podatku od towarów i usług (Dz. U. z 202</w:t>
      </w:r>
      <w:r w:rsidR="00622027" w:rsidRPr="00B07561">
        <w:rPr>
          <w:rFonts w:ascii="Arial" w:eastAsia="MS Mincho" w:hAnsi="Arial" w:cs="Arial"/>
          <w:sz w:val="24"/>
          <w:szCs w:val="24"/>
        </w:rPr>
        <w:t>2</w:t>
      </w:r>
      <w:r w:rsidRPr="00B07561">
        <w:rPr>
          <w:rFonts w:ascii="Arial" w:eastAsia="MS Mincho" w:hAnsi="Arial" w:cs="Arial"/>
          <w:sz w:val="24"/>
          <w:szCs w:val="24"/>
        </w:rPr>
        <w:t xml:space="preserve"> r., poz. </w:t>
      </w:r>
      <w:r w:rsidR="00622027" w:rsidRPr="00B07561">
        <w:rPr>
          <w:rFonts w:ascii="Arial" w:eastAsia="MS Mincho" w:hAnsi="Arial" w:cs="Arial"/>
          <w:sz w:val="24"/>
          <w:szCs w:val="24"/>
        </w:rPr>
        <w:t>931</w:t>
      </w:r>
      <w:r w:rsidRPr="00B07561">
        <w:rPr>
          <w:rFonts w:ascii="Arial" w:eastAsia="MS Mincho" w:hAnsi="Arial" w:cs="Arial"/>
          <w:sz w:val="24"/>
          <w:szCs w:val="24"/>
        </w:rPr>
        <w:t xml:space="preserve">) do ceny nieruchomości osiągniętej w </w:t>
      </w:r>
      <w:r w:rsidR="00622027" w:rsidRPr="00B07561">
        <w:rPr>
          <w:rFonts w:ascii="Arial" w:eastAsia="MS Mincho" w:hAnsi="Arial" w:cs="Arial"/>
          <w:sz w:val="24"/>
          <w:szCs w:val="24"/>
        </w:rPr>
        <w:t xml:space="preserve">wyniku </w:t>
      </w:r>
      <w:r w:rsidRPr="00B07561">
        <w:rPr>
          <w:rFonts w:ascii="Arial" w:eastAsia="MS Mincho" w:hAnsi="Arial" w:cs="Arial"/>
          <w:sz w:val="24"/>
          <w:szCs w:val="24"/>
        </w:rPr>
        <w:t>przetargu doliczony zostanie podatek VAT według obowiązującej stawki – obecnie 23%.</w:t>
      </w:r>
    </w:p>
    <w:p w:rsidR="00186234" w:rsidRPr="00B07561" w:rsidRDefault="00186234" w:rsidP="00B07561">
      <w:pPr>
        <w:spacing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>C</w:t>
      </w:r>
      <w:r w:rsidRPr="00B07561">
        <w:rPr>
          <w:rFonts w:ascii="Arial" w:eastAsia="MS Mincho" w:hAnsi="Arial" w:cs="Arial"/>
          <w:sz w:val="24"/>
          <w:szCs w:val="24"/>
        </w:rPr>
        <w:t xml:space="preserve">ena nieruchomości osiągnięta w </w:t>
      </w:r>
      <w:r w:rsidR="00946DC9" w:rsidRPr="00B07561">
        <w:rPr>
          <w:rFonts w:ascii="Arial" w:eastAsia="MS Mincho" w:hAnsi="Arial" w:cs="Arial"/>
          <w:sz w:val="24"/>
          <w:szCs w:val="24"/>
        </w:rPr>
        <w:t xml:space="preserve">wyniku </w:t>
      </w:r>
      <w:r w:rsidRPr="00B07561">
        <w:rPr>
          <w:rFonts w:ascii="Arial" w:eastAsia="MS Mincho" w:hAnsi="Arial" w:cs="Arial"/>
          <w:sz w:val="24"/>
          <w:szCs w:val="24"/>
        </w:rPr>
        <w:t xml:space="preserve">przetargu </w:t>
      </w:r>
      <w:r w:rsidRPr="00B07561">
        <w:rPr>
          <w:rFonts w:ascii="Arial" w:hAnsi="Arial" w:cs="Arial"/>
          <w:sz w:val="24"/>
          <w:szCs w:val="24"/>
        </w:rPr>
        <w:t xml:space="preserve">wraz z podatkiem VAT, pomniejszona o wpłacone wadium, podlega zapłacie nie później niż na trzy dni </w:t>
      </w:r>
      <w:r w:rsidRPr="00B07561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B07561">
        <w:rPr>
          <w:rFonts w:ascii="Arial" w:hAnsi="Arial" w:cs="Arial"/>
          <w:sz w:val="24"/>
          <w:szCs w:val="24"/>
        </w:rPr>
        <w:t>.</w:t>
      </w:r>
    </w:p>
    <w:p w:rsidR="00186234" w:rsidRPr="00B07561" w:rsidRDefault="00186234" w:rsidP="00B07561">
      <w:pPr>
        <w:pStyle w:val="Zwykytekst"/>
        <w:tabs>
          <w:tab w:val="left" w:pos="0"/>
        </w:tabs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>Z</w:t>
      </w:r>
      <w:r w:rsidRPr="00B07561">
        <w:rPr>
          <w:rFonts w:ascii="Arial" w:eastAsia="Calibri" w:hAnsi="Arial" w:cs="Arial"/>
          <w:sz w:val="24"/>
          <w:szCs w:val="24"/>
        </w:rPr>
        <w:t>a datę uiszczenia ceny nieruchomości uważa się datę wpływu środków pieniężnych na wskazany numer rachunku bankowego</w:t>
      </w:r>
      <w:r w:rsidRPr="00B07561">
        <w:rPr>
          <w:rFonts w:ascii="Arial" w:eastAsia="Arial Unicode MS" w:hAnsi="Arial" w:cs="Arial"/>
          <w:sz w:val="24"/>
          <w:szCs w:val="24"/>
        </w:rPr>
        <w:t>.</w:t>
      </w:r>
    </w:p>
    <w:p w:rsidR="00680791" w:rsidRPr="00B07561" w:rsidRDefault="00680791" w:rsidP="00B07561">
      <w:pPr>
        <w:spacing w:line="360" w:lineRule="auto"/>
        <w:rPr>
          <w:rFonts w:ascii="Arial" w:hAnsi="Arial" w:cs="Arial"/>
          <w:sz w:val="24"/>
          <w:szCs w:val="24"/>
        </w:rPr>
      </w:pPr>
    </w:p>
    <w:p w:rsidR="00233B59" w:rsidRPr="00B07561" w:rsidRDefault="00186234" w:rsidP="00B0756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6. </w:t>
      </w:r>
      <w:r w:rsidR="00233B59" w:rsidRPr="00B07561">
        <w:rPr>
          <w:rFonts w:ascii="Arial" w:hAnsi="Arial" w:cs="Arial"/>
          <w:bCs/>
          <w:sz w:val="24"/>
          <w:szCs w:val="24"/>
        </w:rPr>
        <w:t>W oparciu o Uchwałę Nr XLIX/616/22 Rady Miasta Piotrkowa Trybunalskiego z dnia 30 marca 2022 r. przedmiotowa nieruchomość przeznaczona została do sprzedaży</w:t>
      </w:r>
      <w:r w:rsidR="00946DC9" w:rsidRPr="00B07561">
        <w:rPr>
          <w:rFonts w:ascii="Arial" w:hAnsi="Arial" w:cs="Arial"/>
          <w:bCs/>
          <w:sz w:val="24"/>
          <w:szCs w:val="24"/>
        </w:rPr>
        <w:t xml:space="preserve">. Sprzedaż nastąpi </w:t>
      </w:r>
      <w:r w:rsidR="00233B59" w:rsidRPr="00B07561">
        <w:rPr>
          <w:rFonts w:ascii="Arial" w:hAnsi="Arial" w:cs="Arial"/>
          <w:bCs/>
          <w:sz w:val="24"/>
          <w:szCs w:val="24"/>
        </w:rPr>
        <w:t>w drodze ustnego przetargu nieograniczonego.</w:t>
      </w:r>
    </w:p>
    <w:p w:rsidR="00186234" w:rsidRPr="00B07561" w:rsidRDefault="00186234" w:rsidP="00C13760">
      <w:pPr>
        <w:pStyle w:val="Zwykytekst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>7.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:rsidR="00186234" w:rsidRPr="00B07561" w:rsidRDefault="00186234" w:rsidP="00B07561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eastAsia="Arial Unicode MS" w:hAnsi="Arial" w:cs="Arial"/>
          <w:sz w:val="24"/>
          <w:szCs w:val="24"/>
        </w:rPr>
      </w:pPr>
    </w:p>
    <w:p w:rsidR="00186234" w:rsidRPr="00B07561" w:rsidRDefault="00186234" w:rsidP="00C13760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>8. Sprzedaż działki odbywa się w stanie istniejącym. Sprzedający nie odpowiada za wady ukryte zbywanej nieruchomości, w tym także za ewentualnie nieujawniony w Miejskim Ośrodku Dokumentacji Geodezyjnej i Kartograficznej w Piotrkowie Trybunalskim, przebieg podziemnych mediów.</w:t>
      </w:r>
    </w:p>
    <w:p w:rsidR="00186234" w:rsidRPr="00B07561" w:rsidRDefault="00186234" w:rsidP="00B07561">
      <w:pPr>
        <w:spacing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9. Wykaz nieruchomości podlega wywieszeniu na tablicach ogłoszeń Urzędu Miasta Piotrkowa Trybunalskiego Pasaż Karola Rudowskiego 10 i ul. Szkolna 28 oraz </w:t>
      </w:r>
      <w:r w:rsidRPr="00B07561">
        <w:rPr>
          <w:rFonts w:ascii="Arial" w:hAnsi="Arial" w:cs="Arial"/>
          <w:sz w:val="24"/>
          <w:szCs w:val="24"/>
        </w:rPr>
        <w:lastRenderedPageBreak/>
        <w:t xml:space="preserve">zamieszczony zostanie na stronie internetowej </w:t>
      </w:r>
      <w:hyperlink r:id="rId5" w:history="1">
        <w:r w:rsidRPr="00B0756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www.piotrkow.pl</w:t>
        </w:r>
      </w:hyperlink>
      <w:r w:rsidRPr="00B07561">
        <w:rPr>
          <w:rFonts w:ascii="Arial" w:hAnsi="Arial" w:cs="Arial"/>
          <w:sz w:val="24"/>
          <w:szCs w:val="24"/>
        </w:rPr>
        <w:t xml:space="preserve"> i w Biuletynie Informacji Publicznej </w:t>
      </w:r>
      <w:hyperlink r:id="rId6" w:history="1">
        <w:r w:rsidRPr="00B0756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www.bip.piotrkow.pl</w:t>
        </w:r>
      </w:hyperlink>
      <w:r w:rsidRPr="00B07561">
        <w:rPr>
          <w:rFonts w:ascii="Arial" w:hAnsi="Arial" w:cs="Arial"/>
          <w:sz w:val="24"/>
          <w:szCs w:val="24"/>
        </w:rPr>
        <w:t xml:space="preserve"> na okres 21 dni, tj. od dnia </w:t>
      </w:r>
      <w:r w:rsidR="00C13760">
        <w:rPr>
          <w:rFonts w:ascii="Arial" w:hAnsi="Arial" w:cs="Arial"/>
          <w:sz w:val="24"/>
          <w:szCs w:val="24"/>
        </w:rPr>
        <w:t>20</w:t>
      </w:r>
      <w:r w:rsidR="00680791" w:rsidRPr="00B07561">
        <w:rPr>
          <w:rFonts w:ascii="Arial" w:hAnsi="Arial" w:cs="Arial"/>
          <w:sz w:val="24"/>
          <w:szCs w:val="24"/>
        </w:rPr>
        <w:t xml:space="preserve"> maja 2022 r.</w:t>
      </w:r>
      <w:r w:rsidRPr="00B07561">
        <w:rPr>
          <w:rFonts w:ascii="Arial" w:hAnsi="Arial" w:cs="Arial"/>
          <w:sz w:val="24"/>
          <w:szCs w:val="24"/>
        </w:rPr>
        <w:t>.</w:t>
      </w:r>
      <w:r w:rsidR="00680791" w:rsidRPr="00B07561">
        <w:rPr>
          <w:rFonts w:ascii="Arial" w:hAnsi="Arial" w:cs="Arial"/>
          <w:sz w:val="24"/>
          <w:szCs w:val="24"/>
        </w:rPr>
        <w:t xml:space="preserve"> </w:t>
      </w:r>
      <w:r w:rsidRPr="00B07561">
        <w:rPr>
          <w:rFonts w:ascii="Arial" w:hAnsi="Arial" w:cs="Arial"/>
          <w:sz w:val="24"/>
          <w:szCs w:val="24"/>
        </w:rPr>
        <w:t>do dnia</w:t>
      </w:r>
      <w:r w:rsidRPr="00B07561">
        <w:rPr>
          <w:rFonts w:ascii="Arial" w:hAnsi="Arial" w:cs="Arial"/>
          <w:bCs/>
          <w:sz w:val="24"/>
          <w:szCs w:val="24"/>
        </w:rPr>
        <w:t xml:space="preserve"> </w:t>
      </w:r>
      <w:r w:rsidR="00C13760">
        <w:rPr>
          <w:rFonts w:ascii="Arial" w:hAnsi="Arial" w:cs="Arial"/>
          <w:bCs/>
          <w:sz w:val="24"/>
          <w:szCs w:val="24"/>
        </w:rPr>
        <w:t>09</w:t>
      </w:r>
      <w:r w:rsidR="00680791" w:rsidRPr="00B07561">
        <w:rPr>
          <w:rFonts w:ascii="Arial" w:hAnsi="Arial" w:cs="Arial"/>
          <w:bCs/>
          <w:sz w:val="24"/>
          <w:szCs w:val="24"/>
        </w:rPr>
        <w:t xml:space="preserve"> czerwca 2022 r.</w:t>
      </w:r>
      <w:r w:rsidRPr="00B07561">
        <w:rPr>
          <w:rFonts w:ascii="Arial" w:hAnsi="Arial" w:cs="Arial"/>
          <w:bCs/>
          <w:sz w:val="24"/>
          <w:szCs w:val="24"/>
        </w:rPr>
        <w:t xml:space="preserve">, </w:t>
      </w:r>
      <w:r w:rsidRPr="00B07561">
        <w:rPr>
          <w:rFonts w:ascii="Arial" w:hAnsi="Arial" w:cs="Arial"/>
          <w:sz w:val="24"/>
          <w:szCs w:val="24"/>
        </w:rPr>
        <w:t>a informacja o wywieszeniu wykazu podana zostanie do publicznej wiadomości w prasie lokalnej o zasięgu obejmującym co najmniej powiat, na terenie którego położona jest nieruchomość.</w:t>
      </w:r>
    </w:p>
    <w:p w:rsidR="00233B59" w:rsidRPr="00B07561" w:rsidRDefault="00186234" w:rsidP="00B07561">
      <w:pPr>
        <w:spacing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10. </w:t>
      </w:r>
      <w:r w:rsidR="00233B59" w:rsidRPr="00B07561">
        <w:rPr>
          <w:rFonts w:ascii="Arial" w:hAnsi="Arial" w:cs="Arial"/>
          <w:sz w:val="24"/>
          <w:szCs w:val="24"/>
        </w:rPr>
        <w:t>Własność nieruchomości objętej niniejszym wykazem nabyt</w:t>
      </w:r>
      <w:r w:rsidR="00EB4BE7" w:rsidRPr="00B07561">
        <w:rPr>
          <w:rFonts w:ascii="Arial" w:hAnsi="Arial" w:cs="Arial"/>
          <w:sz w:val="24"/>
          <w:szCs w:val="24"/>
        </w:rPr>
        <w:t>e</w:t>
      </w:r>
      <w:r w:rsidR="00233B59" w:rsidRPr="00B07561">
        <w:rPr>
          <w:rFonts w:ascii="Arial" w:hAnsi="Arial" w:cs="Arial"/>
          <w:sz w:val="24"/>
          <w:szCs w:val="24"/>
        </w:rPr>
        <w:t xml:space="preserve"> została w oparciu o następujące dokumenty:</w:t>
      </w:r>
    </w:p>
    <w:p w:rsidR="002654E4" w:rsidRPr="00B07561" w:rsidRDefault="00C13760" w:rsidP="00C13760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2654E4" w:rsidRPr="00B07561">
        <w:rPr>
          <w:rFonts w:ascii="Arial" w:hAnsi="Arial" w:cs="Arial"/>
          <w:b w:val="0"/>
          <w:sz w:val="24"/>
        </w:rPr>
        <w:t xml:space="preserve">działka numer 227/6 obręb 17 – </w:t>
      </w:r>
      <w:r w:rsidR="00233B59" w:rsidRPr="00B07561">
        <w:rPr>
          <w:rFonts w:ascii="Arial" w:eastAsia="MS Mincho" w:hAnsi="Arial" w:cs="Arial"/>
          <w:b w:val="0"/>
          <w:sz w:val="24"/>
        </w:rPr>
        <w:t xml:space="preserve">nabyta </w:t>
      </w:r>
      <w:r w:rsidR="00233B59" w:rsidRPr="00B07561">
        <w:rPr>
          <w:rFonts w:ascii="Arial" w:hAnsi="Arial" w:cs="Arial"/>
          <w:b w:val="0"/>
          <w:sz w:val="24"/>
        </w:rPr>
        <w:t>została do zasobu gminy Miasto Piotrków Trybunalski na podstawie umowy</w:t>
      </w:r>
      <w:r w:rsidR="002654E4" w:rsidRPr="00B07561">
        <w:rPr>
          <w:rFonts w:ascii="Arial" w:hAnsi="Arial" w:cs="Arial"/>
          <w:b w:val="0"/>
          <w:sz w:val="24"/>
        </w:rPr>
        <w:t xml:space="preserve"> sprzedaży Rep. ”A” Nr 7345/98 z dnia 16 grudnia 1998 r.</w:t>
      </w:r>
    </w:p>
    <w:p w:rsidR="002654E4" w:rsidRPr="00B07561" w:rsidRDefault="00C13760" w:rsidP="00C13760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2654E4" w:rsidRPr="00B07561">
        <w:rPr>
          <w:rFonts w:ascii="Arial" w:hAnsi="Arial" w:cs="Arial"/>
          <w:b w:val="0"/>
          <w:sz w:val="24"/>
        </w:rPr>
        <w:t xml:space="preserve">działka numer 226/7 obręb 17 – </w:t>
      </w:r>
      <w:r w:rsidR="00233B59" w:rsidRPr="00B07561">
        <w:rPr>
          <w:rFonts w:ascii="Arial" w:eastAsia="MS Mincho" w:hAnsi="Arial" w:cs="Arial"/>
          <w:b w:val="0"/>
          <w:sz w:val="24"/>
        </w:rPr>
        <w:t xml:space="preserve">nabyta </w:t>
      </w:r>
      <w:r w:rsidR="00233B59" w:rsidRPr="00B07561">
        <w:rPr>
          <w:rFonts w:ascii="Arial" w:hAnsi="Arial" w:cs="Arial"/>
          <w:b w:val="0"/>
          <w:sz w:val="24"/>
        </w:rPr>
        <w:t xml:space="preserve">została do zasobu gminy Miasto Piotrków Trybunalski na podstawie </w:t>
      </w:r>
      <w:r w:rsidR="002654E4" w:rsidRPr="00B07561">
        <w:rPr>
          <w:rFonts w:ascii="Arial" w:hAnsi="Arial" w:cs="Arial"/>
          <w:b w:val="0"/>
          <w:sz w:val="24"/>
        </w:rPr>
        <w:t>umow</w:t>
      </w:r>
      <w:r w:rsidR="00233B59" w:rsidRPr="00B07561">
        <w:rPr>
          <w:rFonts w:ascii="Arial" w:hAnsi="Arial" w:cs="Arial"/>
          <w:b w:val="0"/>
          <w:sz w:val="24"/>
        </w:rPr>
        <w:t>y</w:t>
      </w:r>
      <w:r w:rsidR="002654E4" w:rsidRPr="00B07561">
        <w:rPr>
          <w:rFonts w:ascii="Arial" w:hAnsi="Arial" w:cs="Arial"/>
          <w:b w:val="0"/>
          <w:sz w:val="24"/>
        </w:rPr>
        <w:t xml:space="preserve"> sprzedaży Rep. ”A” Nr 6338/99 z dnia 24 listopada 1999 r.</w:t>
      </w:r>
    </w:p>
    <w:p w:rsidR="002654E4" w:rsidRPr="00B07561" w:rsidRDefault="00C13760" w:rsidP="00C13760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-</w:t>
      </w:r>
      <w:r w:rsidR="002654E4" w:rsidRPr="00B07561">
        <w:rPr>
          <w:rFonts w:ascii="Arial" w:hAnsi="Arial" w:cs="Arial"/>
          <w:b w:val="0"/>
          <w:sz w:val="24"/>
        </w:rPr>
        <w:t xml:space="preserve">działki numer 123/12 i 123/14 obręb 20 – </w:t>
      </w:r>
      <w:r w:rsidR="00233B59" w:rsidRPr="00B07561">
        <w:rPr>
          <w:rFonts w:ascii="Arial" w:eastAsia="MS Mincho" w:hAnsi="Arial" w:cs="Arial"/>
          <w:b w:val="0"/>
          <w:sz w:val="24"/>
        </w:rPr>
        <w:t xml:space="preserve">nabyta </w:t>
      </w:r>
      <w:r w:rsidR="00233B59" w:rsidRPr="00B07561">
        <w:rPr>
          <w:rFonts w:ascii="Arial" w:hAnsi="Arial" w:cs="Arial"/>
          <w:b w:val="0"/>
          <w:sz w:val="24"/>
        </w:rPr>
        <w:t xml:space="preserve">została do zasobu gminy Miasto Piotrków Trybunalski na podstawie </w:t>
      </w:r>
      <w:r w:rsidR="002654E4" w:rsidRPr="00B07561">
        <w:rPr>
          <w:rFonts w:ascii="Arial" w:hAnsi="Arial" w:cs="Arial"/>
          <w:b w:val="0"/>
          <w:sz w:val="24"/>
        </w:rPr>
        <w:t>umow</w:t>
      </w:r>
      <w:r w:rsidR="00233B59" w:rsidRPr="00B07561">
        <w:rPr>
          <w:rFonts w:ascii="Arial" w:hAnsi="Arial" w:cs="Arial"/>
          <w:b w:val="0"/>
          <w:sz w:val="24"/>
        </w:rPr>
        <w:t>y</w:t>
      </w:r>
      <w:r w:rsidR="002654E4" w:rsidRPr="00B07561">
        <w:rPr>
          <w:rFonts w:ascii="Arial" w:hAnsi="Arial" w:cs="Arial"/>
          <w:b w:val="0"/>
          <w:sz w:val="24"/>
        </w:rPr>
        <w:t xml:space="preserve"> sprzedaży Rep. ”A” Nr 8328/2008 z dnia 03 września 2008 r.</w:t>
      </w:r>
    </w:p>
    <w:p w:rsidR="00233B59" w:rsidRPr="00B07561" w:rsidRDefault="00233B59" w:rsidP="00B07561">
      <w:pPr>
        <w:spacing w:line="360" w:lineRule="auto"/>
        <w:rPr>
          <w:rFonts w:ascii="Arial" w:hAnsi="Arial" w:cs="Arial"/>
          <w:sz w:val="24"/>
          <w:szCs w:val="24"/>
        </w:rPr>
      </w:pPr>
    </w:p>
    <w:p w:rsidR="00186234" w:rsidRDefault="00186234" w:rsidP="00B07561">
      <w:pPr>
        <w:spacing w:line="360" w:lineRule="auto"/>
        <w:rPr>
          <w:rFonts w:ascii="Arial" w:hAnsi="Arial" w:cs="Arial"/>
          <w:sz w:val="24"/>
          <w:szCs w:val="24"/>
        </w:rPr>
      </w:pPr>
      <w:r w:rsidRPr="00B07561">
        <w:rPr>
          <w:rFonts w:ascii="Arial" w:hAnsi="Arial" w:cs="Arial"/>
          <w:sz w:val="24"/>
          <w:szCs w:val="24"/>
        </w:rPr>
        <w:t xml:space="preserve">Z uwagi na podaną wyżej podstawę nabycia, stosownie do treści art. 216 a ustawy z dnia 21 sierpnia 1997 r. o gospodarce nieruchomościami (Dz.U. z 2021 r., poz. 1899 z późniejszymi zmianami), przy sprzedaży nieruchomości  objętej niniejszym wykazem, nie ma zastosowania art. 34 ust. 1 pkt 2 regulujący kwestie </w:t>
      </w:r>
      <w:r w:rsidR="00C13760">
        <w:rPr>
          <w:rFonts w:ascii="Arial" w:hAnsi="Arial" w:cs="Arial"/>
          <w:sz w:val="24"/>
          <w:szCs w:val="24"/>
        </w:rPr>
        <w:t>p</w:t>
      </w:r>
      <w:r w:rsidRPr="00B07561">
        <w:rPr>
          <w:rFonts w:ascii="Arial" w:hAnsi="Arial" w:cs="Arial"/>
          <w:sz w:val="24"/>
          <w:szCs w:val="24"/>
        </w:rPr>
        <w:t>rzysługującego pierwszeństwa w nabyciu nieruchomości.</w:t>
      </w:r>
    </w:p>
    <w:p w:rsidR="001373D3" w:rsidRPr="00BD77D6" w:rsidRDefault="001373D3" w:rsidP="001373D3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 w:rsidRPr="00BD77D6">
        <w:rPr>
          <w:rFonts w:ascii="Arial" w:eastAsia="MS Mincho" w:hAnsi="Arial" w:cs="Arial"/>
        </w:rPr>
        <w:t xml:space="preserve">Z upoważnienia Prezydenta Miasta </w:t>
      </w:r>
    </w:p>
    <w:p w:rsidR="001373D3" w:rsidRPr="00BD77D6" w:rsidRDefault="001373D3" w:rsidP="001373D3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 w:rsidRPr="00BD77D6">
        <w:rPr>
          <w:rFonts w:ascii="Arial" w:eastAsia="MS Mincho" w:hAnsi="Arial" w:cs="Arial"/>
        </w:rPr>
        <w:t>(-)Andrzej Kacperek</w:t>
      </w:r>
    </w:p>
    <w:p w:rsidR="001373D3" w:rsidRPr="00BD77D6" w:rsidRDefault="001373D3" w:rsidP="001373D3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 w:rsidRPr="00BD77D6">
        <w:rPr>
          <w:rFonts w:ascii="Arial" w:eastAsia="MS Mincho" w:hAnsi="Arial" w:cs="Arial"/>
        </w:rPr>
        <w:t>Wiceprezydent Miasta</w:t>
      </w:r>
    </w:p>
    <w:p w:rsidR="00B07561" w:rsidRDefault="00B07561" w:rsidP="00B07561">
      <w:pPr>
        <w:pStyle w:val="Zwykytekst"/>
        <w:spacing w:line="360" w:lineRule="auto"/>
        <w:ind w:left="3540"/>
        <w:jc w:val="both"/>
        <w:rPr>
          <w:rFonts w:ascii="Arial Narrow" w:hAnsi="Arial Narrow"/>
        </w:rPr>
      </w:pPr>
      <w:r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B0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029"/>
    <w:multiLevelType w:val="hybridMultilevel"/>
    <w:tmpl w:val="0450D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E3382"/>
    <w:multiLevelType w:val="hybridMultilevel"/>
    <w:tmpl w:val="50ECFA64"/>
    <w:lvl w:ilvl="0" w:tplc="CD1AF35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520E4"/>
    <w:multiLevelType w:val="hybridMultilevel"/>
    <w:tmpl w:val="A92C9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E7E44"/>
    <w:multiLevelType w:val="hybridMultilevel"/>
    <w:tmpl w:val="934A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0B"/>
    <w:rsid w:val="001373D3"/>
    <w:rsid w:val="00186234"/>
    <w:rsid w:val="00233B59"/>
    <w:rsid w:val="002654E4"/>
    <w:rsid w:val="00622027"/>
    <w:rsid w:val="00680791"/>
    <w:rsid w:val="008B06A0"/>
    <w:rsid w:val="00946DC9"/>
    <w:rsid w:val="009A0DDA"/>
    <w:rsid w:val="009E2460"/>
    <w:rsid w:val="00B07561"/>
    <w:rsid w:val="00B47DED"/>
    <w:rsid w:val="00C13760"/>
    <w:rsid w:val="00C60B5F"/>
    <w:rsid w:val="00E42D0B"/>
    <w:rsid w:val="00EB4BE7"/>
    <w:rsid w:val="00F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1B7F3-F5CA-41D9-8C5E-FF91F581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2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86234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8623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623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62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6234"/>
  </w:style>
  <w:style w:type="paragraph" w:styleId="Tekstpodstawowy3">
    <w:name w:val="Body Text 3"/>
    <w:basedOn w:val="Normalny"/>
    <w:link w:val="Tekstpodstawowy3Znak"/>
    <w:semiHidden/>
    <w:unhideWhenUsed/>
    <w:rsid w:val="001862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62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1862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862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5F0B1CAA394A37BE63FE1816650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BE1F8-7453-45FE-8692-63B7CC36BDA4}"/>
      </w:docPartPr>
      <w:docPartBody>
        <w:p w:rsidR="002F2DD8" w:rsidRDefault="00DF7200" w:rsidP="00DF7200">
          <w:pPr>
            <w:pStyle w:val="405F0B1CAA394A37BE63FE1816650237"/>
          </w:pPr>
          <w:r>
            <w:rPr>
              <w:rStyle w:val="Tekstzastpczy"/>
              <w:sz w:val="28"/>
              <w:szCs w:val="28"/>
            </w:rPr>
            <w:t>[Treść załącznika]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00"/>
    <w:rsid w:val="002F2DD8"/>
    <w:rsid w:val="00D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7200"/>
  </w:style>
  <w:style w:type="paragraph" w:customStyle="1" w:styleId="405F0B1CAA394A37BE63FE1816650237">
    <w:name w:val="405F0B1CAA394A37BE63FE1816650237"/>
    <w:rsid w:val="00DF7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6247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dcterms:created xsi:type="dcterms:W3CDTF">2022-05-19T10:00:00Z</dcterms:created>
  <dcterms:modified xsi:type="dcterms:W3CDTF">2022-05-19T10:00:00Z</dcterms:modified>
</cp:coreProperties>
</file>