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A8E0D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  <w:spacing w:val="60"/>
        </w:rPr>
      </w:pPr>
      <w:r w:rsidRPr="00DF2313">
        <w:rPr>
          <w:rFonts w:ascii="Arial" w:hAnsi="Arial" w:cs="Arial"/>
          <w:bCs/>
          <w:spacing w:val="60"/>
        </w:rPr>
        <w:t>projekt</w:t>
      </w:r>
    </w:p>
    <w:p w14:paraId="69487A17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  <w:i/>
          <w:spacing w:val="60"/>
        </w:rPr>
      </w:pPr>
      <w:r w:rsidRPr="00DF2313">
        <w:rPr>
          <w:rFonts w:ascii="Arial" w:hAnsi="Arial" w:cs="Arial"/>
          <w:bCs/>
          <w:spacing w:val="60"/>
        </w:rPr>
        <w:t>UCHWAŁA NR</w:t>
      </w:r>
    </w:p>
    <w:p w14:paraId="1C80AE62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RADY MIASTA PIOTRKOWA TRYBUNALSKIEGO</w:t>
      </w:r>
    </w:p>
    <w:p w14:paraId="0FAE99E8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 xml:space="preserve">z dnia  </w:t>
      </w:r>
    </w:p>
    <w:p w14:paraId="63E10E5F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w sprawie zmiany budżetu miasta na 2022 rok</w:t>
      </w:r>
    </w:p>
    <w:p w14:paraId="02DF9517" w14:textId="38DDDDA4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Na podstawie art. 18 ust. 2 pkt 4, pkt 9 lit. c) i e) ustawy z dnia 8 marca 1990 r. o samorządzie gminnym:  (Dz. U. z 2022 r. poz. 559</w:t>
      </w:r>
      <w:r w:rsidR="006C76B4" w:rsidRPr="00DF2313">
        <w:rPr>
          <w:rFonts w:ascii="Arial" w:hAnsi="Arial" w:cs="Arial"/>
          <w:bCs/>
        </w:rPr>
        <w:t>, poz. 583</w:t>
      </w:r>
      <w:r w:rsidRPr="00DF2313">
        <w:rPr>
          <w:rFonts w:ascii="Arial" w:hAnsi="Arial" w:cs="Arial"/>
          <w:bCs/>
        </w:rPr>
        <w:t>) oraz art. 211, art. 212, art. 214, art. 215, art. 222, art. 235, art. 236, art. 237, art. 242, art. 258 ustawy z dnia 27 sierpnia 2009 r. o finansach publicznych (Dz. U. z 2021 poz. 305, poz. 1236, poz. 1535, poz. 1773, poz. 1927, poz. 1981, poz. 2270</w:t>
      </w:r>
      <w:r w:rsidR="006C76B4" w:rsidRPr="00DF2313">
        <w:rPr>
          <w:rFonts w:ascii="Arial" w:hAnsi="Arial" w:cs="Arial"/>
          <w:bCs/>
        </w:rPr>
        <w:t>, z 2022 r. poz. 583</w:t>
      </w:r>
      <w:r w:rsidRPr="00DF2313">
        <w:rPr>
          <w:rFonts w:ascii="Arial" w:hAnsi="Arial" w:cs="Arial"/>
          <w:bCs/>
        </w:rPr>
        <w:t xml:space="preserve">) oraz art. 12 pkt 5, art. 91, art. 92 ust. 1 pkt 1 ustawy z dnia 5 czerwca 1998 r. o samorządzie powiatowym (Dz. U. z 2022 r. poz. 528) </w:t>
      </w:r>
      <w:bookmarkStart w:id="0" w:name="_Hlk99006045"/>
      <w:r w:rsidRPr="00DF2313">
        <w:rPr>
          <w:rFonts w:ascii="Arial" w:hAnsi="Arial" w:cs="Arial"/>
          <w:bCs/>
        </w:rPr>
        <w:t xml:space="preserve">oraz art. 111 ustawy z dnia 12 marca 2022 o pomocy obywatelom Ukrainy w związku z konfliktem zbrojnym na terytorium tego państwa (Dz.U. z 2022 r. poz. 583, poz.584)   </w:t>
      </w:r>
      <w:r w:rsidRPr="00DF2313">
        <w:rPr>
          <w:rFonts w:ascii="Arial" w:hAnsi="Arial" w:cs="Arial"/>
          <w:bCs/>
          <w:spacing w:val="60"/>
        </w:rPr>
        <w:t>uchwala się</w:t>
      </w:r>
      <w:r w:rsidRPr="00DF2313">
        <w:rPr>
          <w:rFonts w:ascii="Arial" w:hAnsi="Arial" w:cs="Arial"/>
          <w:bCs/>
        </w:rPr>
        <w:t>,  co następuje:</w:t>
      </w:r>
    </w:p>
    <w:bookmarkEnd w:id="0"/>
    <w:p w14:paraId="51887CE6" w14:textId="5763FFA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sym w:font="Times New Roman" w:char="00A7"/>
      </w:r>
      <w:r w:rsidRPr="00DF2313">
        <w:rPr>
          <w:rFonts w:ascii="Arial" w:hAnsi="Arial" w:cs="Arial"/>
          <w:bCs/>
        </w:rPr>
        <w:t xml:space="preserve"> 1. 1. Zmniejsza się dochody budżetowe o kwotę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749.598,72 zł, w tym:</w:t>
      </w:r>
    </w:p>
    <w:p w14:paraId="7C2C6D33" w14:textId="4B4A487B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zmniejsza się dochody dotyczące zadań gminy o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769.398,80 zł,</w:t>
      </w:r>
    </w:p>
    <w:p w14:paraId="4F664213" w14:textId="47E4C820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zwiększa się dochody dotyczące zadań powiatu o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19.800,08 zł,</w:t>
      </w:r>
    </w:p>
    <w:p w14:paraId="2101B92F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zgodnie z załącznikami nr 1/A i 1/B do niniejszej uchwały.</w:t>
      </w:r>
    </w:p>
    <w:p w14:paraId="16181DE8" w14:textId="224B9486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2. Zmniejsza się wydatki budżetowe o kwotę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594.271,26 zł, w tym:</w:t>
      </w:r>
    </w:p>
    <w:p w14:paraId="36400CF9" w14:textId="7C5A48C4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zmniejsza się wydatki dotyczące zadań gminy o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772.377,75 zł,</w:t>
      </w:r>
    </w:p>
    <w:p w14:paraId="523E6F11" w14:textId="43161004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zwiększa się wydatki dotyczące zadań powiatu o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178.106,49 zł,</w:t>
      </w:r>
    </w:p>
    <w:p w14:paraId="4037CB5F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zgodnie z załącznikami nr 2/A i 2/B do niniejszej uchwały.</w:t>
      </w:r>
    </w:p>
    <w:p w14:paraId="0C8C1C3B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Budżet Miasta po zmianach wynosi:</w:t>
      </w:r>
    </w:p>
    <w:p w14:paraId="7623BA5A" w14:textId="0E811EA1" w:rsidR="00194E24" w:rsidRPr="00DF2313" w:rsidRDefault="00C35E77" w:rsidP="00C35E7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60"/>
        </w:rPr>
        <w:t>d</w:t>
      </w:r>
      <w:r w:rsidR="00194E24" w:rsidRPr="00DF2313">
        <w:rPr>
          <w:rFonts w:ascii="Arial" w:hAnsi="Arial" w:cs="Arial"/>
          <w:bCs/>
          <w:spacing w:val="60"/>
        </w:rPr>
        <w:t>ochody</w:t>
      </w:r>
      <w:r>
        <w:rPr>
          <w:rFonts w:ascii="Arial" w:hAnsi="Arial" w:cs="Arial"/>
          <w:bCs/>
        </w:rPr>
        <w:t xml:space="preserve"> </w:t>
      </w:r>
      <w:r w:rsidR="00194E24" w:rsidRPr="00DF2313">
        <w:rPr>
          <w:rFonts w:ascii="Arial" w:hAnsi="Arial" w:cs="Arial"/>
          <w:bCs/>
        </w:rPr>
        <w:t>530.845.177,82 zł, w tym:</w:t>
      </w:r>
    </w:p>
    <w:p w14:paraId="53B1145E" w14:textId="05E9DBBC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dochody dotyczące zadań gminy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378.547.392,81 zł</w:t>
      </w:r>
    </w:p>
    <w:p w14:paraId="4B6735C9" w14:textId="3C9CDA41" w:rsidR="00194E24" w:rsidRPr="00DF2313" w:rsidRDefault="00194E24" w:rsidP="00C35E7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dochody bieżące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349.026.872,53 zł,</w:t>
      </w:r>
    </w:p>
    <w:p w14:paraId="51873F7A" w14:textId="77777777" w:rsidR="00194E24" w:rsidRPr="00DF2313" w:rsidRDefault="00194E24" w:rsidP="00C35E77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dochody majątkowe  29.520.520,28 zł,</w:t>
      </w:r>
    </w:p>
    <w:p w14:paraId="747D6C68" w14:textId="567A3CF3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dochody dotyczące zadań powiatu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152.297.785,01 zł</w:t>
      </w:r>
    </w:p>
    <w:p w14:paraId="0AB4BC1C" w14:textId="36C6C461" w:rsidR="00194E24" w:rsidRPr="00DF2313" w:rsidRDefault="00194E24" w:rsidP="00C35E7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dochody bieżące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142.117.520,01 zł,</w:t>
      </w:r>
    </w:p>
    <w:p w14:paraId="52A1280E" w14:textId="77777777" w:rsidR="00194E24" w:rsidRPr="00DF2313" w:rsidRDefault="00194E24" w:rsidP="00C35E77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dochody majątkowe   10.180.265,00 zł,</w:t>
      </w:r>
    </w:p>
    <w:p w14:paraId="5DB12434" w14:textId="7F004863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  <w:spacing w:val="60"/>
        </w:rPr>
        <w:t>wydatki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607.410.987,76 zł w tym:</w:t>
      </w:r>
    </w:p>
    <w:p w14:paraId="6FC6C9E3" w14:textId="3826F963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wydatki dotyczące zadań gminy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443.728.690,65 zł</w:t>
      </w:r>
    </w:p>
    <w:p w14:paraId="383BF1FE" w14:textId="3149FF8A" w:rsidR="00194E24" w:rsidRPr="00DF2313" w:rsidRDefault="00194E24" w:rsidP="00C35E7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wydatki bieżące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342.582.679,28 zł,</w:t>
      </w:r>
    </w:p>
    <w:p w14:paraId="6EBF5FBB" w14:textId="77777777" w:rsidR="00194E24" w:rsidRPr="00DF2313" w:rsidRDefault="00194E24" w:rsidP="00C35E7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wydatki majątkowe  101.146.011,37 zł,</w:t>
      </w:r>
    </w:p>
    <w:p w14:paraId="2EEB6DE8" w14:textId="028D6940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wydatki dotyczące zadań powiatu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163.682.297,11 zł</w:t>
      </w:r>
    </w:p>
    <w:p w14:paraId="18E437A6" w14:textId="7EC19024" w:rsidR="00194E24" w:rsidRPr="00DF2313" w:rsidRDefault="00194E24" w:rsidP="00C35E7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wydatki bieżące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149.191.319,37 zł,</w:t>
      </w:r>
    </w:p>
    <w:p w14:paraId="06379108" w14:textId="06030404" w:rsidR="00194E24" w:rsidRPr="00DF2313" w:rsidRDefault="00194E24" w:rsidP="00C35E77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wydatki majątkowe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14.490.977,74 zł.</w:t>
      </w:r>
    </w:p>
    <w:p w14:paraId="1CC39C73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</w:p>
    <w:p w14:paraId="1755B8A1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sym w:font="Times New Roman" w:char="00A7"/>
      </w:r>
      <w:r w:rsidRPr="00DF2313">
        <w:rPr>
          <w:rFonts w:ascii="Arial" w:hAnsi="Arial" w:cs="Arial"/>
          <w:bCs/>
        </w:rPr>
        <w:t xml:space="preserve"> 2. Planowany deficyt budżetowy rośnie o kwotę 155.327,46 zł i wynosi po zmianie </w:t>
      </w:r>
      <w:r w:rsidRPr="00DF2313">
        <w:rPr>
          <w:rFonts w:ascii="Arial" w:hAnsi="Arial" w:cs="Arial"/>
          <w:bCs/>
        </w:rPr>
        <w:br/>
        <w:t>76.565.809,94 zł.</w:t>
      </w:r>
    </w:p>
    <w:p w14:paraId="51FB950C" w14:textId="505C21B5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§ 3. Ustala się przychody w kwocie 90.963.042,33 zł, pochodzące z:</w:t>
      </w:r>
    </w:p>
    <w:p w14:paraId="3B91DB5B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 xml:space="preserve">1) wolnych środków jako nadwyżki środków pieniężnych na rachunku bieżącym budżetu </w:t>
      </w:r>
    </w:p>
    <w:p w14:paraId="6598FE69" w14:textId="58F8011A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 xml:space="preserve">jednostki samorządu terytorialnego, wynikających z rozliczeń kredytów i pożyczek </w:t>
      </w:r>
      <w:r w:rsidRPr="00DF2313">
        <w:rPr>
          <w:rFonts w:ascii="Arial" w:hAnsi="Arial" w:cs="Arial"/>
          <w:bCs/>
        </w:rPr>
        <w:br/>
        <w:t>z lat ubiegłych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24.630.887,37 zł,</w:t>
      </w:r>
    </w:p>
    <w:p w14:paraId="3964DF82" w14:textId="22136AA1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2) zaciągniętych kredytów</w:t>
      </w:r>
      <w:r w:rsidR="00C35E77">
        <w:rPr>
          <w:rFonts w:ascii="Arial" w:hAnsi="Arial" w:cs="Arial"/>
          <w:bCs/>
        </w:rPr>
        <w:t xml:space="preserve"> </w:t>
      </w:r>
      <w:r w:rsidRPr="00DF2313">
        <w:rPr>
          <w:rFonts w:ascii="Arial" w:hAnsi="Arial" w:cs="Arial"/>
          <w:bCs/>
        </w:rPr>
        <w:t>55.000.000,00 zł,</w:t>
      </w:r>
    </w:p>
    <w:p w14:paraId="6DDF3E23" w14:textId="1DF6F8CA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3) zaciągniętych pożyczek</w:t>
      </w:r>
      <w:r w:rsidR="00C35E77">
        <w:rPr>
          <w:rFonts w:ascii="Arial" w:hAnsi="Arial" w:cs="Arial"/>
          <w:bCs/>
        </w:rPr>
        <w:t xml:space="preserve"> </w:t>
      </w:r>
      <w:bookmarkStart w:id="1" w:name="_GoBack"/>
      <w:bookmarkEnd w:id="1"/>
      <w:r w:rsidRPr="00DF2313">
        <w:rPr>
          <w:rFonts w:ascii="Arial" w:hAnsi="Arial" w:cs="Arial"/>
          <w:bCs/>
        </w:rPr>
        <w:t>2.014.645,00 zł,</w:t>
      </w:r>
    </w:p>
    <w:p w14:paraId="285FC299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4) nadwyżki budżetu z lat ubiegłych   5.957.253,83 zł,</w:t>
      </w:r>
    </w:p>
    <w:p w14:paraId="7CB9210C" w14:textId="19C365A4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5) niewykorzystanych środków pieniężnych na rachunku budżetu wynikających z rozliczeń dochodów i wydatków nimi sfinansowanych pochodzących ze szczególnych zasad wykonywania budżetu określonych w odr</w:t>
      </w:r>
      <w:r w:rsidR="00C35E77">
        <w:rPr>
          <w:rFonts w:ascii="Arial" w:hAnsi="Arial" w:cs="Arial"/>
          <w:bCs/>
        </w:rPr>
        <w:t>ębnych ustawach 3.360.256,13 zł</w:t>
      </w:r>
      <w:r w:rsidRPr="00DF2313">
        <w:rPr>
          <w:rFonts w:ascii="Arial" w:hAnsi="Arial" w:cs="Arial"/>
          <w:bCs/>
        </w:rPr>
        <w:t xml:space="preserve"> </w:t>
      </w:r>
    </w:p>
    <w:p w14:paraId="6535D5C6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 xml:space="preserve">zgodnie z załącznikiem nr 3 do niniejszej uchwały. </w:t>
      </w:r>
    </w:p>
    <w:p w14:paraId="2D86903F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466E77AD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DF2313">
        <w:rPr>
          <w:rFonts w:ascii="Arial" w:hAnsi="Arial" w:cs="Arial"/>
          <w:bCs/>
        </w:rPr>
        <w:br/>
        <w:t>z załącznikiem nr 5 do niniejszej uchwały.</w:t>
      </w:r>
    </w:p>
    <w:p w14:paraId="5CFE1132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§ 6. Dokonuje się zmiany w planie dotacji dla podmiotów niezaliczanych do sektora finansów publicznych, zgodnie z załącznikiem nr 6/A do niniejszej uchwały.</w:t>
      </w:r>
    </w:p>
    <w:p w14:paraId="3C527FFC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§ 7. 1. Dokonuje się zmiany w dochodach związanych z gospodarowaniem odpadami komunalnymi, zgodnie z załącznikiem nr 7/A do niniejszej uchwały.</w:t>
      </w:r>
    </w:p>
    <w:p w14:paraId="4404AC01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2. Dokonuje się zmiany w planie wydatków związanych z gospodarowaniem odpadami komunalnymi, zgodnie z załącznikiem nr 8/A do niniejszej uchwały.</w:t>
      </w:r>
    </w:p>
    <w:p w14:paraId="0DA52F59" w14:textId="77777777" w:rsidR="00194E24" w:rsidRPr="00DF2313" w:rsidRDefault="00194E24" w:rsidP="00C35E77">
      <w:pPr>
        <w:spacing w:line="360" w:lineRule="auto"/>
        <w:rPr>
          <w:rFonts w:ascii="Arial" w:hAnsi="Arial" w:cs="Arial"/>
        </w:rPr>
      </w:pPr>
      <w:r w:rsidRPr="00DF2313">
        <w:rPr>
          <w:rFonts w:ascii="Arial" w:hAnsi="Arial" w:cs="Arial"/>
          <w:bCs/>
        </w:rPr>
        <w:t>§ 8.</w:t>
      </w:r>
      <w:r w:rsidRPr="00DF2313">
        <w:rPr>
          <w:rFonts w:ascii="Arial" w:hAnsi="Arial" w:cs="Arial"/>
        </w:rPr>
        <w:t xml:space="preserve"> Dokonuje się zmiany w planie dotacji na zadania realizowane na podstawie porozumień i umów, zgodnie z załącznikiem nr 9/A do niniejszej uchwały.</w:t>
      </w:r>
    </w:p>
    <w:p w14:paraId="0C987729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§ 9. Dokonuje się zmiany w planie wydatków związanych z geodezją i kartografią, zgodnie z załącznikiem nr 10/B niniejszej uchwały.</w:t>
      </w:r>
    </w:p>
    <w:p w14:paraId="7C6E1455" w14:textId="77777777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§ 10. Dokonuje się zmiany w planie wydatków związanych z ochroną środowiska i gospodarką wodną, zgodnie z załącznikiem nr 11/A niniejszej uchwały.</w:t>
      </w:r>
    </w:p>
    <w:p w14:paraId="26F46809" w14:textId="347AD39C" w:rsidR="00194E24" w:rsidRPr="00DF2313" w:rsidRDefault="00194E24" w:rsidP="00C35E77">
      <w:pPr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 xml:space="preserve">§ 11. Zmniejsza się wysokość rezerwy celowej na kulturę i sport o kwotę 11.700,00 zł, która po zmianie wyniesie 88.300,00 </w:t>
      </w:r>
      <w:r w:rsidRPr="00DF2313">
        <w:rPr>
          <w:rFonts w:ascii="Arial" w:hAnsi="Arial" w:cs="Arial"/>
          <w:bCs/>
          <w:lang w:val="x-none"/>
        </w:rPr>
        <w:t>zł</w:t>
      </w:r>
      <w:r w:rsidRPr="00DF2313">
        <w:rPr>
          <w:rFonts w:ascii="Arial" w:hAnsi="Arial" w:cs="Arial"/>
          <w:bCs/>
        </w:rPr>
        <w:t>.</w:t>
      </w:r>
    </w:p>
    <w:p w14:paraId="26967415" w14:textId="77777777" w:rsidR="00194E24" w:rsidRPr="00DF2313" w:rsidRDefault="00194E24" w:rsidP="00C35E77">
      <w:pPr>
        <w:widowControl w:val="0"/>
        <w:spacing w:line="360" w:lineRule="auto"/>
        <w:rPr>
          <w:rFonts w:ascii="Arial" w:hAnsi="Arial" w:cs="Arial"/>
          <w:bCs/>
        </w:rPr>
      </w:pPr>
      <w:r w:rsidRPr="00DF2313">
        <w:rPr>
          <w:rFonts w:ascii="Arial" w:hAnsi="Arial" w:cs="Arial"/>
          <w:bCs/>
        </w:rPr>
        <w:t>§ 12. Wykonanie uchwały powierza się Prezydentowi Miasta Piotrkowa Trybunalskiego.</w:t>
      </w:r>
    </w:p>
    <w:p w14:paraId="6BC9B2D7" w14:textId="1FB0B939" w:rsidR="00194E24" w:rsidRDefault="00194E24" w:rsidP="00C35E77">
      <w:pPr>
        <w:spacing w:line="360" w:lineRule="auto"/>
      </w:pPr>
      <w:r w:rsidRPr="00DF2313">
        <w:rPr>
          <w:rFonts w:ascii="Arial" w:hAnsi="Arial" w:cs="Arial"/>
          <w:bCs/>
        </w:rPr>
        <w:t>§ 13. Uchwała wchodzi</w:t>
      </w:r>
      <w:r w:rsidRPr="00DF2313">
        <w:rPr>
          <w:rFonts w:ascii="Arial" w:hAnsi="Arial" w:cs="Arial"/>
        </w:rPr>
        <w:t xml:space="preserve"> w życie z dniem podjęcia i podlega ogłoszeniu w Dzienniku Urzędowym Województwa Łódzkiego oraz w Biuletynie Informacji Publicznej.</w:t>
      </w:r>
    </w:p>
    <w:p w14:paraId="33DED02D" w14:textId="77777777" w:rsidR="00DF0147" w:rsidRDefault="00DF0147" w:rsidP="00C35E77">
      <w:pPr>
        <w:spacing w:line="360" w:lineRule="auto"/>
      </w:pPr>
    </w:p>
    <w:sectPr w:rsidR="00DF0147" w:rsidSect="00194E2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4"/>
    <w:rsid w:val="00194E24"/>
    <w:rsid w:val="003104C9"/>
    <w:rsid w:val="00502B2E"/>
    <w:rsid w:val="006C76B4"/>
    <w:rsid w:val="00C35E77"/>
    <w:rsid w:val="00DF0147"/>
    <w:rsid w:val="00D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563B"/>
  <w15:chartTrackingRefBased/>
  <w15:docId w15:val="{38703C14-9565-481C-8AA7-D151ECBD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Sikora Kinga</cp:lastModifiedBy>
  <cp:revision>4</cp:revision>
  <dcterms:created xsi:type="dcterms:W3CDTF">2022-04-14T09:25:00Z</dcterms:created>
  <dcterms:modified xsi:type="dcterms:W3CDTF">2022-04-21T08:01:00Z</dcterms:modified>
</cp:coreProperties>
</file>