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5A" w:rsidRPr="00113A89" w:rsidRDefault="008E155A" w:rsidP="00821F03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3A89">
        <w:rPr>
          <w:rFonts w:ascii="Arial" w:hAnsi="Arial" w:cs="Arial"/>
          <w:sz w:val="24"/>
          <w:szCs w:val="24"/>
        </w:rPr>
        <w:t>Załącznik Nr 2</w:t>
      </w:r>
      <w:r w:rsidR="00821F03" w:rsidRPr="00113A89">
        <w:rPr>
          <w:rFonts w:ascii="Arial" w:hAnsi="Arial" w:cs="Arial"/>
          <w:sz w:val="24"/>
          <w:szCs w:val="24"/>
        </w:rPr>
        <w:t xml:space="preserve"> </w:t>
      </w:r>
      <w:r w:rsidRPr="00113A89">
        <w:rPr>
          <w:rFonts w:ascii="Arial" w:hAnsi="Arial" w:cs="Arial"/>
          <w:sz w:val="24"/>
          <w:szCs w:val="24"/>
        </w:rPr>
        <w:t>do Uchwały Nr</w:t>
      </w:r>
      <w:r w:rsidR="00821F03" w:rsidRPr="00113A89">
        <w:rPr>
          <w:rFonts w:ascii="Arial" w:hAnsi="Arial" w:cs="Arial"/>
          <w:sz w:val="24"/>
          <w:szCs w:val="24"/>
        </w:rPr>
        <w:t xml:space="preserve"> XLVII/600/22 </w:t>
      </w:r>
      <w:r w:rsidRPr="00113A89">
        <w:rPr>
          <w:rFonts w:ascii="Arial" w:hAnsi="Arial" w:cs="Arial"/>
          <w:sz w:val="24"/>
          <w:szCs w:val="24"/>
        </w:rPr>
        <w:t>Rady</w:t>
      </w:r>
      <w:r w:rsidR="003A6DCF" w:rsidRPr="00113A89">
        <w:rPr>
          <w:rFonts w:ascii="Arial" w:hAnsi="Arial" w:cs="Arial"/>
          <w:sz w:val="24"/>
          <w:szCs w:val="24"/>
        </w:rPr>
        <w:t xml:space="preserve"> Miasta Piotrkowa Trybunalskiego </w:t>
      </w:r>
      <w:r w:rsidRPr="00113A89">
        <w:rPr>
          <w:rFonts w:ascii="Arial" w:hAnsi="Arial" w:cs="Arial"/>
          <w:sz w:val="24"/>
          <w:szCs w:val="24"/>
        </w:rPr>
        <w:t xml:space="preserve">z dnia </w:t>
      </w:r>
      <w:r w:rsidR="00821F03" w:rsidRPr="00113A89">
        <w:rPr>
          <w:rFonts w:ascii="Arial" w:hAnsi="Arial" w:cs="Arial"/>
          <w:sz w:val="24"/>
          <w:szCs w:val="24"/>
        </w:rPr>
        <w:t xml:space="preserve">26 stycznia </w:t>
      </w:r>
      <w:r w:rsidRPr="00113A89">
        <w:rPr>
          <w:rFonts w:ascii="Arial" w:hAnsi="Arial" w:cs="Arial"/>
          <w:sz w:val="24"/>
          <w:szCs w:val="24"/>
        </w:rPr>
        <w:t>202</w:t>
      </w:r>
      <w:r w:rsidR="00821F03" w:rsidRPr="00113A89">
        <w:rPr>
          <w:rFonts w:ascii="Arial" w:hAnsi="Arial" w:cs="Arial"/>
          <w:sz w:val="24"/>
          <w:szCs w:val="24"/>
        </w:rPr>
        <w:t>2</w:t>
      </w:r>
      <w:r w:rsidRPr="00113A89">
        <w:rPr>
          <w:rFonts w:ascii="Arial" w:hAnsi="Arial" w:cs="Arial"/>
          <w:sz w:val="24"/>
          <w:szCs w:val="24"/>
        </w:rPr>
        <w:t xml:space="preserve"> r. </w:t>
      </w:r>
    </w:p>
    <w:p w:rsidR="003A6DCF" w:rsidRPr="00113A89" w:rsidRDefault="003A6DCF" w:rsidP="003A6DCF">
      <w:pPr>
        <w:spacing w:after="0"/>
        <w:ind w:hanging="142"/>
        <w:rPr>
          <w:rFonts w:ascii="Arial" w:hAnsi="Arial" w:cs="Arial"/>
          <w:sz w:val="24"/>
          <w:szCs w:val="24"/>
        </w:rPr>
      </w:pPr>
    </w:p>
    <w:p w:rsidR="008E155A" w:rsidRPr="00113A89" w:rsidRDefault="008E155A" w:rsidP="00821F03">
      <w:pPr>
        <w:spacing w:after="0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Plan Pracy Komisji Budżetu, Finansów i Planowania Rady Miasta Piotrkowa Trybunalskiego</w:t>
      </w:r>
      <w:r w:rsidR="00821F03" w:rsidRPr="00113A89">
        <w:rPr>
          <w:rFonts w:ascii="Arial" w:hAnsi="Arial" w:cs="Arial"/>
          <w:sz w:val="24"/>
          <w:szCs w:val="24"/>
        </w:rPr>
        <w:t xml:space="preserve"> </w:t>
      </w:r>
      <w:r w:rsidR="008F0A1D" w:rsidRPr="00113A89">
        <w:rPr>
          <w:rFonts w:ascii="Arial" w:hAnsi="Arial" w:cs="Arial"/>
          <w:sz w:val="24"/>
          <w:szCs w:val="24"/>
        </w:rPr>
        <w:t>na I półrocze 2022</w:t>
      </w:r>
      <w:r w:rsidRPr="00113A89">
        <w:rPr>
          <w:rFonts w:ascii="Arial" w:hAnsi="Arial" w:cs="Arial"/>
          <w:sz w:val="24"/>
          <w:szCs w:val="24"/>
        </w:rPr>
        <w:t xml:space="preserve"> r.</w:t>
      </w:r>
    </w:p>
    <w:p w:rsidR="008E155A" w:rsidRPr="00113A89" w:rsidRDefault="008E155A" w:rsidP="008E15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55A" w:rsidRPr="00113A89" w:rsidRDefault="008E155A" w:rsidP="00FE2298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89">
        <w:rPr>
          <w:rFonts w:ascii="Arial" w:hAnsi="Arial" w:cs="Arial"/>
          <w:color w:val="000000" w:themeColor="text1"/>
          <w:sz w:val="24"/>
          <w:szCs w:val="24"/>
        </w:rPr>
        <w:t>Styczeń</w:t>
      </w:r>
    </w:p>
    <w:p w:rsidR="00FE2298" w:rsidRPr="00113A89" w:rsidRDefault="00FE2298" w:rsidP="00821F03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w Wieloletniej Prognozie </w:t>
      </w:r>
      <w:r w:rsidRPr="00113A89">
        <w:rPr>
          <w:rFonts w:ascii="Arial" w:hAnsi="Arial" w:cs="Arial"/>
          <w:sz w:val="24"/>
          <w:szCs w:val="24"/>
        </w:rPr>
        <w:t>Finansowej.</w:t>
      </w:r>
    </w:p>
    <w:p w:rsidR="00FE2298" w:rsidRPr="00113A89" w:rsidRDefault="00FE2298" w:rsidP="00821F03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1B6235" w:rsidRPr="00113A89" w:rsidRDefault="001B6235" w:rsidP="00821F03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  <w:shd w:val="clear" w:color="auto" w:fill="FFFFFF"/>
        </w:rPr>
        <w:t xml:space="preserve">Wizyta w </w:t>
      </w:r>
      <w:r w:rsidR="00CB4B10" w:rsidRPr="00113A89">
        <w:rPr>
          <w:rFonts w:ascii="Arial" w:hAnsi="Arial" w:cs="Arial"/>
          <w:sz w:val="24"/>
          <w:szCs w:val="24"/>
          <w:shd w:val="clear" w:color="auto" w:fill="FFFFFF"/>
        </w:rPr>
        <w:t xml:space="preserve">spółce </w:t>
      </w:r>
      <w:r w:rsidRPr="00113A89">
        <w:rPr>
          <w:rFonts w:ascii="Arial" w:hAnsi="Arial" w:cs="Arial"/>
          <w:sz w:val="24"/>
          <w:szCs w:val="24"/>
          <w:shd w:val="clear" w:color="auto" w:fill="FFFFFF"/>
        </w:rPr>
        <w:t>Elektrociepłowni</w:t>
      </w:r>
      <w:r w:rsidR="00CB4B10" w:rsidRPr="00113A8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113A89">
        <w:rPr>
          <w:rFonts w:ascii="Arial" w:hAnsi="Arial" w:cs="Arial"/>
          <w:sz w:val="24"/>
          <w:szCs w:val="24"/>
          <w:shd w:val="clear" w:color="auto" w:fill="FFFFFF"/>
        </w:rPr>
        <w:t xml:space="preserve"> Piotrków Trybunalski Sp. z o.o.</w:t>
      </w:r>
    </w:p>
    <w:p w:rsidR="008E155A" w:rsidRPr="00113A89" w:rsidRDefault="008E155A" w:rsidP="00821F03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8F0A1D" w:rsidRPr="00113A89" w:rsidRDefault="008F0A1D" w:rsidP="00821F03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:rsidR="008E155A" w:rsidRPr="00113A89" w:rsidRDefault="008E155A" w:rsidP="00821F03">
      <w:pPr>
        <w:pStyle w:val="Nagwek2"/>
        <w:spacing w:line="276" w:lineRule="auto"/>
        <w:rPr>
          <w:rFonts w:ascii="Arial" w:hAnsi="Arial" w:cs="Arial"/>
          <w:b w:val="0"/>
          <w:sz w:val="24"/>
          <w:szCs w:val="24"/>
          <w:u w:val="none"/>
        </w:rPr>
      </w:pPr>
      <w:r w:rsidRPr="00113A89">
        <w:rPr>
          <w:rFonts w:ascii="Arial" w:hAnsi="Arial" w:cs="Arial"/>
          <w:b w:val="0"/>
          <w:sz w:val="24"/>
          <w:szCs w:val="24"/>
          <w:u w:val="none"/>
        </w:rPr>
        <w:t>Luty</w:t>
      </w:r>
    </w:p>
    <w:p w:rsidR="008E155A" w:rsidRPr="00113A89" w:rsidRDefault="00FE2298" w:rsidP="00821F0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</w:t>
      </w:r>
      <w:r w:rsidR="008E155A" w:rsidRPr="00113A89">
        <w:rPr>
          <w:rFonts w:ascii="Arial" w:hAnsi="Arial" w:cs="Arial"/>
          <w:sz w:val="24"/>
          <w:szCs w:val="24"/>
        </w:rPr>
        <w:t>miany w Wieloletniej Prognozie Finansowej.</w:t>
      </w:r>
    </w:p>
    <w:p w:rsidR="008E155A" w:rsidRPr="00113A89" w:rsidRDefault="00FE2298" w:rsidP="00821F0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budżecie Miasta na 2022</w:t>
      </w:r>
      <w:r w:rsidR="008E155A" w:rsidRPr="00113A89">
        <w:rPr>
          <w:rFonts w:ascii="Arial" w:hAnsi="Arial" w:cs="Arial"/>
          <w:sz w:val="24"/>
          <w:szCs w:val="24"/>
        </w:rPr>
        <w:t xml:space="preserve"> rok.</w:t>
      </w:r>
    </w:p>
    <w:p w:rsidR="003A6DCF" w:rsidRPr="00113A89" w:rsidRDefault="003A6DCF" w:rsidP="00821F0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Zaopiniowanie projektu uchwały w sprawie wymagań, jakie powinien spełniać projekt Budżet Obywatelski w Piotrkowie Trybunalskim. </w:t>
      </w:r>
    </w:p>
    <w:p w:rsidR="008E155A" w:rsidRPr="00113A89" w:rsidRDefault="003A6DCF" w:rsidP="00821F0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określenia</w:t>
      </w:r>
      <w:r w:rsidR="008E155A" w:rsidRPr="00113A89">
        <w:rPr>
          <w:rFonts w:ascii="Arial" w:hAnsi="Arial" w:cs="Arial"/>
          <w:sz w:val="24"/>
          <w:szCs w:val="24"/>
        </w:rPr>
        <w:t xml:space="preserve"> zadań i podział środków Państwowego Funduszu Rehabilitacji Osób Niepełnosprawnych z zakresu rehabilitacji zawodowej i społeczne</w:t>
      </w:r>
      <w:r w:rsidR="00FE2298" w:rsidRPr="00113A89">
        <w:rPr>
          <w:rFonts w:ascii="Arial" w:hAnsi="Arial" w:cs="Arial"/>
          <w:sz w:val="24"/>
          <w:szCs w:val="24"/>
        </w:rPr>
        <w:t>j osób niepełnosprawnych na 2022</w:t>
      </w:r>
      <w:r w:rsidR="008E155A" w:rsidRPr="00113A89">
        <w:rPr>
          <w:rFonts w:ascii="Arial" w:hAnsi="Arial" w:cs="Arial"/>
          <w:sz w:val="24"/>
          <w:szCs w:val="24"/>
        </w:rPr>
        <w:t xml:space="preserve"> rok. </w:t>
      </w:r>
    </w:p>
    <w:p w:rsidR="001B6235" w:rsidRPr="00113A89" w:rsidRDefault="001B6235" w:rsidP="00821F0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  <w:shd w:val="clear" w:color="auto" w:fill="FFFFFF"/>
        </w:rPr>
        <w:t>Wizyta w Miejskim Zakładzie Komunikacyjnym Sp. z o.o. w Piotrkowie Trybunalskim</w:t>
      </w:r>
      <w:r w:rsidR="00CB4B10" w:rsidRPr="00113A8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E2298" w:rsidRPr="00113A89" w:rsidRDefault="00FE2298" w:rsidP="00821F0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FE2298" w:rsidRPr="00113A89" w:rsidRDefault="00FE2298" w:rsidP="00821F03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:rsidR="008E155A" w:rsidRPr="00113A89" w:rsidRDefault="008E155A" w:rsidP="00821F03">
      <w:pPr>
        <w:pStyle w:val="Nagwek2"/>
        <w:spacing w:line="276" w:lineRule="auto"/>
        <w:rPr>
          <w:rFonts w:ascii="Arial" w:hAnsi="Arial" w:cs="Arial"/>
          <w:b w:val="0"/>
          <w:sz w:val="24"/>
          <w:szCs w:val="24"/>
          <w:u w:val="none"/>
        </w:rPr>
      </w:pPr>
      <w:r w:rsidRPr="00113A89">
        <w:rPr>
          <w:rFonts w:ascii="Arial" w:hAnsi="Arial" w:cs="Arial"/>
          <w:b w:val="0"/>
          <w:sz w:val="24"/>
          <w:szCs w:val="24"/>
          <w:u w:val="none"/>
        </w:rPr>
        <w:t>Marzec</w:t>
      </w:r>
    </w:p>
    <w:p w:rsidR="00FE2298" w:rsidRPr="00113A89" w:rsidRDefault="00FE2298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FE2298" w:rsidRPr="00113A89" w:rsidRDefault="00FE2298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1E4190" w:rsidRPr="00113A89" w:rsidRDefault="001E4190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przyjęcia Strategii Rozwoju Miasta Piot</w:t>
      </w:r>
      <w:r w:rsidR="00CB4B10" w:rsidRPr="00113A89">
        <w:rPr>
          <w:rFonts w:ascii="Arial" w:hAnsi="Arial" w:cs="Arial"/>
          <w:sz w:val="24"/>
          <w:szCs w:val="24"/>
        </w:rPr>
        <w:t xml:space="preserve">rków Trybunalski 2030 – (III lub </w:t>
      </w:r>
      <w:r w:rsidRPr="00113A89">
        <w:rPr>
          <w:rFonts w:ascii="Arial" w:hAnsi="Arial" w:cs="Arial"/>
          <w:sz w:val="24"/>
          <w:szCs w:val="24"/>
        </w:rPr>
        <w:t xml:space="preserve">IX) w zależności od konieczności przeprowadzenia strategicznej oceny oddziaływania na środowisko. </w:t>
      </w:r>
    </w:p>
    <w:p w:rsidR="008E155A" w:rsidRPr="00113A89" w:rsidRDefault="003A6DCF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Sprawozdanie z realizacji Programu Zapobiegania Przestępczości oraz Ochrony Bezpieczeństwa Obywateli i Porządku Publicznego za rok 2021</w:t>
      </w:r>
      <w:r w:rsidR="008E155A" w:rsidRPr="00113A89">
        <w:rPr>
          <w:rFonts w:ascii="Arial" w:hAnsi="Arial" w:cs="Arial"/>
          <w:sz w:val="24"/>
          <w:szCs w:val="24"/>
        </w:rPr>
        <w:t xml:space="preserve"> pod</w:t>
      </w:r>
      <w:r w:rsidRPr="00113A89">
        <w:rPr>
          <w:rFonts w:ascii="Arial" w:hAnsi="Arial" w:cs="Arial"/>
          <w:sz w:val="24"/>
          <w:szCs w:val="24"/>
        </w:rPr>
        <w:t xml:space="preserve"> nazwą „Bezpieczne Miasto 2021</w:t>
      </w:r>
      <w:r w:rsidR="008E155A" w:rsidRPr="00113A89">
        <w:rPr>
          <w:rFonts w:ascii="Arial" w:hAnsi="Arial" w:cs="Arial"/>
          <w:sz w:val="24"/>
          <w:szCs w:val="24"/>
        </w:rPr>
        <w:t>”.</w:t>
      </w:r>
    </w:p>
    <w:p w:rsidR="003A6DCF" w:rsidRPr="00113A89" w:rsidRDefault="003A6DCF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Zbiorczy raport z realizacji w 2021 roku Programu Rewitalizacji dla Miasta Piotrkowa Trybunalskiego do 2023 roku. </w:t>
      </w:r>
    </w:p>
    <w:p w:rsidR="00CB4B10" w:rsidRPr="00113A89" w:rsidRDefault="00CB4B10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113A89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Wizyta w spółce Piotrkowskie Wodociągi I Kanalizacja Sp. z o.o.</w:t>
      </w:r>
    </w:p>
    <w:p w:rsidR="00FE2298" w:rsidRPr="00113A89" w:rsidRDefault="00FE2298" w:rsidP="00821F03">
      <w:pPr>
        <w:numPr>
          <w:ilvl w:val="0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FE2298" w:rsidRPr="00113A89" w:rsidRDefault="00FE2298" w:rsidP="00821F03">
      <w:pPr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8E155A" w:rsidRPr="00113A89" w:rsidRDefault="008E155A" w:rsidP="00821F03">
      <w:pPr>
        <w:pStyle w:val="Nagwek2"/>
        <w:tabs>
          <w:tab w:val="left" w:pos="2850"/>
        </w:tabs>
        <w:spacing w:line="276" w:lineRule="auto"/>
        <w:rPr>
          <w:rFonts w:ascii="Arial" w:hAnsi="Arial" w:cs="Arial"/>
          <w:b w:val="0"/>
          <w:sz w:val="24"/>
          <w:szCs w:val="24"/>
          <w:u w:val="none"/>
        </w:rPr>
      </w:pPr>
      <w:r w:rsidRPr="00113A89">
        <w:rPr>
          <w:rFonts w:ascii="Arial" w:hAnsi="Arial" w:cs="Arial"/>
          <w:b w:val="0"/>
          <w:sz w:val="24"/>
          <w:szCs w:val="24"/>
          <w:u w:val="none"/>
        </w:rPr>
        <w:lastRenderedPageBreak/>
        <w:t>Kwiecień</w:t>
      </w:r>
      <w:r w:rsidRPr="00113A89"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FE2298" w:rsidRPr="00113A89" w:rsidRDefault="00FE2298" w:rsidP="00821F03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FE2298" w:rsidRPr="00113A89" w:rsidRDefault="00FE2298" w:rsidP="00821F03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8E155A" w:rsidRPr="00113A89" w:rsidRDefault="008E155A" w:rsidP="00821F03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Sprawozdanie z realizacji Programu Współpracy Miasta Piotrkowa Trybunalskiego </w:t>
      </w:r>
      <w:r w:rsidRPr="00113A89">
        <w:rPr>
          <w:rFonts w:ascii="Arial" w:hAnsi="Arial" w:cs="Arial"/>
          <w:sz w:val="24"/>
          <w:szCs w:val="24"/>
        </w:rPr>
        <w:br/>
      </w:r>
      <w:r w:rsidRPr="00113A89">
        <w:rPr>
          <w:rFonts w:ascii="Arial" w:hAnsi="Arial" w:cs="Arial"/>
          <w:bCs/>
          <w:sz w:val="24"/>
          <w:szCs w:val="24"/>
        </w:rPr>
        <w:t>z organizacjami pozarządowymi oraz podmiotami, o których mowa w art. 3 ust. 3 ustawy z dnia 24 kwietnia 2003 roku o działalności pożytku publicz</w:t>
      </w:r>
      <w:r w:rsidR="003A6DCF" w:rsidRPr="00113A89">
        <w:rPr>
          <w:rFonts w:ascii="Arial" w:hAnsi="Arial" w:cs="Arial"/>
          <w:bCs/>
          <w:sz w:val="24"/>
          <w:szCs w:val="24"/>
        </w:rPr>
        <w:t xml:space="preserve">nego </w:t>
      </w:r>
      <w:r w:rsidR="003A6DCF" w:rsidRPr="00113A89">
        <w:rPr>
          <w:rFonts w:ascii="Arial" w:hAnsi="Arial" w:cs="Arial"/>
          <w:bCs/>
          <w:sz w:val="24"/>
          <w:szCs w:val="24"/>
        </w:rPr>
        <w:br/>
        <w:t>i o wolontariacie za  2021</w:t>
      </w:r>
      <w:r w:rsidRPr="00113A89">
        <w:rPr>
          <w:rFonts w:ascii="Arial" w:hAnsi="Arial" w:cs="Arial"/>
          <w:bCs/>
          <w:sz w:val="24"/>
          <w:szCs w:val="24"/>
        </w:rPr>
        <w:t xml:space="preserve"> rok.</w:t>
      </w:r>
    </w:p>
    <w:p w:rsidR="00FE2298" w:rsidRPr="00113A89" w:rsidRDefault="00FE2298" w:rsidP="00821F03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Sprawozdanie z realizacji uchwał podjętych przez Radę Miasta Piotrkowa Trybunalskiego za II półrocze 2021 r. </w:t>
      </w:r>
    </w:p>
    <w:p w:rsidR="00CB4B10" w:rsidRPr="00113A89" w:rsidRDefault="008E155A" w:rsidP="00821F03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Sprawozd</w:t>
      </w:r>
      <w:r w:rsidR="001E4190" w:rsidRPr="00113A89">
        <w:rPr>
          <w:rFonts w:ascii="Arial" w:hAnsi="Arial" w:cs="Arial"/>
          <w:sz w:val="24"/>
          <w:szCs w:val="24"/>
        </w:rPr>
        <w:t>anie z wykonania budżetu za 2021</w:t>
      </w:r>
      <w:r w:rsidRPr="00113A89">
        <w:rPr>
          <w:rFonts w:ascii="Arial" w:hAnsi="Arial" w:cs="Arial"/>
          <w:sz w:val="24"/>
          <w:szCs w:val="24"/>
        </w:rPr>
        <w:t xml:space="preserve"> rok wraz z informacją o stanie mienia komunalnego. (IV – V)</w:t>
      </w:r>
    </w:p>
    <w:p w:rsidR="00CB4B10" w:rsidRPr="00113A89" w:rsidRDefault="00CB4B10" w:rsidP="00821F03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Wizyta w </w:t>
      </w:r>
      <w:r w:rsidRPr="00113A89">
        <w:rPr>
          <w:rFonts w:ascii="Arial" w:hAnsi="Arial" w:cs="Arial"/>
          <w:bCs/>
          <w:sz w:val="24"/>
          <w:szCs w:val="24"/>
        </w:rPr>
        <w:t>Towarzystwie Budownictwa Społecznego Sp. z o.o. w Piotrkowie Trybunalskim.</w:t>
      </w:r>
    </w:p>
    <w:p w:rsidR="00FE2298" w:rsidRPr="00113A89" w:rsidRDefault="00FE2298" w:rsidP="00821F03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3A6DCF" w:rsidRPr="00113A89" w:rsidRDefault="003A6DCF" w:rsidP="00821F03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:rsidR="003A6DCF" w:rsidRPr="00113A89" w:rsidRDefault="008E155A" w:rsidP="00821F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Maj</w:t>
      </w:r>
    </w:p>
    <w:p w:rsidR="00FE2298" w:rsidRPr="00113A89" w:rsidRDefault="00FE2298" w:rsidP="00821F0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FE2298" w:rsidRPr="00113A89" w:rsidRDefault="00FE2298" w:rsidP="00821F0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8E155A" w:rsidRPr="00113A89" w:rsidRDefault="008E155A" w:rsidP="00821F0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Sprawozdanie o kształtowaniu się Wieloletn</w:t>
      </w:r>
      <w:r w:rsidR="00FE2298" w:rsidRPr="00113A89">
        <w:rPr>
          <w:rFonts w:ascii="Arial" w:hAnsi="Arial" w:cs="Arial"/>
          <w:sz w:val="24"/>
          <w:szCs w:val="24"/>
        </w:rPr>
        <w:t xml:space="preserve">iej Prognozy Finansowej za 2021 </w:t>
      </w:r>
      <w:r w:rsidR="008F0A1D" w:rsidRPr="00113A89">
        <w:rPr>
          <w:rFonts w:ascii="Arial" w:hAnsi="Arial" w:cs="Arial"/>
          <w:sz w:val="24"/>
          <w:szCs w:val="24"/>
        </w:rPr>
        <w:t>rok.</w:t>
      </w:r>
    </w:p>
    <w:p w:rsidR="008E155A" w:rsidRPr="00113A89" w:rsidRDefault="00FE2298" w:rsidP="00821F0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Sprawozdanie finansowe miasta za 2021</w:t>
      </w:r>
      <w:r w:rsidR="008E155A" w:rsidRPr="00113A89">
        <w:rPr>
          <w:rFonts w:ascii="Arial" w:hAnsi="Arial" w:cs="Arial"/>
          <w:sz w:val="24"/>
          <w:szCs w:val="24"/>
        </w:rPr>
        <w:t xml:space="preserve"> rok (Bilans)    </w:t>
      </w:r>
    </w:p>
    <w:p w:rsidR="00FE2298" w:rsidRPr="00113A89" w:rsidRDefault="00FE2298" w:rsidP="00821F0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FE2298" w:rsidRPr="00113A89" w:rsidRDefault="00FE2298" w:rsidP="00821F03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:rsidR="008E155A" w:rsidRPr="00113A89" w:rsidRDefault="008E155A" w:rsidP="00821F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Czerwiec</w:t>
      </w:r>
    </w:p>
    <w:p w:rsidR="00FE2298" w:rsidRPr="00113A89" w:rsidRDefault="00FE2298" w:rsidP="00821F03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FE2298" w:rsidRPr="00113A89" w:rsidRDefault="00FE2298" w:rsidP="00821F03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3A6DCF" w:rsidRPr="00113A89" w:rsidRDefault="003A6DCF" w:rsidP="00821F03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Rozpatrzenie Raportu o stanie miasta za 2021 rok. </w:t>
      </w:r>
    </w:p>
    <w:p w:rsidR="00FE2298" w:rsidRPr="00113A89" w:rsidRDefault="00FE2298" w:rsidP="00821F03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8E155A" w:rsidRPr="00113A89" w:rsidRDefault="008E155A" w:rsidP="00821F03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Opracowanie planu pracy Komisji na II </w:t>
      </w:r>
      <w:r w:rsidR="003A6DCF" w:rsidRPr="00113A89">
        <w:rPr>
          <w:rFonts w:ascii="Arial" w:hAnsi="Arial" w:cs="Arial"/>
          <w:sz w:val="24"/>
          <w:szCs w:val="24"/>
        </w:rPr>
        <w:t>półrocze 2022</w:t>
      </w:r>
      <w:r w:rsidRPr="00113A89">
        <w:rPr>
          <w:rFonts w:ascii="Arial" w:hAnsi="Arial" w:cs="Arial"/>
          <w:sz w:val="24"/>
          <w:szCs w:val="24"/>
        </w:rPr>
        <w:t xml:space="preserve"> roku.</w:t>
      </w:r>
    </w:p>
    <w:p w:rsidR="00FE2298" w:rsidRPr="00113A89" w:rsidRDefault="00FE2298" w:rsidP="00821F03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:rsidR="008E155A" w:rsidRPr="00113A89" w:rsidRDefault="008E155A" w:rsidP="00821F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 xml:space="preserve">Na bieżąco opiniowanie projektów uchwał dotyczących nabywania nieruchomości do gminnego zasobu oraz wyrażenia zgody na sprzedaż, użytkowanie, wydzierżawianie i zamianę nieruchomości stanowiących własność gminy Miasto Piotrków Trybunalski, a także inne sprawy wynikające z zakresu działania Komisji Budżetu, Finansów i Planowania. </w:t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</w:p>
    <w:p w:rsidR="008E155A" w:rsidRPr="00113A89" w:rsidRDefault="008E155A" w:rsidP="00821F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A89">
        <w:rPr>
          <w:rFonts w:ascii="Arial" w:hAnsi="Arial" w:cs="Arial"/>
          <w:sz w:val="24"/>
          <w:szCs w:val="24"/>
        </w:rPr>
        <w:tab/>
      </w:r>
      <w:r w:rsidRPr="00113A89">
        <w:rPr>
          <w:rFonts w:ascii="Arial" w:hAnsi="Arial" w:cs="Arial"/>
          <w:sz w:val="24"/>
          <w:szCs w:val="24"/>
        </w:rPr>
        <w:tab/>
        <w:t xml:space="preserve"> </w:t>
      </w:r>
    </w:p>
    <w:p w:rsidR="005D3D7F" w:rsidRPr="00113A89" w:rsidRDefault="005D3D7F" w:rsidP="00FE2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3D7F" w:rsidRPr="0011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68D7"/>
    <w:multiLevelType w:val="hybridMultilevel"/>
    <w:tmpl w:val="22EE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2A3"/>
    <w:multiLevelType w:val="hybridMultilevel"/>
    <w:tmpl w:val="A566E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534E0"/>
    <w:multiLevelType w:val="hybridMultilevel"/>
    <w:tmpl w:val="493A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212F10"/>
    <w:multiLevelType w:val="hybridMultilevel"/>
    <w:tmpl w:val="902C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0A3B067-CE0C-4381-A83D-30B31C805351}"/>
  </w:docVars>
  <w:rsids>
    <w:rsidRoot w:val="008E155A"/>
    <w:rsid w:val="000C01E5"/>
    <w:rsid w:val="00113A89"/>
    <w:rsid w:val="001B6235"/>
    <w:rsid w:val="001E4190"/>
    <w:rsid w:val="0038694B"/>
    <w:rsid w:val="003A6DCF"/>
    <w:rsid w:val="005D0CB4"/>
    <w:rsid w:val="005D3D7F"/>
    <w:rsid w:val="00821F03"/>
    <w:rsid w:val="008E155A"/>
    <w:rsid w:val="008F0A1D"/>
    <w:rsid w:val="00CB4B10"/>
    <w:rsid w:val="00EF57E0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0E8F-6726-48F4-9616-EBA38101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55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15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B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E155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E1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1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B4B1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B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A3B067-CE0C-4381-A83D-30B31C8053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2021-12-09T11:56:00Z</cp:lastPrinted>
  <dcterms:created xsi:type="dcterms:W3CDTF">2022-03-31T10:55:00Z</dcterms:created>
  <dcterms:modified xsi:type="dcterms:W3CDTF">2022-03-31T10:55:00Z</dcterms:modified>
</cp:coreProperties>
</file>