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D86" w:rsidRPr="00CC27E5" w:rsidRDefault="00A12F34" w:rsidP="00CC27E5">
      <w:pPr>
        <w:spacing w:line="360" w:lineRule="auto"/>
        <w:rPr>
          <w:rFonts w:ascii="Arial" w:hAnsi="Arial" w:cs="Arial"/>
          <w:bCs/>
          <w:sz w:val="24"/>
          <w:szCs w:val="24"/>
        </w:rPr>
      </w:pPr>
      <w:bookmarkStart w:id="0" w:name="_GoBack"/>
      <w:bookmarkEnd w:id="0"/>
      <w:r w:rsidRPr="00CC27E5">
        <w:rPr>
          <w:rFonts w:ascii="Arial" w:hAnsi="Arial" w:cs="Arial"/>
          <w:sz w:val="24"/>
          <w:szCs w:val="24"/>
        </w:rPr>
        <w:t xml:space="preserve">Uzasadnienie do projektu uchwały </w:t>
      </w:r>
      <w:r w:rsidR="0009615E" w:rsidRPr="00CC27E5">
        <w:rPr>
          <w:rFonts w:ascii="Arial" w:hAnsi="Arial" w:cs="Arial"/>
          <w:bCs/>
          <w:sz w:val="24"/>
          <w:szCs w:val="24"/>
        </w:rPr>
        <w:t xml:space="preserve">w sprawie </w:t>
      </w:r>
      <w:r w:rsidR="00B00D2C" w:rsidRPr="00CC27E5">
        <w:rPr>
          <w:rFonts w:ascii="Arial" w:hAnsi="Arial" w:cs="Arial"/>
          <w:bCs/>
          <w:sz w:val="24"/>
          <w:szCs w:val="24"/>
        </w:rPr>
        <w:t xml:space="preserve">wyrażenia zgody na sprzedaż </w:t>
      </w:r>
      <w:r w:rsidR="001A44BF" w:rsidRPr="00CC27E5">
        <w:rPr>
          <w:rFonts w:ascii="Arial" w:hAnsi="Arial" w:cs="Arial"/>
          <w:bCs/>
          <w:sz w:val="24"/>
          <w:szCs w:val="24"/>
        </w:rPr>
        <w:t>nie</w:t>
      </w:r>
      <w:r w:rsidR="009F2BFF" w:rsidRPr="00CC27E5">
        <w:rPr>
          <w:rFonts w:ascii="Arial" w:hAnsi="Arial" w:cs="Arial"/>
          <w:bCs/>
          <w:sz w:val="24"/>
          <w:szCs w:val="24"/>
        </w:rPr>
        <w:t>zabudowan</w:t>
      </w:r>
      <w:r w:rsidR="00437D86" w:rsidRPr="00CC27E5">
        <w:rPr>
          <w:rFonts w:ascii="Arial" w:hAnsi="Arial" w:cs="Arial"/>
          <w:bCs/>
          <w:sz w:val="24"/>
          <w:szCs w:val="24"/>
        </w:rPr>
        <w:t>ej</w:t>
      </w:r>
      <w:r w:rsidR="009F2BFF" w:rsidRPr="00CC27E5">
        <w:rPr>
          <w:rFonts w:ascii="Arial" w:hAnsi="Arial" w:cs="Arial"/>
          <w:bCs/>
          <w:sz w:val="24"/>
          <w:szCs w:val="24"/>
        </w:rPr>
        <w:t xml:space="preserve"> </w:t>
      </w:r>
      <w:r w:rsidR="00794416" w:rsidRPr="00CC27E5">
        <w:rPr>
          <w:rFonts w:ascii="Arial" w:hAnsi="Arial" w:cs="Arial"/>
          <w:sz w:val="24"/>
          <w:szCs w:val="24"/>
        </w:rPr>
        <w:t xml:space="preserve">nieruchomości </w:t>
      </w:r>
      <w:r w:rsidR="00B00D2C" w:rsidRPr="00CC27E5">
        <w:rPr>
          <w:rFonts w:ascii="Arial" w:hAnsi="Arial" w:cs="Arial"/>
          <w:bCs/>
          <w:sz w:val="24"/>
          <w:szCs w:val="24"/>
        </w:rPr>
        <w:t>położon</w:t>
      </w:r>
      <w:r w:rsidR="00437D86" w:rsidRPr="00CC27E5">
        <w:rPr>
          <w:rFonts w:ascii="Arial" w:hAnsi="Arial" w:cs="Arial"/>
          <w:bCs/>
          <w:sz w:val="24"/>
          <w:szCs w:val="24"/>
        </w:rPr>
        <w:t>ej</w:t>
      </w:r>
      <w:r w:rsidR="00B00D2C" w:rsidRPr="00CC27E5">
        <w:rPr>
          <w:rFonts w:ascii="Arial" w:hAnsi="Arial" w:cs="Arial"/>
          <w:bCs/>
          <w:sz w:val="24"/>
          <w:szCs w:val="24"/>
        </w:rPr>
        <w:t xml:space="preserve"> </w:t>
      </w:r>
      <w:r w:rsidR="00437D86" w:rsidRPr="00CC27E5">
        <w:rPr>
          <w:rFonts w:ascii="Arial" w:hAnsi="Arial" w:cs="Arial"/>
          <w:bCs/>
          <w:sz w:val="24"/>
          <w:szCs w:val="24"/>
        </w:rPr>
        <w:t xml:space="preserve">w Piotrkowie Trybunalskim przy ul. </w:t>
      </w:r>
      <w:r w:rsidR="001031B3" w:rsidRPr="00CC27E5">
        <w:rPr>
          <w:rFonts w:ascii="Arial" w:hAnsi="Arial" w:cs="Arial"/>
          <w:bCs/>
          <w:sz w:val="24"/>
          <w:szCs w:val="24"/>
        </w:rPr>
        <w:t>Nowy Świat</w:t>
      </w:r>
      <w:r w:rsidR="00437D86" w:rsidRPr="00CC27E5">
        <w:rPr>
          <w:rFonts w:ascii="Arial" w:hAnsi="Arial" w:cs="Arial"/>
          <w:bCs/>
          <w:sz w:val="24"/>
          <w:szCs w:val="24"/>
        </w:rPr>
        <w:t>.</w:t>
      </w:r>
    </w:p>
    <w:p w:rsidR="00153DBC" w:rsidRPr="00CC27E5" w:rsidRDefault="00153DBC" w:rsidP="00CC27E5">
      <w:pPr>
        <w:spacing w:line="360" w:lineRule="auto"/>
        <w:rPr>
          <w:rFonts w:ascii="Arial" w:hAnsi="Arial" w:cs="Arial"/>
          <w:sz w:val="24"/>
          <w:szCs w:val="24"/>
        </w:rPr>
      </w:pPr>
    </w:p>
    <w:p w:rsidR="001031B3" w:rsidRPr="00CC27E5" w:rsidRDefault="001031B3" w:rsidP="00CC27E5">
      <w:pPr>
        <w:spacing w:line="360" w:lineRule="auto"/>
        <w:rPr>
          <w:rFonts w:ascii="Arial" w:hAnsi="Arial" w:cs="Arial"/>
          <w:bCs/>
          <w:sz w:val="24"/>
          <w:szCs w:val="24"/>
        </w:rPr>
      </w:pPr>
      <w:r w:rsidRPr="00CC27E5">
        <w:rPr>
          <w:rFonts w:ascii="Arial" w:hAnsi="Arial" w:cs="Arial"/>
          <w:sz w:val="24"/>
          <w:szCs w:val="24"/>
        </w:rPr>
        <w:t xml:space="preserve">Gmina Miasto Piotrków Trybunalski dysponuje prawem własności kompleksu terenu położonego w Piotrkowie Trybunalskim przy ul. Nowy Świat </w:t>
      </w:r>
      <w:r w:rsidRPr="00CC27E5">
        <w:rPr>
          <w:rFonts w:ascii="Arial" w:hAnsi="Arial" w:cs="Arial"/>
          <w:bCs/>
          <w:sz w:val="24"/>
          <w:szCs w:val="24"/>
        </w:rPr>
        <w:t>o łącznej powierzchni 0,1611 ha</w:t>
      </w:r>
      <w:r w:rsidRPr="00CC27E5">
        <w:rPr>
          <w:rFonts w:ascii="Arial" w:hAnsi="Arial" w:cs="Arial"/>
          <w:sz w:val="24"/>
          <w:szCs w:val="24"/>
        </w:rPr>
        <w:t>, obejmującego działki oznaczone w ewidencji gruntów obręb 17 numerami:</w:t>
      </w:r>
      <w:r w:rsidRPr="00CC27E5">
        <w:rPr>
          <w:rFonts w:ascii="Arial" w:hAnsi="Arial" w:cs="Arial"/>
          <w:bCs/>
          <w:sz w:val="24"/>
          <w:szCs w:val="24"/>
        </w:rPr>
        <w:t xml:space="preserve"> 227/6 i 226/7 oraz numerami: 123/12 i 123/14 obręb 20. </w:t>
      </w:r>
    </w:p>
    <w:p w:rsidR="001A44BF" w:rsidRPr="00CC27E5" w:rsidRDefault="001A44BF" w:rsidP="00CC27E5">
      <w:pPr>
        <w:pStyle w:val="Tekstpodstawowy2"/>
        <w:spacing w:line="360" w:lineRule="auto"/>
        <w:rPr>
          <w:rFonts w:ascii="Arial" w:hAnsi="Arial" w:cs="Arial"/>
          <w:sz w:val="24"/>
          <w:szCs w:val="24"/>
        </w:rPr>
      </w:pPr>
    </w:p>
    <w:p w:rsidR="001031B3" w:rsidRPr="00CC27E5" w:rsidRDefault="001031B3" w:rsidP="00CC27E5">
      <w:pPr>
        <w:spacing w:line="360" w:lineRule="auto"/>
        <w:rPr>
          <w:rFonts w:ascii="Arial" w:hAnsi="Arial" w:cs="Arial"/>
          <w:bCs/>
          <w:sz w:val="24"/>
          <w:szCs w:val="24"/>
        </w:rPr>
      </w:pPr>
      <w:r w:rsidRPr="00CC27E5">
        <w:rPr>
          <w:rFonts w:ascii="Arial" w:hAnsi="Arial" w:cs="Arial"/>
          <w:bCs/>
          <w:sz w:val="24"/>
          <w:szCs w:val="24"/>
        </w:rPr>
        <w:t>Zgodnie z miejscowym planem zagospodarowania przestrzennego w rejonie ulic: Wierzejskiej, Broniewskiego w Piotrkowie Trybunalskim, zatwierdzonym Uchwałą Nr XXXVII/644/09 Rady Miasta Piotrkowa Trybunalskiego z dnia 26 maja 2009 r. przedmiotowy teren znajduje się w jednostce urbanistycznej 6ZP-U: przeznaczenie podstawowe - realizacja zieleni publicznej ogólnodostępnej z dopuszczeniem usług, handlu i gastronomii.</w:t>
      </w:r>
    </w:p>
    <w:p w:rsidR="00E610DE" w:rsidRPr="00CC27E5" w:rsidRDefault="00E610DE" w:rsidP="00CC27E5">
      <w:pPr>
        <w:spacing w:line="360" w:lineRule="auto"/>
        <w:rPr>
          <w:rFonts w:ascii="Arial" w:hAnsi="Arial" w:cs="Arial"/>
          <w:sz w:val="24"/>
          <w:szCs w:val="24"/>
        </w:rPr>
      </w:pPr>
    </w:p>
    <w:p w:rsidR="001031B3" w:rsidRPr="00CC27E5" w:rsidRDefault="001031B3" w:rsidP="00CC27E5">
      <w:pPr>
        <w:pStyle w:val="Bezodstpw"/>
        <w:spacing w:line="360" w:lineRule="auto"/>
        <w:rPr>
          <w:rFonts w:ascii="Arial" w:hAnsi="Arial" w:cs="Arial"/>
          <w:sz w:val="24"/>
          <w:szCs w:val="24"/>
        </w:rPr>
      </w:pPr>
      <w:r w:rsidRPr="00CC27E5">
        <w:rPr>
          <w:rFonts w:ascii="Arial" w:hAnsi="Arial" w:cs="Arial"/>
          <w:sz w:val="24"/>
          <w:szCs w:val="24"/>
        </w:rPr>
        <w:t>A</w:t>
      </w:r>
      <w:r w:rsidRPr="00CC27E5">
        <w:rPr>
          <w:rFonts w:ascii="Arial" w:hAnsi="Arial" w:cs="Arial"/>
          <w:color w:val="000000"/>
          <w:sz w:val="24"/>
          <w:szCs w:val="24"/>
        </w:rPr>
        <w:t xml:space="preserve">trakcyjne położenie, parametry geometryczne, </w:t>
      </w:r>
      <w:r w:rsidRPr="00CC27E5">
        <w:rPr>
          <w:rFonts w:ascii="Arial" w:hAnsi="Arial" w:cs="Arial"/>
          <w:sz w:val="24"/>
          <w:szCs w:val="24"/>
        </w:rPr>
        <w:t>możliwość zagospodarowania na cele komercyjne,</w:t>
      </w:r>
      <w:r w:rsidRPr="00CC27E5">
        <w:rPr>
          <w:rFonts w:ascii="Arial" w:hAnsi="Arial" w:cs="Arial"/>
          <w:color w:val="000000"/>
          <w:sz w:val="24"/>
          <w:szCs w:val="24"/>
        </w:rPr>
        <w:t xml:space="preserve"> dostęp do pełnej infrastruktury technicznej oraz drogi publicznej to czynniki stanowiące zachętę dla potencjalnych inwestorów uruchomienia na tych działkach działalności gospodarczej generującej zarówno nowe miejsca pracy, jak również ożywienie tego fragmentu miasta poprzez wprowadzenie usług dla mieszkańców nowego osiedla budownictwa mieszkaniowego wielorodzinnego.</w:t>
      </w:r>
    </w:p>
    <w:p w:rsidR="001031B3" w:rsidRPr="00CC27E5" w:rsidRDefault="001031B3" w:rsidP="00CC27E5">
      <w:pPr>
        <w:spacing w:line="360" w:lineRule="auto"/>
        <w:rPr>
          <w:rFonts w:ascii="Arial" w:hAnsi="Arial" w:cs="Arial"/>
          <w:sz w:val="24"/>
          <w:szCs w:val="24"/>
        </w:rPr>
      </w:pPr>
    </w:p>
    <w:p w:rsidR="001031B3" w:rsidRPr="00CC27E5" w:rsidRDefault="001031B3" w:rsidP="00CC27E5">
      <w:pPr>
        <w:spacing w:line="360" w:lineRule="auto"/>
        <w:rPr>
          <w:rFonts w:ascii="Arial" w:hAnsi="Arial" w:cs="Arial"/>
          <w:sz w:val="24"/>
          <w:szCs w:val="24"/>
        </w:rPr>
      </w:pPr>
      <w:r w:rsidRPr="00CC27E5">
        <w:rPr>
          <w:rFonts w:ascii="Arial" w:hAnsi="Arial" w:cs="Arial"/>
          <w:sz w:val="24"/>
          <w:szCs w:val="24"/>
        </w:rPr>
        <w:t>Prezydent Miasta Piotrkowa Trybunalskiego rozpatrując sprawę zagospodarowania powyższej nieruchomości, zdecydował przeznaczyć ją do sprzedaży. Ponadto przyjął przygotowany w sprawie projekt uchwały i zdecydował przekazać go pod obrady Rady Miasta, po uprzednim zaopiniowaniu przez właściwe komisje problemowe.</w:t>
      </w:r>
    </w:p>
    <w:sectPr w:rsidR="001031B3" w:rsidRPr="00CC27E5" w:rsidSect="00F0638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D7A34"/>
    <w:multiLevelType w:val="hybridMultilevel"/>
    <w:tmpl w:val="3C946F34"/>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B2"/>
    <w:rsid w:val="00092D32"/>
    <w:rsid w:val="0009615E"/>
    <w:rsid w:val="000C75F1"/>
    <w:rsid w:val="001031B3"/>
    <w:rsid w:val="00105DFC"/>
    <w:rsid w:val="001506BA"/>
    <w:rsid w:val="00150CDF"/>
    <w:rsid w:val="00153DBC"/>
    <w:rsid w:val="001A44BF"/>
    <w:rsid w:val="001B098B"/>
    <w:rsid w:val="001D46EF"/>
    <w:rsid w:val="002053AA"/>
    <w:rsid w:val="00275CF8"/>
    <w:rsid w:val="002773EE"/>
    <w:rsid w:val="002B75B7"/>
    <w:rsid w:val="003744EE"/>
    <w:rsid w:val="00376043"/>
    <w:rsid w:val="00397AEC"/>
    <w:rsid w:val="003D6DA0"/>
    <w:rsid w:val="0041194D"/>
    <w:rsid w:val="00437D86"/>
    <w:rsid w:val="00451374"/>
    <w:rsid w:val="0047522B"/>
    <w:rsid w:val="004A4F36"/>
    <w:rsid w:val="004F3B03"/>
    <w:rsid w:val="00567093"/>
    <w:rsid w:val="005B54F7"/>
    <w:rsid w:val="005B6BF5"/>
    <w:rsid w:val="006414F6"/>
    <w:rsid w:val="00665009"/>
    <w:rsid w:val="006D2C76"/>
    <w:rsid w:val="0072277B"/>
    <w:rsid w:val="00730557"/>
    <w:rsid w:val="00766B7C"/>
    <w:rsid w:val="00794416"/>
    <w:rsid w:val="00847C27"/>
    <w:rsid w:val="00895C6C"/>
    <w:rsid w:val="00903F78"/>
    <w:rsid w:val="009258A9"/>
    <w:rsid w:val="0094762A"/>
    <w:rsid w:val="0097529E"/>
    <w:rsid w:val="009A7185"/>
    <w:rsid w:val="009F2BFF"/>
    <w:rsid w:val="00A12F34"/>
    <w:rsid w:val="00A47016"/>
    <w:rsid w:val="00A82B96"/>
    <w:rsid w:val="00AA3C1E"/>
    <w:rsid w:val="00AB3405"/>
    <w:rsid w:val="00B00D2C"/>
    <w:rsid w:val="00B061C9"/>
    <w:rsid w:val="00B176A9"/>
    <w:rsid w:val="00B55D27"/>
    <w:rsid w:val="00B9231B"/>
    <w:rsid w:val="00BB5C75"/>
    <w:rsid w:val="00C560C8"/>
    <w:rsid w:val="00C700B8"/>
    <w:rsid w:val="00C85270"/>
    <w:rsid w:val="00CC27E5"/>
    <w:rsid w:val="00CE5F76"/>
    <w:rsid w:val="00D82134"/>
    <w:rsid w:val="00DA4ED7"/>
    <w:rsid w:val="00DC733D"/>
    <w:rsid w:val="00DE672A"/>
    <w:rsid w:val="00E036DF"/>
    <w:rsid w:val="00E054B2"/>
    <w:rsid w:val="00E568E8"/>
    <w:rsid w:val="00E610DE"/>
    <w:rsid w:val="00EE3DB0"/>
    <w:rsid w:val="00F06387"/>
    <w:rsid w:val="00F1695D"/>
    <w:rsid w:val="00F86DE0"/>
    <w:rsid w:val="00FA1141"/>
    <w:rsid w:val="00FA7FA8"/>
    <w:rsid w:val="00FB06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5274F-B39A-4F1A-908D-65A2F934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2F3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A12F34"/>
    <w:rPr>
      <w:rFonts w:ascii="Courier New" w:hAnsi="Courier New" w:cs="Courier New"/>
    </w:rPr>
  </w:style>
  <w:style w:type="character" w:customStyle="1" w:styleId="ZwykytekstZnak">
    <w:name w:val="Zwykły tekst Znak"/>
    <w:basedOn w:val="Domylnaczcionkaakapitu"/>
    <w:link w:val="Zwykytekst"/>
    <w:rsid w:val="00A12F34"/>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F0638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6387"/>
    <w:rPr>
      <w:rFonts w:ascii="Segoe UI" w:eastAsia="Times New Roman" w:hAnsi="Segoe UI" w:cs="Segoe UI"/>
      <w:sz w:val="18"/>
      <w:szCs w:val="18"/>
      <w:lang w:eastAsia="pl-PL"/>
    </w:rPr>
  </w:style>
  <w:style w:type="paragraph" w:styleId="Tekstpodstawowywcity">
    <w:name w:val="Body Text Indent"/>
    <w:basedOn w:val="Normalny"/>
    <w:link w:val="TekstpodstawowywcityZnak"/>
    <w:rsid w:val="002053AA"/>
    <w:pPr>
      <w:ind w:firstLine="993"/>
    </w:pPr>
    <w:rPr>
      <w:sz w:val="24"/>
    </w:rPr>
  </w:style>
  <w:style w:type="character" w:customStyle="1" w:styleId="TekstpodstawowywcityZnak">
    <w:name w:val="Tekst podstawowy wcięty Znak"/>
    <w:basedOn w:val="Domylnaczcionkaakapitu"/>
    <w:link w:val="Tekstpodstawowywcity"/>
    <w:rsid w:val="002053AA"/>
    <w:rPr>
      <w:rFonts w:ascii="Times New Roman" w:eastAsia="Times New Roman" w:hAnsi="Times New Roman" w:cs="Times New Roman"/>
      <w:sz w:val="24"/>
      <w:szCs w:val="20"/>
      <w:lang w:eastAsia="pl-PL"/>
    </w:rPr>
  </w:style>
  <w:style w:type="paragraph" w:customStyle="1" w:styleId="Default">
    <w:name w:val="Default"/>
    <w:rsid w:val="00275CF8"/>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FA7FA8"/>
    <w:pPr>
      <w:spacing w:before="100" w:beforeAutospacing="1" w:after="100" w:afterAutospacing="1"/>
    </w:pPr>
    <w:rPr>
      <w:sz w:val="24"/>
      <w:szCs w:val="24"/>
    </w:rPr>
  </w:style>
  <w:style w:type="paragraph" w:styleId="HTML-wstpniesformatowany">
    <w:name w:val="HTML Preformatted"/>
    <w:basedOn w:val="Normalny"/>
    <w:link w:val="HTML-wstpniesformatowanyZnak"/>
    <w:uiPriority w:val="99"/>
    <w:unhideWhenUsed/>
    <w:rsid w:val="0076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766B7C"/>
    <w:rPr>
      <w:rFonts w:ascii="Courier New" w:eastAsia="Times New Roman" w:hAnsi="Courier New" w:cs="Courier New"/>
      <w:sz w:val="20"/>
      <w:szCs w:val="20"/>
      <w:lang w:eastAsia="pl-PL"/>
    </w:rPr>
  </w:style>
  <w:style w:type="paragraph" w:styleId="Bezodstpw">
    <w:name w:val="No Spacing"/>
    <w:uiPriority w:val="1"/>
    <w:qFormat/>
    <w:rsid w:val="006414F6"/>
    <w:pPr>
      <w:spacing w:after="0" w:line="240" w:lineRule="auto"/>
    </w:pPr>
    <w:rPr>
      <w:rFonts w:ascii="Calibri" w:eastAsia="Calibri" w:hAnsi="Calibri" w:cs="Times New Roman"/>
    </w:rPr>
  </w:style>
  <w:style w:type="paragraph" w:styleId="Tekstpodstawowy2">
    <w:name w:val="Body Text 2"/>
    <w:basedOn w:val="Normalny"/>
    <w:link w:val="Tekstpodstawowy2Znak"/>
    <w:uiPriority w:val="99"/>
    <w:semiHidden/>
    <w:unhideWhenUsed/>
    <w:rsid w:val="004A4F36"/>
    <w:pPr>
      <w:spacing w:after="120" w:line="480" w:lineRule="auto"/>
    </w:pPr>
  </w:style>
  <w:style w:type="character" w:customStyle="1" w:styleId="Tekstpodstawowy2Znak">
    <w:name w:val="Tekst podstawowy 2 Znak"/>
    <w:basedOn w:val="Domylnaczcionkaakapitu"/>
    <w:link w:val="Tekstpodstawowy2"/>
    <w:uiPriority w:val="99"/>
    <w:semiHidden/>
    <w:rsid w:val="004A4F3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8235">
      <w:bodyDiv w:val="1"/>
      <w:marLeft w:val="0"/>
      <w:marRight w:val="0"/>
      <w:marTop w:val="0"/>
      <w:marBottom w:val="0"/>
      <w:divBdr>
        <w:top w:val="none" w:sz="0" w:space="0" w:color="auto"/>
        <w:left w:val="none" w:sz="0" w:space="0" w:color="auto"/>
        <w:bottom w:val="none" w:sz="0" w:space="0" w:color="auto"/>
        <w:right w:val="none" w:sz="0" w:space="0" w:color="auto"/>
      </w:divBdr>
    </w:div>
    <w:div w:id="165442060">
      <w:bodyDiv w:val="1"/>
      <w:marLeft w:val="0"/>
      <w:marRight w:val="0"/>
      <w:marTop w:val="0"/>
      <w:marBottom w:val="0"/>
      <w:divBdr>
        <w:top w:val="none" w:sz="0" w:space="0" w:color="auto"/>
        <w:left w:val="none" w:sz="0" w:space="0" w:color="auto"/>
        <w:bottom w:val="none" w:sz="0" w:space="0" w:color="auto"/>
        <w:right w:val="none" w:sz="0" w:space="0" w:color="auto"/>
      </w:divBdr>
    </w:div>
    <w:div w:id="280458438">
      <w:bodyDiv w:val="1"/>
      <w:marLeft w:val="0"/>
      <w:marRight w:val="0"/>
      <w:marTop w:val="0"/>
      <w:marBottom w:val="0"/>
      <w:divBdr>
        <w:top w:val="none" w:sz="0" w:space="0" w:color="auto"/>
        <w:left w:val="none" w:sz="0" w:space="0" w:color="auto"/>
        <w:bottom w:val="none" w:sz="0" w:space="0" w:color="auto"/>
        <w:right w:val="none" w:sz="0" w:space="0" w:color="auto"/>
      </w:divBdr>
    </w:div>
    <w:div w:id="450167118">
      <w:bodyDiv w:val="1"/>
      <w:marLeft w:val="0"/>
      <w:marRight w:val="0"/>
      <w:marTop w:val="0"/>
      <w:marBottom w:val="0"/>
      <w:divBdr>
        <w:top w:val="none" w:sz="0" w:space="0" w:color="auto"/>
        <w:left w:val="none" w:sz="0" w:space="0" w:color="auto"/>
        <w:bottom w:val="none" w:sz="0" w:space="0" w:color="auto"/>
        <w:right w:val="none" w:sz="0" w:space="0" w:color="auto"/>
      </w:divBdr>
    </w:div>
    <w:div w:id="560554850">
      <w:bodyDiv w:val="1"/>
      <w:marLeft w:val="0"/>
      <w:marRight w:val="0"/>
      <w:marTop w:val="0"/>
      <w:marBottom w:val="0"/>
      <w:divBdr>
        <w:top w:val="none" w:sz="0" w:space="0" w:color="auto"/>
        <w:left w:val="none" w:sz="0" w:space="0" w:color="auto"/>
        <w:bottom w:val="none" w:sz="0" w:space="0" w:color="auto"/>
        <w:right w:val="none" w:sz="0" w:space="0" w:color="auto"/>
      </w:divBdr>
    </w:div>
    <w:div w:id="1174078596">
      <w:bodyDiv w:val="1"/>
      <w:marLeft w:val="0"/>
      <w:marRight w:val="0"/>
      <w:marTop w:val="0"/>
      <w:marBottom w:val="0"/>
      <w:divBdr>
        <w:top w:val="none" w:sz="0" w:space="0" w:color="auto"/>
        <w:left w:val="none" w:sz="0" w:space="0" w:color="auto"/>
        <w:bottom w:val="none" w:sz="0" w:space="0" w:color="auto"/>
        <w:right w:val="none" w:sz="0" w:space="0" w:color="auto"/>
      </w:divBdr>
    </w:div>
    <w:div w:id="1315334512">
      <w:bodyDiv w:val="1"/>
      <w:marLeft w:val="0"/>
      <w:marRight w:val="0"/>
      <w:marTop w:val="0"/>
      <w:marBottom w:val="0"/>
      <w:divBdr>
        <w:top w:val="none" w:sz="0" w:space="0" w:color="auto"/>
        <w:left w:val="none" w:sz="0" w:space="0" w:color="auto"/>
        <w:bottom w:val="none" w:sz="0" w:space="0" w:color="auto"/>
        <w:right w:val="none" w:sz="0" w:space="0" w:color="auto"/>
      </w:divBdr>
    </w:div>
    <w:div w:id="1726833065">
      <w:bodyDiv w:val="1"/>
      <w:marLeft w:val="0"/>
      <w:marRight w:val="0"/>
      <w:marTop w:val="0"/>
      <w:marBottom w:val="0"/>
      <w:divBdr>
        <w:top w:val="none" w:sz="0" w:space="0" w:color="auto"/>
        <w:left w:val="none" w:sz="0" w:space="0" w:color="auto"/>
        <w:bottom w:val="none" w:sz="0" w:space="0" w:color="auto"/>
        <w:right w:val="none" w:sz="0" w:space="0" w:color="auto"/>
      </w:divBdr>
    </w:div>
    <w:div w:id="1764229266">
      <w:bodyDiv w:val="1"/>
      <w:marLeft w:val="0"/>
      <w:marRight w:val="0"/>
      <w:marTop w:val="0"/>
      <w:marBottom w:val="0"/>
      <w:divBdr>
        <w:top w:val="none" w:sz="0" w:space="0" w:color="auto"/>
        <w:left w:val="none" w:sz="0" w:space="0" w:color="auto"/>
        <w:bottom w:val="none" w:sz="0" w:space="0" w:color="auto"/>
        <w:right w:val="none" w:sz="0" w:space="0" w:color="auto"/>
      </w:divBdr>
    </w:div>
    <w:div w:id="1809467304">
      <w:bodyDiv w:val="1"/>
      <w:marLeft w:val="0"/>
      <w:marRight w:val="0"/>
      <w:marTop w:val="0"/>
      <w:marBottom w:val="0"/>
      <w:divBdr>
        <w:top w:val="none" w:sz="0" w:space="0" w:color="auto"/>
        <w:left w:val="none" w:sz="0" w:space="0" w:color="auto"/>
        <w:bottom w:val="none" w:sz="0" w:space="0" w:color="auto"/>
        <w:right w:val="none" w:sz="0" w:space="0" w:color="auto"/>
      </w:divBdr>
    </w:div>
    <w:div w:id="1849370093">
      <w:bodyDiv w:val="1"/>
      <w:marLeft w:val="0"/>
      <w:marRight w:val="0"/>
      <w:marTop w:val="0"/>
      <w:marBottom w:val="0"/>
      <w:divBdr>
        <w:top w:val="none" w:sz="0" w:space="0" w:color="auto"/>
        <w:left w:val="none" w:sz="0" w:space="0" w:color="auto"/>
        <w:bottom w:val="none" w:sz="0" w:space="0" w:color="auto"/>
        <w:right w:val="none" w:sz="0" w:space="0" w:color="auto"/>
      </w:divBdr>
    </w:div>
    <w:div w:id="213498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1407</Characters>
  <Application>Microsoft Office Word</Application>
  <DocSecurity>4</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Nieśmiałek Elżbieta</dc:creator>
  <cp:keywords/>
  <dc:description/>
  <cp:lastModifiedBy>Budkowska Paulina</cp:lastModifiedBy>
  <cp:revision>2</cp:revision>
  <cp:lastPrinted>2021-10-04T11:44:00Z</cp:lastPrinted>
  <dcterms:created xsi:type="dcterms:W3CDTF">2022-03-25T09:35:00Z</dcterms:created>
  <dcterms:modified xsi:type="dcterms:W3CDTF">2022-03-25T09:35:00Z</dcterms:modified>
</cp:coreProperties>
</file>