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3448" w14:textId="77777777" w:rsidR="00E53380" w:rsidRPr="00E53380" w:rsidRDefault="00E53380" w:rsidP="009A2CEE">
      <w:pPr>
        <w:spacing w:line="360" w:lineRule="auto"/>
        <w:jc w:val="right"/>
        <w:rPr>
          <w:rFonts w:ascii="Arial" w:hAnsi="Arial" w:cs="Arial"/>
        </w:rPr>
      </w:pPr>
      <w:r w:rsidRPr="00E53380">
        <w:rPr>
          <w:rFonts w:ascii="Arial" w:hAnsi="Arial" w:cs="Arial"/>
        </w:rPr>
        <w:t>Piotrków Trybunalski, 17.01.2022 r.</w:t>
      </w:r>
    </w:p>
    <w:p w14:paraId="022A56F1" w14:textId="03A854B6" w:rsidR="00842E4B" w:rsidRPr="00E53380" w:rsidRDefault="00FF3DEA" w:rsidP="00E53380">
      <w:pPr>
        <w:spacing w:line="360" w:lineRule="auto"/>
        <w:rPr>
          <w:rFonts w:ascii="Arial" w:hAnsi="Arial" w:cs="Arial"/>
          <w:b/>
        </w:rPr>
      </w:pPr>
      <w:r w:rsidRPr="00E53380">
        <w:rPr>
          <w:rFonts w:ascii="Arial" w:hAnsi="Arial" w:cs="Arial"/>
        </w:rPr>
        <w:t>Komisja Polityki Gospodarczej i Spraw Mieszkaniowych</w:t>
      </w:r>
      <w:r w:rsidR="009A2CEE">
        <w:rPr>
          <w:rFonts w:ascii="Arial" w:hAnsi="Arial" w:cs="Arial"/>
        </w:rPr>
        <w:t xml:space="preserve"> </w:t>
      </w:r>
      <w:r w:rsidRPr="00E53380">
        <w:rPr>
          <w:rFonts w:ascii="Arial" w:hAnsi="Arial" w:cs="Arial"/>
        </w:rPr>
        <w:t>Rady Miasta Piotrkowa Trybunalskiego</w:t>
      </w:r>
      <w:r w:rsidRPr="00E53380">
        <w:rPr>
          <w:rFonts w:ascii="Arial" w:hAnsi="Arial" w:cs="Arial"/>
          <w:b/>
        </w:rPr>
        <w:t xml:space="preserve"> </w:t>
      </w:r>
    </w:p>
    <w:p w14:paraId="1FF3B174" w14:textId="77777777" w:rsidR="009A2CEE" w:rsidRDefault="009A2CEE" w:rsidP="00E53380">
      <w:pPr>
        <w:spacing w:line="360" w:lineRule="auto"/>
        <w:rPr>
          <w:rFonts w:ascii="Arial" w:hAnsi="Arial" w:cs="Arial"/>
        </w:rPr>
      </w:pPr>
    </w:p>
    <w:p w14:paraId="2D55FD92" w14:textId="0E564DCF" w:rsidR="00842E4B" w:rsidRPr="00E53380" w:rsidRDefault="00E53380" w:rsidP="00E533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Nasz znak: </w:t>
      </w:r>
      <w:r w:rsidR="006342EF" w:rsidRPr="00E53380">
        <w:rPr>
          <w:rFonts w:ascii="Arial" w:hAnsi="Arial" w:cs="Arial"/>
        </w:rPr>
        <w:t>DRM.0012.8.</w:t>
      </w:r>
      <w:r w:rsidR="005424B9" w:rsidRPr="00E53380">
        <w:rPr>
          <w:rFonts w:ascii="Arial" w:hAnsi="Arial" w:cs="Arial"/>
        </w:rPr>
        <w:t>1</w:t>
      </w:r>
      <w:r w:rsidR="00CA027E" w:rsidRPr="00E53380">
        <w:rPr>
          <w:rFonts w:ascii="Arial" w:hAnsi="Arial" w:cs="Arial"/>
        </w:rPr>
        <w:t>.</w:t>
      </w:r>
      <w:r w:rsidR="005424B9" w:rsidRPr="00E53380">
        <w:rPr>
          <w:rFonts w:ascii="Arial" w:hAnsi="Arial" w:cs="Arial"/>
        </w:rPr>
        <w:t>2022</w:t>
      </w:r>
    </w:p>
    <w:p w14:paraId="5D02613C" w14:textId="4EDCF957" w:rsidR="00842E4B" w:rsidRPr="00E53380" w:rsidRDefault="00FF3DEA" w:rsidP="009A2CEE">
      <w:pPr>
        <w:spacing w:line="360" w:lineRule="auto"/>
        <w:ind w:hanging="142"/>
        <w:rPr>
          <w:rFonts w:ascii="Arial" w:eastAsia="Calibri" w:hAnsi="Arial" w:cs="Arial"/>
          <w:lang w:eastAsia="en-US"/>
        </w:rPr>
      </w:pPr>
      <w:r w:rsidRPr="00E53380">
        <w:rPr>
          <w:rFonts w:ascii="Arial" w:hAnsi="Arial" w:cs="Arial"/>
        </w:rPr>
        <w:tab/>
      </w:r>
      <w:r w:rsidRPr="00E53380">
        <w:rPr>
          <w:rFonts w:ascii="Arial" w:eastAsia="Calibri" w:hAnsi="Arial" w:cs="Arial"/>
          <w:bCs/>
          <w:lang w:bidi="pl-PL"/>
        </w:rPr>
        <w:t xml:space="preserve">Zarządzam posiedzenie Komisji Polityki Gospodarczej i Spraw Mieszkaniowych </w:t>
      </w:r>
      <w:r w:rsidR="00223A0D" w:rsidRPr="00E53380">
        <w:rPr>
          <w:rFonts w:ascii="Arial" w:hAnsi="Arial" w:cs="Arial"/>
          <w:bCs/>
          <w:lang w:bidi="pl-PL"/>
        </w:rPr>
        <w:t xml:space="preserve">na podstawie </w:t>
      </w:r>
      <w:r w:rsidR="00A87CDD" w:rsidRPr="00E53380">
        <w:rPr>
          <w:rFonts w:ascii="Arial" w:hAnsi="Arial" w:cs="Arial"/>
          <w:bCs/>
          <w:lang w:bidi="pl-PL"/>
        </w:rPr>
        <w:t xml:space="preserve">art.15 </w:t>
      </w:r>
      <w:proofErr w:type="spellStart"/>
      <w:r w:rsidR="00A87CDD" w:rsidRPr="00E53380">
        <w:rPr>
          <w:rFonts w:ascii="Arial" w:hAnsi="Arial" w:cs="Arial"/>
          <w:bCs/>
          <w:lang w:bidi="pl-PL"/>
        </w:rPr>
        <w:t>zzx</w:t>
      </w:r>
      <w:proofErr w:type="spellEnd"/>
      <w:r w:rsidR="00A87CDD" w:rsidRPr="00E53380">
        <w:rPr>
          <w:rFonts w:ascii="Arial" w:hAnsi="Arial" w:cs="Arial"/>
          <w:bCs/>
          <w:lang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5424B9" w:rsidRPr="00E53380">
        <w:rPr>
          <w:rFonts w:ascii="Arial" w:hAnsi="Arial" w:cs="Arial"/>
          <w:bCs/>
          <w:color w:val="000000" w:themeColor="text1"/>
          <w:lang w:bidi="pl-PL"/>
        </w:rPr>
        <w:t>(</w:t>
      </w:r>
      <w:proofErr w:type="spellStart"/>
      <w:r w:rsidR="005424B9" w:rsidRPr="00E53380">
        <w:rPr>
          <w:rFonts w:ascii="Arial" w:hAnsi="Arial" w:cs="Arial"/>
          <w:color w:val="000000" w:themeColor="text1"/>
          <w:shd w:val="clear" w:color="auto" w:fill="FFFFFF"/>
        </w:rPr>
        <w:t>t.j</w:t>
      </w:r>
      <w:proofErr w:type="spellEnd"/>
      <w:r w:rsidR="005424B9" w:rsidRPr="00E53380">
        <w:rPr>
          <w:rFonts w:ascii="Arial" w:hAnsi="Arial" w:cs="Arial"/>
          <w:color w:val="000000" w:themeColor="text1"/>
          <w:shd w:val="clear" w:color="auto" w:fill="FFFFFF"/>
        </w:rPr>
        <w:t>. Dz. U. z 2021 r. poz. 2095; zm.: Dz. U. z 2021 r. poz. 2120, poz. 2133, poz. 2262, poz. 2269, poz. 2317, poz. 2368 i poz. 2459</w:t>
      </w:r>
      <w:r w:rsidR="005424B9" w:rsidRPr="00E53380">
        <w:rPr>
          <w:rFonts w:ascii="Arial" w:hAnsi="Arial" w:cs="Arial"/>
          <w:bCs/>
          <w:color w:val="000000" w:themeColor="text1"/>
          <w:lang w:bidi="pl-PL"/>
        </w:rPr>
        <w:t>)</w:t>
      </w:r>
      <w:r w:rsidR="005424B9" w:rsidRPr="00E53380">
        <w:rPr>
          <w:rFonts w:ascii="Arial" w:hAnsi="Arial" w:cs="Arial"/>
          <w:color w:val="000000" w:themeColor="text1"/>
          <w:lang w:bidi="pl-PL"/>
        </w:rPr>
        <w:t xml:space="preserve">  </w:t>
      </w:r>
      <w:r w:rsidR="005424B9" w:rsidRPr="00E53380">
        <w:rPr>
          <w:rFonts w:ascii="Arial" w:hAnsi="Arial" w:cs="Arial"/>
          <w:bCs/>
          <w:color w:val="000000" w:themeColor="text1"/>
          <w:lang w:bidi="pl-PL"/>
        </w:rPr>
        <w:t>na dzień</w:t>
      </w:r>
      <w:r w:rsidR="00E53380">
        <w:rPr>
          <w:rFonts w:ascii="Arial" w:hAnsi="Arial" w:cs="Arial"/>
          <w:bCs/>
          <w:color w:val="000000" w:themeColor="text1"/>
          <w:lang w:bidi="pl-PL"/>
        </w:rPr>
        <w:t xml:space="preserve"> </w:t>
      </w:r>
      <w:r w:rsidR="005424B9" w:rsidRPr="00E53380">
        <w:rPr>
          <w:rFonts w:ascii="Arial" w:eastAsia="Calibri" w:hAnsi="Arial" w:cs="Arial"/>
          <w:lang w:eastAsia="en-US"/>
        </w:rPr>
        <w:t>25 stycznia</w:t>
      </w:r>
      <w:r w:rsidR="007846F0" w:rsidRPr="00E53380">
        <w:rPr>
          <w:rFonts w:ascii="Arial" w:eastAsia="Calibri" w:hAnsi="Arial" w:cs="Arial"/>
          <w:lang w:eastAsia="en-US"/>
        </w:rPr>
        <w:t xml:space="preserve"> </w:t>
      </w:r>
      <w:r w:rsidR="00CA027E" w:rsidRPr="00E53380">
        <w:rPr>
          <w:rFonts w:ascii="Arial" w:eastAsia="Calibri" w:hAnsi="Arial" w:cs="Arial"/>
          <w:lang w:eastAsia="en-US"/>
        </w:rPr>
        <w:t>(</w:t>
      </w:r>
      <w:r w:rsidR="00D332EB" w:rsidRPr="00E53380">
        <w:rPr>
          <w:rFonts w:ascii="Arial" w:eastAsia="Calibri" w:hAnsi="Arial" w:cs="Arial"/>
          <w:lang w:eastAsia="en-US"/>
        </w:rPr>
        <w:t>wtorek</w:t>
      </w:r>
      <w:r w:rsidR="00026294" w:rsidRPr="00E53380">
        <w:rPr>
          <w:rFonts w:ascii="Arial" w:eastAsia="Calibri" w:hAnsi="Arial" w:cs="Arial"/>
          <w:lang w:eastAsia="en-US"/>
        </w:rPr>
        <w:t>) 202</w:t>
      </w:r>
      <w:r w:rsidR="005424B9" w:rsidRPr="00E53380">
        <w:rPr>
          <w:rFonts w:ascii="Arial" w:eastAsia="Calibri" w:hAnsi="Arial" w:cs="Arial"/>
          <w:lang w:eastAsia="en-US"/>
        </w:rPr>
        <w:t>2</w:t>
      </w:r>
      <w:r w:rsidR="008C0C41" w:rsidRPr="00E53380">
        <w:rPr>
          <w:rFonts w:ascii="Arial" w:eastAsia="Calibri" w:hAnsi="Arial" w:cs="Arial"/>
          <w:lang w:eastAsia="en-US"/>
        </w:rPr>
        <w:t xml:space="preserve"> r. o godzinie</w:t>
      </w:r>
      <w:r w:rsidR="0026368A" w:rsidRPr="00E53380">
        <w:rPr>
          <w:rFonts w:ascii="Arial" w:eastAsia="Calibri" w:hAnsi="Arial" w:cs="Arial"/>
          <w:lang w:eastAsia="en-US"/>
        </w:rPr>
        <w:t xml:space="preserve"> </w:t>
      </w:r>
      <w:r w:rsidR="00CA027E" w:rsidRPr="00E53380">
        <w:rPr>
          <w:rFonts w:ascii="Arial" w:eastAsia="Calibri" w:hAnsi="Arial" w:cs="Arial"/>
          <w:lang w:eastAsia="en-US"/>
        </w:rPr>
        <w:t>13.0</w:t>
      </w:r>
      <w:r w:rsidR="00140751" w:rsidRPr="00E53380">
        <w:rPr>
          <w:rFonts w:ascii="Arial" w:eastAsia="Calibri" w:hAnsi="Arial" w:cs="Arial"/>
          <w:lang w:eastAsia="en-US"/>
        </w:rPr>
        <w:t>0</w:t>
      </w:r>
      <w:r w:rsidR="009A2CEE">
        <w:rPr>
          <w:rFonts w:ascii="Arial" w:eastAsia="Calibri" w:hAnsi="Arial" w:cs="Arial"/>
          <w:lang w:eastAsia="en-US"/>
        </w:rPr>
        <w:t xml:space="preserve"> </w:t>
      </w:r>
      <w:r w:rsidRPr="00E53380">
        <w:rPr>
          <w:rFonts w:ascii="Arial" w:eastAsia="Calibri" w:hAnsi="Arial" w:cs="Arial"/>
          <w:bCs/>
          <w:lang w:bidi="pl-PL"/>
        </w:rPr>
        <w:t>w trybie korespondencyjnym.</w:t>
      </w:r>
    </w:p>
    <w:p w14:paraId="3F59256C" w14:textId="6A1BC38D" w:rsidR="00535CB9" w:rsidRPr="00E53380" w:rsidRDefault="00535CB9" w:rsidP="00E53380">
      <w:pPr>
        <w:spacing w:line="360" w:lineRule="auto"/>
        <w:rPr>
          <w:rFonts w:ascii="Arial" w:hAnsi="Arial" w:cs="Arial"/>
        </w:rPr>
      </w:pPr>
      <w:r w:rsidRPr="00E53380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niniejszym zawiadomieniem</w:t>
      </w:r>
      <w:r w:rsidRPr="00E53380">
        <w:rPr>
          <w:rFonts w:ascii="Arial" w:eastAsia="Calibri" w:hAnsi="Arial" w:cs="Arial"/>
          <w:b/>
          <w:bCs/>
          <w:lang w:bidi="pl-PL"/>
        </w:rPr>
        <w:t xml:space="preserve"> </w:t>
      </w:r>
      <w:r w:rsidRPr="00E53380">
        <w:rPr>
          <w:rFonts w:ascii="Arial" w:eastAsia="Calibri" w:hAnsi="Arial" w:cs="Arial"/>
          <w:bCs/>
          <w:lang w:bidi="pl-PL"/>
        </w:rPr>
        <w:t xml:space="preserve">(alternatywnie dla osób, które nie mają możliwości wydrukowania przesłanych wykazów głosowań możliwy będzie osobisty odbiór imiennych wykazów głosowań od dnia </w:t>
      </w:r>
      <w:r w:rsidR="005424B9" w:rsidRPr="00E53380">
        <w:rPr>
          <w:rFonts w:ascii="Arial" w:eastAsia="Calibri" w:hAnsi="Arial" w:cs="Arial"/>
          <w:bCs/>
          <w:lang w:bidi="pl-PL"/>
        </w:rPr>
        <w:t>17</w:t>
      </w:r>
      <w:r w:rsidR="00026294" w:rsidRPr="00E53380">
        <w:rPr>
          <w:rFonts w:ascii="Arial" w:eastAsia="Calibri" w:hAnsi="Arial" w:cs="Arial"/>
          <w:bCs/>
          <w:lang w:bidi="pl-PL"/>
        </w:rPr>
        <w:t xml:space="preserve"> </w:t>
      </w:r>
      <w:r w:rsidR="005424B9" w:rsidRPr="00E53380">
        <w:rPr>
          <w:rFonts w:ascii="Arial" w:eastAsia="Calibri" w:hAnsi="Arial" w:cs="Arial"/>
          <w:bCs/>
          <w:lang w:bidi="pl-PL"/>
        </w:rPr>
        <w:t>stycznia 2022</w:t>
      </w:r>
      <w:r w:rsidRPr="00E53380">
        <w:rPr>
          <w:rFonts w:ascii="Arial" w:eastAsia="Calibri" w:hAnsi="Arial" w:cs="Arial"/>
          <w:bCs/>
          <w:lang w:bidi="pl-PL"/>
        </w:rPr>
        <w:t xml:space="preserve"> r., za pośrednictwem Biura Rady Miasta, w Urzędzie Miasta, Pasaż Karola Rudowskiego 10).</w:t>
      </w:r>
    </w:p>
    <w:p w14:paraId="59FD65EB" w14:textId="1A3C1E1F" w:rsidR="00535CB9" w:rsidRPr="00E53380" w:rsidRDefault="00535CB9" w:rsidP="00E53380">
      <w:pPr>
        <w:spacing w:line="360" w:lineRule="auto"/>
        <w:rPr>
          <w:rFonts w:ascii="Arial" w:eastAsia="Calibri" w:hAnsi="Arial" w:cs="Arial"/>
          <w:bCs/>
          <w:lang w:bidi="pl-PL"/>
        </w:rPr>
      </w:pPr>
      <w:r w:rsidRPr="00E53380">
        <w:rPr>
          <w:rFonts w:ascii="Arial" w:eastAsia="Calibri" w:hAnsi="Arial" w:cs="Arial"/>
          <w:bCs/>
          <w:lang w:bidi="pl-PL"/>
        </w:rPr>
        <w:t xml:space="preserve">Imienne wykazy głosowań po wypełnieniu należy złożyć do dnia </w:t>
      </w:r>
      <w:r w:rsidR="005424B9" w:rsidRPr="00E53380">
        <w:rPr>
          <w:rFonts w:ascii="Arial" w:eastAsia="Calibri" w:hAnsi="Arial" w:cs="Arial"/>
          <w:bCs/>
          <w:lang w:bidi="pl-PL"/>
        </w:rPr>
        <w:t>24</w:t>
      </w:r>
      <w:r w:rsidR="00E00779" w:rsidRPr="00E53380">
        <w:rPr>
          <w:rFonts w:ascii="Arial" w:eastAsia="Calibri" w:hAnsi="Arial" w:cs="Arial"/>
          <w:bCs/>
          <w:lang w:bidi="pl-PL"/>
        </w:rPr>
        <w:t xml:space="preserve"> </w:t>
      </w:r>
      <w:r w:rsidR="005424B9" w:rsidRPr="00E53380">
        <w:rPr>
          <w:rFonts w:ascii="Arial" w:eastAsia="Calibri" w:hAnsi="Arial" w:cs="Arial"/>
          <w:bCs/>
          <w:lang w:bidi="pl-PL"/>
        </w:rPr>
        <w:t>stycznia</w:t>
      </w:r>
      <w:r w:rsidR="00281FF1" w:rsidRPr="00E53380">
        <w:rPr>
          <w:rFonts w:ascii="Arial" w:eastAsia="Calibri" w:hAnsi="Arial" w:cs="Arial"/>
          <w:bCs/>
          <w:lang w:bidi="pl-PL"/>
        </w:rPr>
        <w:t xml:space="preserve"> </w:t>
      </w:r>
      <w:r w:rsidR="005424B9" w:rsidRPr="00E53380">
        <w:rPr>
          <w:rFonts w:ascii="Arial" w:eastAsia="Calibri" w:hAnsi="Arial" w:cs="Arial"/>
          <w:bCs/>
          <w:lang w:bidi="pl-PL"/>
        </w:rPr>
        <w:t>2022</w:t>
      </w:r>
      <w:r w:rsidRPr="00E53380">
        <w:rPr>
          <w:rFonts w:ascii="Arial" w:eastAsia="Calibri" w:hAnsi="Arial" w:cs="Arial"/>
          <w:bCs/>
          <w:lang w:bidi="pl-PL"/>
        </w:rPr>
        <w:t xml:space="preserve"> r.</w:t>
      </w:r>
      <w:r w:rsidRPr="00E53380">
        <w:rPr>
          <w:rFonts w:ascii="Arial" w:eastAsia="Calibri" w:hAnsi="Arial" w:cs="Arial"/>
          <w:b/>
          <w:bCs/>
          <w:lang w:bidi="pl-PL"/>
        </w:rPr>
        <w:t xml:space="preserve"> </w:t>
      </w:r>
      <w:r w:rsidRPr="00E53380">
        <w:rPr>
          <w:rFonts w:ascii="Arial" w:eastAsia="Calibri" w:hAnsi="Arial" w:cs="Arial"/>
          <w:bCs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Komisji w dniu </w:t>
      </w:r>
      <w:r w:rsidR="005424B9" w:rsidRPr="00E53380">
        <w:rPr>
          <w:rFonts w:ascii="Arial" w:eastAsia="Calibri" w:hAnsi="Arial" w:cs="Arial"/>
          <w:bCs/>
          <w:lang w:bidi="pl-PL"/>
        </w:rPr>
        <w:t>25 stycznia 2022</w:t>
      </w:r>
      <w:r w:rsidRPr="00E53380">
        <w:rPr>
          <w:rFonts w:ascii="Arial" w:eastAsia="Calibri" w:hAnsi="Arial" w:cs="Arial"/>
          <w:bCs/>
          <w:lang w:bidi="pl-PL"/>
        </w:rPr>
        <w:t xml:space="preserve"> r., zwołanej w trybie korespondencyjnym. </w:t>
      </w:r>
    </w:p>
    <w:p w14:paraId="693BBF5C" w14:textId="77777777" w:rsidR="00842E4B" w:rsidRPr="00E53380" w:rsidRDefault="00842E4B" w:rsidP="00E53380">
      <w:pPr>
        <w:spacing w:line="360" w:lineRule="auto"/>
        <w:rPr>
          <w:rFonts w:ascii="Arial" w:hAnsi="Arial" w:cs="Arial"/>
        </w:rPr>
      </w:pPr>
    </w:p>
    <w:p w14:paraId="34292834" w14:textId="0AC17026" w:rsidR="00842E4B" w:rsidRPr="00E53380" w:rsidRDefault="00FF3DEA" w:rsidP="00E5338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80">
        <w:rPr>
          <w:rFonts w:ascii="Arial" w:hAnsi="Arial" w:cs="Arial"/>
        </w:rPr>
        <w:t>Stwierdzenie prawomocności posiedzenia.</w:t>
      </w:r>
    </w:p>
    <w:p w14:paraId="29F82F6E" w14:textId="232500CA" w:rsidR="00842E4B" w:rsidRPr="00E53380" w:rsidRDefault="00FF3DEA" w:rsidP="00E5338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80">
        <w:rPr>
          <w:rFonts w:ascii="Arial" w:hAnsi="Arial" w:cs="Arial"/>
        </w:rPr>
        <w:t>Proponowany porządek dzienny posiedzenia:</w:t>
      </w:r>
    </w:p>
    <w:p w14:paraId="745313FB" w14:textId="01533E2D" w:rsidR="00FD0E43" w:rsidRPr="00E53380" w:rsidRDefault="00FD0E43" w:rsidP="00E5338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80">
        <w:rPr>
          <w:rFonts w:ascii="Arial" w:hAnsi="Arial" w:cs="Arial"/>
        </w:rPr>
        <w:t xml:space="preserve">Przyjęcie protokołu z Komisji Polityki Gospodarczej i Spraw Mieszkaniowych z dnia </w:t>
      </w:r>
      <w:r w:rsidR="00DE0A65" w:rsidRPr="00E53380">
        <w:rPr>
          <w:rFonts w:ascii="Arial" w:hAnsi="Arial" w:cs="Arial"/>
        </w:rPr>
        <w:t>23 listopada</w:t>
      </w:r>
      <w:r w:rsidRPr="00E53380">
        <w:rPr>
          <w:rFonts w:ascii="Arial" w:hAnsi="Arial" w:cs="Arial"/>
        </w:rPr>
        <w:t xml:space="preserve"> 2021 r.</w:t>
      </w:r>
    </w:p>
    <w:p w14:paraId="325FC21B" w14:textId="43800E62" w:rsidR="005424B9" w:rsidRPr="00E53380" w:rsidRDefault="005424B9" w:rsidP="00E5338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80">
        <w:rPr>
          <w:rFonts w:ascii="Arial" w:hAnsi="Arial" w:cs="Arial"/>
        </w:rPr>
        <w:t>Przyjęcie protokołu z Komisji Polityki Gospodarczej i Spraw Mieszkaniowych z dnia 21 grudnia 2021 r.</w:t>
      </w:r>
    </w:p>
    <w:p w14:paraId="44379A8C" w14:textId="49D5BCDB" w:rsidR="009331FC" w:rsidRPr="00E53380" w:rsidRDefault="009331FC" w:rsidP="00E5338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80">
        <w:rPr>
          <w:rFonts w:ascii="Arial" w:hAnsi="Arial" w:cs="Arial"/>
        </w:rPr>
        <w:t>Zaopiniowanie projektu uchwały w sprawie zmiany Wieloletniej Prognozy Finansowej Miasta Piotrkowa Trybunalskiego</w:t>
      </w:r>
      <w:r w:rsidR="005424B9" w:rsidRPr="00E53380">
        <w:rPr>
          <w:rFonts w:ascii="Arial" w:hAnsi="Arial" w:cs="Arial"/>
        </w:rPr>
        <w:t>.</w:t>
      </w:r>
    </w:p>
    <w:p w14:paraId="52095555" w14:textId="0500B515" w:rsidR="00AF4A89" w:rsidRPr="00E53380" w:rsidRDefault="009331FC" w:rsidP="00E5338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80">
        <w:rPr>
          <w:rFonts w:ascii="Arial" w:hAnsi="Arial" w:cs="Arial"/>
        </w:rPr>
        <w:lastRenderedPageBreak/>
        <w:t>Zaopiniowanie projektu uchwały w spraw</w:t>
      </w:r>
      <w:r w:rsidR="005424B9" w:rsidRPr="00E53380">
        <w:rPr>
          <w:rFonts w:ascii="Arial" w:hAnsi="Arial" w:cs="Arial"/>
        </w:rPr>
        <w:t>ie zmiany budżetu miasta na 2022</w:t>
      </w:r>
      <w:r w:rsidRPr="00E53380">
        <w:rPr>
          <w:rFonts w:ascii="Arial" w:hAnsi="Arial" w:cs="Arial"/>
        </w:rPr>
        <w:t xml:space="preserve"> rok</w:t>
      </w:r>
      <w:r w:rsidR="005424B9" w:rsidRPr="00E53380">
        <w:rPr>
          <w:rFonts w:ascii="Arial" w:hAnsi="Arial" w:cs="Arial"/>
        </w:rPr>
        <w:t>.</w:t>
      </w:r>
    </w:p>
    <w:p w14:paraId="5E8A518B" w14:textId="36ADF85E" w:rsidR="005424B9" w:rsidRPr="00E53380" w:rsidRDefault="00AF4A89" w:rsidP="00E53380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  <w:r w:rsidRPr="00E53380">
        <w:rPr>
          <w:rFonts w:ascii="Arial" w:hAnsi="Arial" w:cs="Arial"/>
        </w:rPr>
        <w:t xml:space="preserve">Zaopiniowanie projektu uchwały w </w:t>
      </w:r>
      <w:r w:rsidR="005424B9" w:rsidRPr="00E53380">
        <w:rPr>
          <w:rFonts w:ascii="Arial" w:hAnsi="Arial" w:cs="Arial"/>
          <w:color w:val="000000" w:themeColor="text1"/>
        </w:rPr>
        <w:t xml:space="preserve">wniesienia przez Miasto Piotrków Trybunalski wkładu pieniężnego i objęcia przez Miasto Piotrków Trybunalski udziałów w kapitale zakładowym Elektrociepłowni Piotrków Trybunalski Sp. z o.o. w Piotrkowie Trybunalskim. </w:t>
      </w:r>
    </w:p>
    <w:p w14:paraId="7B672B8E" w14:textId="300D4DF5" w:rsidR="005424B9" w:rsidRPr="00E53380" w:rsidRDefault="005424B9" w:rsidP="00E53380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E53380">
        <w:rPr>
          <w:rFonts w:ascii="Arial" w:hAnsi="Arial" w:cs="Arial"/>
          <w:color w:val="000000" w:themeColor="text1"/>
        </w:rPr>
        <w:t xml:space="preserve">Zaopiniowanie projektu uchwały zmieniającej uchwałę w sprawie wyboru metody ustalania opłaty i stawki za gospodarowanie odpadami komunalnymi oraz w sprawie zwolnienia w części </w:t>
      </w:r>
      <w:r w:rsidRPr="00E53380">
        <w:rPr>
          <w:rFonts w:ascii="Arial" w:hAnsi="Arial" w:cs="Arial"/>
          <w:color w:val="000000" w:themeColor="text1"/>
        </w:rPr>
        <w:br/>
        <w:t xml:space="preserve">z opłaty za gospodarowanie odpadami komunalnymi właścicieli nieruchomości zabudowanych budynkami mieszkalnymi jednorodzinnymi kompostujących bioodpady stanowiące odpady komunalne </w:t>
      </w:r>
      <w:r w:rsidRPr="00E53380">
        <w:rPr>
          <w:rFonts w:ascii="Arial" w:hAnsi="Arial" w:cs="Arial"/>
          <w:color w:val="000000" w:themeColor="text1"/>
        </w:rPr>
        <w:br/>
        <w:t>w kompostowniku przydomowym.</w:t>
      </w:r>
    </w:p>
    <w:p w14:paraId="3FFED7E1" w14:textId="4E10E18F" w:rsidR="005424B9" w:rsidRPr="00E53380" w:rsidRDefault="005424B9" w:rsidP="00E53380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E53380">
        <w:rPr>
          <w:rFonts w:ascii="Arial" w:hAnsi="Arial" w:cs="Arial"/>
          <w:color w:val="000000" w:themeColor="text1"/>
        </w:rPr>
        <w:t xml:space="preserve">Zaopiniowanie projektu uchwały w sprawie wyznaczenia miejsca do prowadzenia handlu w piątki i soboty przez rolników </w:t>
      </w:r>
      <w:r w:rsidRPr="00E53380">
        <w:rPr>
          <w:rFonts w:ascii="Arial" w:hAnsi="Arial" w:cs="Arial"/>
          <w:color w:val="000000" w:themeColor="text1"/>
        </w:rPr>
        <w:br/>
        <w:t>i ich domowników.</w:t>
      </w:r>
    </w:p>
    <w:p w14:paraId="2EAC9ECB" w14:textId="49215639" w:rsidR="005424B9" w:rsidRPr="00E53380" w:rsidRDefault="005424B9" w:rsidP="00E53380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E53380">
        <w:rPr>
          <w:rFonts w:ascii="Arial" w:hAnsi="Arial" w:cs="Arial"/>
          <w:color w:val="000000" w:themeColor="text1"/>
        </w:rPr>
        <w:t>Zaopiniowanie projektu uchwały w sprawie regulaminu określającego zasady prowadzenia handlu w piątki i soboty przez rolników i ich domowników na targowisku miejskim w Piotrkowie Trybunalskim przy ul. Bawełnianej.</w:t>
      </w:r>
    </w:p>
    <w:p w14:paraId="7BCE95EB" w14:textId="45F36020" w:rsidR="005424B9" w:rsidRPr="00E53380" w:rsidRDefault="005424B9" w:rsidP="00E53380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E53380">
        <w:rPr>
          <w:rFonts w:ascii="Arial" w:hAnsi="Arial" w:cs="Arial"/>
          <w:color w:val="000000" w:themeColor="text1"/>
        </w:rPr>
        <w:t>Zaopiniowanie projektu uchwały zmieniającej uchwałę w sprawie ustalenia strefy płatnego parkowania na terenie miasta Piotrkowa Trybunalskiego, określenia wysokości stawek i sposobu ich pobierania.</w:t>
      </w:r>
    </w:p>
    <w:p w14:paraId="27BB0B55" w14:textId="5C621B1F" w:rsidR="005424B9" w:rsidRPr="00E53380" w:rsidRDefault="005424B9" w:rsidP="00E53380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rPr>
          <w:rFonts w:ascii="Arial" w:hAnsi="Arial" w:cs="Arial"/>
          <w:color w:val="000000" w:themeColor="text1"/>
        </w:rPr>
      </w:pPr>
      <w:r w:rsidRPr="00E53380">
        <w:rPr>
          <w:rFonts w:ascii="Arial" w:hAnsi="Arial" w:cs="Arial"/>
          <w:color w:val="000000" w:themeColor="text1"/>
        </w:rPr>
        <w:t xml:space="preserve">Korespondencja kierowana do Komisji . </w:t>
      </w:r>
    </w:p>
    <w:p w14:paraId="3F5A5F51" w14:textId="77777777" w:rsidR="005424B9" w:rsidRPr="00E53380" w:rsidRDefault="005424B9" w:rsidP="00E53380">
      <w:pPr>
        <w:spacing w:line="360" w:lineRule="auto"/>
        <w:rPr>
          <w:rFonts w:ascii="Arial" w:hAnsi="Arial" w:cs="Arial"/>
        </w:rPr>
      </w:pPr>
    </w:p>
    <w:p w14:paraId="09078583" w14:textId="77777777" w:rsidR="005424B9" w:rsidRPr="00E53380" w:rsidRDefault="005424B9" w:rsidP="00E53380">
      <w:pPr>
        <w:spacing w:line="360" w:lineRule="auto"/>
        <w:ind w:left="6372"/>
        <w:rPr>
          <w:rFonts w:ascii="Arial" w:hAnsi="Arial" w:cs="Arial"/>
        </w:rPr>
      </w:pPr>
    </w:p>
    <w:p w14:paraId="1EDBDAD8" w14:textId="77777777" w:rsidR="00CC2FEF" w:rsidRPr="00E53380" w:rsidRDefault="00CC2FEF" w:rsidP="00E53380">
      <w:pPr>
        <w:spacing w:line="360" w:lineRule="auto"/>
        <w:ind w:left="6372"/>
        <w:rPr>
          <w:rFonts w:ascii="Arial" w:hAnsi="Arial" w:cs="Arial"/>
        </w:rPr>
      </w:pPr>
    </w:p>
    <w:p w14:paraId="736749F0" w14:textId="07B3A735" w:rsidR="00CC2FEF" w:rsidRPr="00E53380" w:rsidRDefault="00E53380" w:rsidP="00E533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Podpisała Przewodnicząca (-) Jadwiga Wójcik </w:t>
      </w:r>
    </w:p>
    <w:p w14:paraId="3461A323" w14:textId="77777777" w:rsidR="00281FF1" w:rsidRPr="00E53380" w:rsidRDefault="00281FF1" w:rsidP="00E53380">
      <w:pPr>
        <w:spacing w:line="360" w:lineRule="auto"/>
        <w:ind w:left="3540"/>
        <w:rPr>
          <w:rFonts w:ascii="Arial" w:hAnsi="Arial" w:cs="Arial"/>
        </w:rPr>
      </w:pPr>
    </w:p>
    <w:p w14:paraId="02997A4B" w14:textId="77777777" w:rsidR="0087291F" w:rsidRPr="00E53380" w:rsidRDefault="0087291F" w:rsidP="00E53380">
      <w:pPr>
        <w:spacing w:line="360" w:lineRule="auto"/>
        <w:ind w:left="3540"/>
        <w:rPr>
          <w:rFonts w:ascii="Arial" w:hAnsi="Arial" w:cs="Arial"/>
        </w:rPr>
      </w:pPr>
    </w:p>
    <w:sectPr w:rsidR="0087291F" w:rsidRPr="00E53380">
      <w:footerReference w:type="default" r:id="rId9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80E"/>
    <w:multiLevelType w:val="multilevel"/>
    <w:tmpl w:val="5B58986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FA157A9-C0EA-4645-BF36-3FE75EB02724}"/>
  </w:docVars>
  <w:rsids>
    <w:rsidRoot w:val="00842E4B"/>
    <w:rsid w:val="00026294"/>
    <w:rsid w:val="00035DF0"/>
    <w:rsid w:val="000420FD"/>
    <w:rsid w:val="00055E9E"/>
    <w:rsid w:val="00064AA9"/>
    <w:rsid w:val="00074D6A"/>
    <w:rsid w:val="000A1540"/>
    <w:rsid w:val="000A2924"/>
    <w:rsid w:val="000D00AA"/>
    <w:rsid w:val="000D5BF9"/>
    <w:rsid w:val="000D5DFF"/>
    <w:rsid w:val="000E0C2C"/>
    <w:rsid w:val="001140FB"/>
    <w:rsid w:val="001156FB"/>
    <w:rsid w:val="00140751"/>
    <w:rsid w:val="00164715"/>
    <w:rsid w:val="00175C8D"/>
    <w:rsid w:val="00185886"/>
    <w:rsid w:val="001A1F62"/>
    <w:rsid w:val="001B2480"/>
    <w:rsid w:val="001C5A4F"/>
    <w:rsid w:val="001E3A46"/>
    <w:rsid w:val="00200CB2"/>
    <w:rsid w:val="00223A0D"/>
    <w:rsid w:val="00257F4A"/>
    <w:rsid w:val="0026052B"/>
    <w:rsid w:val="00260BCE"/>
    <w:rsid w:val="0026368A"/>
    <w:rsid w:val="00272F2A"/>
    <w:rsid w:val="00281FF1"/>
    <w:rsid w:val="00293DAC"/>
    <w:rsid w:val="002C4FBB"/>
    <w:rsid w:val="002E31B6"/>
    <w:rsid w:val="002F2FF9"/>
    <w:rsid w:val="003102A5"/>
    <w:rsid w:val="0032104C"/>
    <w:rsid w:val="00321E3D"/>
    <w:rsid w:val="003245DC"/>
    <w:rsid w:val="00324F30"/>
    <w:rsid w:val="00325E32"/>
    <w:rsid w:val="003270F2"/>
    <w:rsid w:val="00332764"/>
    <w:rsid w:val="00354A12"/>
    <w:rsid w:val="00365388"/>
    <w:rsid w:val="00372291"/>
    <w:rsid w:val="003808D1"/>
    <w:rsid w:val="003C4C38"/>
    <w:rsid w:val="003E57A5"/>
    <w:rsid w:val="0045435E"/>
    <w:rsid w:val="00474831"/>
    <w:rsid w:val="004A7FE4"/>
    <w:rsid w:val="004D344A"/>
    <w:rsid w:val="00535CB9"/>
    <w:rsid w:val="005424B9"/>
    <w:rsid w:val="00556D15"/>
    <w:rsid w:val="00584210"/>
    <w:rsid w:val="005D0197"/>
    <w:rsid w:val="005F7EED"/>
    <w:rsid w:val="006135A5"/>
    <w:rsid w:val="006342EF"/>
    <w:rsid w:val="006442E6"/>
    <w:rsid w:val="00663176"/>
    <w:rsid w:val="006917E7"/>
    <w:rsid w:val="006A4719"/>
    <w:rsid w:val="006A662C"/>
    <w:rsid w:val="006C0EAB"/>
    <w:rsid w:val="00723C52"/>
    <w:rsid w:val="0075304E"/>
    <w:rsid w:val="00756AF6"/>
    <w:rsid w:val="00773C90"/>
    <w:rsid w:val="00775AB3"/>
    <w:rsid w:val="00780550"/>
    <w:rsid w:val="007846F0"/>
    <w:rsid w:val="00790E8E"/>
    <w:rsid w:val="007925A5"/>
    <w:rsid w:val="007A349B"/>
    <w:rsid w:val="007F5B5E"/>
    <w:rsid w:val="0082547D"/>
    <w:rsid w:val="00837B7D"/>
    <w:rsid w:val="008421C0"/>
    <w:rsid w:val="00842E4B"/>
    <w:rsid w:val="00845351"/>
    <w:rsid w:val="008504DB"/>
    <w:rsid w:val="00850883"/>
    <w:rsid w:val="00853D7F"/>
    <w:rsid w:val="008579DD"/>
    <w:rsid w:val="0087291F"/>
    <w:rsid w:val="008C0C41"/>
    <w:rsid w:val="008C5510"/>
    <w:rsid w:val="008D77B2"/>
    <w:rsid w:val="008F0405"/>
    <w:rsid w:val="009331FC"/>
    <w:rsid w:val="009A2CEE"/>
    <w:rsid w:val="009B061E"/>
    <w:rsid w:val="009B161A"/>
    <w:rsid w:val="009B49D3"/>
    <w:rsid w:val="009C277B"/>
    <w:rsid w:val="009D4A7D"/>
    <w:rsid w:val="00A122D7"/>
    <w:rsid w:val="00A25682"/>
    <w:rsid w:val="00A36029"/>
    <w:rsid w:val="00A37C75"/>
    <w:rsid w:val="00A44281"/>
    <w:rsid w:val="00A7359F"/>
    <w:rsid w:val="00A804AA"/>
    <w:rsid w:val="00A82349"/>
    <w:rsid w:val="00A87CDD"/>
    <w:rsid w:val="00AF4A89"/>
    <w:rsid w:val="00B00B7C"/>
    <w:rsid w:val="00B01896"/>
    <w:rsid w:val="00B03995"/>
    <w:rsid w:val="00B20A29"/>
    <w:rsid w:val="00B400A7"/>
    <w:rsid w:val="00B540F2"/>
    <w:rsid w:val="00B66F23"/>
    <w:rsid w:val="00B80A59"/>
    <w:rsid w:val="00B95979"/>
    <w:rsid w:val="00BB0F53"/>
    <w:rsid w:val="00BD00D5"/>
    <w:rsid w:val="00BF57B1"/>
    <w:rsid w:val="00C04593"/>
    <w:rsid w:val="00C1017A"/>
    <w:rsid w:val="00C54079"/>
    <w:rsid w:val="00C87D07"/>
    <w:rsid w:val="00C9015E"/>
    <w:rsid w:val="00C91D03"/>
    <w:rsid w:val="00CA027E"/>
    <w:rsid w:val="00CB00D8"/>
    <w:rsid w:val="00CC2FEF"/>
    <w:rsid w:val="00CC6BAE"/>
    <w:rsid w:val="00CE31E4"/>
    <w:rsid w:val="00D24962"/>
    <w:rsid w:val="00D332EB"/>
    <w:rsid w:val="00D54CF4"/>
    <w:rsid w:val="00D662F9"/>
    <w:rsid w:val="00DB7934"/>
    <w:rsid w:val="00DD673E"/>
    <w:rsid w:val="00DE0A65"/>
    <w:rsid w:val="00E00779"/>
    <w:rsid w:val="00E43CA0"/>
    <w:rsid w:val="00E50391"/>
    <w:rsid w:val="00E53380"/>
    <w:rsid w:val="00E6625A"/>
    <w:rsid w:val="00EE6D86"/>
    <w:rsid w:val="00EF2D2E"/>
    <w:rsid w:val="00F104FE"/>
    <w:rsid w:val="00F7136E"/>
    <w:rsid w:val="00F81D8F"/>
    <w:rsid w:val="00F9785D"/>
    <w:rsid w:val="00FA58E0"/>
    <w:rsid w:val="00FC6457"/>
    <w:rsid w:val="00FD0E43"/>
    <w:rsid w:val="00FE1432"/>
    <w:rsid w:val="00FF3DE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F5D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AA1652-1002-4710-AF92-2C08894EE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157A9-C0EA-4645-BF36-3FE75EB027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2022-01-17T10:01:00Z</cp:lastPrinted>
  <dcterms:created xsi:type="dcterms:W3CDTF">2022-01-20T11:23:00Z</dcterms:created>
  <dcterms:modified xsi:type="dcterms:W3CDTF">2022-01-20T11:23:00Z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