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16A30" w:rsidRPr="00345118" w14:paraId="13909650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5468B0C" w14:textId="77777777" w:rsidR="00A77B3E" w:rsidRPr="00345118" w:rsidRDefault="008A009D">
            <w:pPr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  <w:bookmarkStart w:id="0" w:name="_GoBack"/>
            <w:bookmarkEnd w:id="0"/>
            <w:r w:rsidRPr="00345118">
              <w:rPr>
                <w:rFonts w:ascii="Arial" w:hAnsi="Arial" w:cs="Arial"/>
                <w:i/>
                <w:sz w:val="24"/>
                <w:u w:val="thick"/>
              </w:rPr>
              <w:t>Projekt</w:t>
            </w:r>
          </w:p>
          <w:p w14:paraId="4E510654" w14:textId="77777777" w:rsidR="00A77B3E" w:rsidRPr="00345118" w:rsidRDefault="00A77B3E">
            <w:pPr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</w:p>
          <w:p w14:paraId="156C9C7C" w14:textId="77777777" w:rsidR="00A77B3E" w:rsidRPr="00345118" w:rsidRDefault="008A009D">
            <w:pPr>
              <w:ind w:left="5669"/>
              <w:jc w:val="left"/>
              <w:rPr>
                <w:rFonts w:ascii="Arial" w:hAnsi="Arial" w:cs="Arial"/>
                <w:sz w:val="24"/>
              </w:rPr>
            </w:pPr>
            <w:r w:rsidRPr="00345118">
              <w:rPr>
                <w:rFonts w:ascii="Arial" w:hAnsi="Arial" w:cs="Arial"/>
                <w:sz w:val="24"/>
              </w:rPr>
              <w:t>z dnia  .......................                                                 Zatwierdzony przez .........................</w:t>
            </w:r>
          </w:p>
          <w:p w14:paraId="02BBFDF8" w14:textId="77777777" w:rsidR="00A77B3E" w:rsidRPr="00345118" w:rsidRDefault="00A77B3E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14:paraId="010ABA10" w14:textId="77777777" w:rsidR="00A77B3E" w:rsidRPr="00345118" w:rsidRDefault="00A77B3E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2CE342C4" w14:textId="77777777" w:rsidR="00A77B3E" w:rsidRPr="00345118" w:rsidRDefault="00A77B3E" w:rsidP="008A009D">
      <w:pPr>
        <w:jc w:val="left"/>
        <w:rPr>
          <w:rFonts w:ascii="Arial" w:hAnsi="Arial" w:cs="Arial"/>
          <w:sz w:val="24"/>
        </w:rPr>
      </w:pPr>
    </w:p>
    <w:p w14:paraId="25851966" w14:textId="77777777" w:rsidR="00A77B3E" w:rsidRPr="00345118" w:rsidRDefault="008A009D" w:rsidP="008A009D">
      <w:pPr>
        <w:jc w:val="left"/>
        <w:rPr>
          <w:rFonts w:ascii="Arial" w:eastAsia="Arial" w:hAnsi="Arial" w:cs="Arial"/>
          <w:caps/>
          <w:sz w:val="24"/>
        </w:rPr>
      </w:pPr>
      <w:r w:rsidRPr="00345118">
        <w:rPr>
          <w:rFonts w:ascii="Arial" w:eastAsia="Arial" w:hAnsi="Arial" w:cs="Arial"/>
          <w:caps/>
          <w:sz w:val="24"/>
        </w:rPr>
        <w:t>Uchwała Nr ....................</w:t>
      </w:r>
      <w:r w:rsidRPr="00345118">
        <w:rPr>
          <w:rFonts w:ascii="Arial" w:eastAsia="Arial" w:hAnsi="Arial" w:cs="Arial"/>
          <w:caps/>
          <w:sz w:val="24"/>
        </w:rPr>
        <w:br/>
        <w:t>Rady Miasta Piotrkowa Trybunalskiego</w:t>
      </w:r>
    </w:p>
    <w:p w14:paraId="7E2C32F2" w14:textId="77777777" w:rsidR="00A77B3E" w:rsidRPr="00345118" w:rsidRDefault="008A009D" w:rsidP="008A009D">
      <w:pPr>
        <w:spacing w:before="280" w:after="280"/>
        <w:jc w:val="left"/>
        <w:rPr>
          <w:rFonts w:ascii="Arial" w:eastAsia="Arial" w:hAnsi="Arial" w:cs="Arial"/>
          <w:caps/>
          <w:sz w:val="24"/>
        </w:rPr>
      </w:pPr>
      <w:r w:rsidRPr="00345118">
        <w:rPr>
          <w:rFonts w:ascii="Arial" w:eastAsia="Arial" w:hAnsi="Arial" w:cs="Arial"/>
          <w:sz w:val="24"/>
        </w:rPr>
        <w:t>z dnia .................... 2021 r.</w:t>
      </w:r>
    </w:p>
    <w:p w14:paraId="00AB6667" w14:textId="77777777" w:rsidR="00A77B3E" w:rsidRPr="00345118" w:rsidRDefault="008A009D" w:rsidP="008A009D">
      <w:pPr>
        <w:keepNext/>
        <w:spacing w:after="480"/>
        <w:jc w:val="left"/>
        <w:rPr>
          <w:rFonts w:ascii="Arial" w:eastAsia="Arial" w:hAnsi="Arial" w:cs="Arial"/>
          <w:sz w:val="24"/>
        </w:rPr>
      </w:pPr>
      <w:r w:rsidRPr="00345118">
        <w:rPr>
          <w:rFonts w:ascii="Arial" w:eastAsia="Arial" w:hAnsi="Arial" w:cs="Arial"/>
          <w:sz w:val="24"/>
        </w:rPr>
        <w:t>zmieniająca uchwałę w sprawie określenia wysokości stawek podatku od nieruchomości</w:t>
      </w:r>
    </w:p>
    <w:p w14:paraId="4A8433E4" w14:textId="09D8105B" w:rsidR="00A77B3E" w:rsidRPr="00345118" w:rsidRDefault="008A009D" w:rsidP="008A009D">
      <w:pPr>
        <w:keepLines/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345118">
        <w:rPr>
          <w:rFonts w:ascii="Arial" w:hAnsi="Arial" w:cs="Arial"/>
          <w:sz w:val="24"/>
        </w:rPr>
        <w:t>Na podstawie art.18 ust.2 pkt 8, art.41 ust.1, art. 42 ustawy z dnia 8 marca 1990 r. o samorządzie gminnym (Dz.U. z 2021 r., poz. 1372, poz.1834), art.5 ustawy z dnia 12 stycznia 1991r. o podatkach i opłatach lokalnych (niniejsza ustawa dokonuje w zakresie swojej regulacji wdrożenia następujących dyrektyw Wspólnot Europejskich: 1) dyrektywy 92/106/EWG z dnia 7 grudnia 1992 r. w sprawie ustanowienia wspólnych zasad dla niektórych typów transportu kombinowanego towarów między państwami członkowskimi (Dz. Urz. WE L 368 z 17.12.1992), 2) dyrektywy 1999/62/WE z dnia 17 czerwca 1999 r. w sprawie pobierania opłat za użytkowanie niektórych typów infrastruktury przez pojazdy ciężarowe (Dz. Urz. WE L 187 z 20.07.1999). Dane dotyczące ogłoszenia aktów prawa Unii Europejskiej, zamieszczone w niniejszej ustawie – z dniem uzyskania przez Rzeczpospolitą Polską członkostwa w Unii Europejskiej – dotyczą ogłoszenia tych aktów w Dzienniku Urzędowym Unii Europejskiej – wydanie specjalne) - (Dz. U. z 2019 r., poz. 1170, zm. z 2018 r. poz.2244, zm. z 2021 r.,</w:t>
      </w:r>
      <w:r w:rsidR="00C62D06" w:rsidRPr="00345118">
        <w:rPr>
          <w:rFonts w:ascii="Arial" w:hAnsi="Arial" w:cs="Arial"/>
          <w:sz w:val="24"/>
        </w:rPr>
        <w:t xml:space="preserve"> </w:t>
      </w:r>
      <w:r w:rsidRPr="00345118">
        <w:rPr>
          <w:rFonts w:ascii="Arial" w:hAnsi="Arial" w:cs="Arial"/>
          <w:sz w:val="24"/>
        </w:rPr>
        <w:t xml:space="preserve">poz.401, poz.1558), </w:t>
      </w:r>
      <w:r w:rsidRPr="00345118">
        <w:rPr>
          <w:rFonts w:ascii="Arial" w:hAnsi="Arial" w:cs="Arial"/>
          <w:color w:val="000000"/>
          <w:sz w:val="24"/>
          <w:u w:color="000000"/>
        </w:rPr>
        <w:t>uchwala się, co następuje:</w:t>
      </w:r>
    </w:p>
    <w:p w14:paraId="4CC78DB1" w14:textId="77777777" w:rsidR="00A77B3E" w:rsidRPr="00345118" w:rsidRDefault="008A009D" w:rsidP="008A009D">
      <w:pPr>
        <w:keepLines/>
        <w:rPr>
          <w:rFonts w:ascii="Arial" w:hAnsi="Arial" w:cs="Arial"/>
          <w:color w:val="000000"/>
          <w:sz w:val="24"/>
          <w:u w:color="000000"/>
        </w:rPr>
      </w:pPr>
      <w:r w:rsidRPr="00345118">
        <w:rPr>
          <w:rFonts w:ascii="Arial" w:hAnsi="Arial" w:cs="Arial"/>
          <w:sz w:val="24"/>
        </w:rPr>
        <w:t>§ 1. </w:t>
      </w:r>
      <w:r w:rsidRPr="00345118">
        <w:rPr>
          <w:rFonts w:ascii="Arial" w:hAnsi="Arial" w:cs="Arial"/>
          <w:color w:val="000000"/>
          <w:sz w:val="24"/>
          <w:u w:color="000000"/>
        </w:rPr>
        <w:t>W uchwale Nr XLIV/546/21 Rady Miasta Piotrkowa Trybunalskiego z dnia 27 października 2021 r. w sprawie określenia wysokości stawek podatku od nieruchomości (Dziennik Urzędowy Województwa Łódzkiego z dnia 17 listopada 2021 r., poz.5271) § 3 otrzymuje brzmienie:</w:t>
      </w:r>
    </w:p>
    <w:p w14:paraId="1E9398C4" w14:textId="77777777" w:rsidR="00A77B3E" w:rsidRPr="00345118" w:rsidRDefault="008A009D" w:rsidP="008A009D">
      <w:pPr>
        <w:spacing w:before="120" w:after="120"/>
        <w:rPr>
          <w:rFonts w:ascii="Arial" w:hAnsi="Arial" w:cs="Arial"/>
          <w:color w:val="000000"/>
          <w:sz w:val="24"/>
          <w:u w:color="000000"/>
        </w:rPr>
      </w:pPr>
      <w:r w:rsidRPr="00345118">
        <w:rPr>
          <w:rFonts w:ascii="Arial" w:hAnsi="Arial" w:cs="Arial"/>
          <w:color w:val="000000"/>
          <w:sz w:val="24"/>
          <w:u w:color="000000"/>
        </w:rPr>
        <w:t>"§ 3. Traci moc uchwała Nr XXIX/405/20 Rady Miasta Piotrkowa Trybunalskiego z dnia 25 listopada 2020 r. w sprawie określenia wysokości stawek podatku od nieruchomości".</w:t>
      </w:r>
    </w:p>
    <w:p w14:paraId="1F586C66" w14:textId="77777777" w:rsidR="00A77B3E" w:rsidRPr="00345118" w:rsidRDefault="008A009D" w:rsidP="008A009D">
      <w:pPr>
        <w:keepLines/>
        <w:rPr>
          <w:rFonts w:ascii="Arial" w:hAnsi="Arial" w:cs="Arial"/>
          <w:color w:val="000000"/>
          <w:sz w:val="24"/>
          <w:u w:color="000000"/>
        </w:rPr>
        <w:sectPr w:rsidR="00A77B3E" w:rsidRPr="00345118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345118">
        <w:rPr>
          <w:rFonts w:ascii="Arial" w:hAnsi="Arial" w:cs="Arial"/>
          <w:sz w:val="24"/>
        </w:rPr>
        <w:t>§ 2. </w:t>
      </w:r>
      <w:r w:rsidRPr="00345118">
        <w:rPr>
          <w:rFonts w:ascii="Arial" w:hAnsi="Arial" w:cs="Arial"/>
          <w:color w:val="000000"/>
          <w:sz w:val="24"/>
          <w:u w:color="000000"/>
        </w:rPr>
        <w:t>Uchwała podlega ogłoszeniu w Dzienniku Urzędowym Województwa Łódzkiego i wchodzi w życie po upływie 14 dni od dnia ogłoszenia.</w:t>
      </w:r>
    </w:p>
    <w:p w14:paraId="1E434CB0" w14:textId="77777777" w:rsidR="00B16A30" w:rsidRPr="00345118" w:rsidRDefault="00B16A30">
      <w:pPr>
        <w:rPr>
          <w:rFonts w:ascii="Arial" w:hAnsi="Arial" w:cs="Arial"/>
          <w:sz w:val="24"/>
        </w:rPr>
      </w:pPr>
    </w:p>
    <w:p w14:paraId="16E1C84B" w14:textId="77777777" w:rsidR="00B16A30" w:rsidRPr="00345118" w:rsidRDefault="008A009D">
      <w:pPr>
        <w:jc w:val="center"/>
        <w:rPr>
          <w:rFonts w:ascii="Arial" w:hAnsi="Arial" w:cs="Arial"/>
          <w:sz w:val="24"/>
        </w:rPr>
      </w:pPr>
      <w:r w:rsidRPr="00345118">
        <w:rPr>
          <w:rFonts w:ascii="Arial" w:hAnsi="Arial" w:cs="Arial"/>
          <w:sz w:val="24"/>
        </w:rPr>
        <w:t>Uzasadnienie</w:t>
      </w:r>
    </w:p>
    <w:p w14:paraId="6ECD9C3E" w14:textId="77777777" w:rsidR="00B16A30" w:rsidRPr="00345118" w:rsidRDefault="008A009D" w:rsidP="008A009D">
      <w:pPr>
        <w:spacing w:before="120" w:after="120"/>
        <w:ind w:left="283"/>
        <w:rPr>
          <w:rFonts w:ascii="Arial" w:hAnsi="Arial" w:cs="Arial"/>
          <w:sz w:val="24"/>
        </w:rPr>
      </w:pPr>
      <w:r w:rsidRPr="00345118">
        <w:rPr>
          <w:rFonts w:ascii="Arial" w:hAnsi="Arial" w:cs="Arial"/>
          <w:sz w:val="24"/>
        </w:rPr>
        <w:t>Realizując dyspozycję art.5 ust. 1 ustawy z dnia 12 stycznia 1991 r. o podatkach i opłatach lokalnych (Dz. U. z 2019 r., poz. 1170 ze zm.) przygotowany został projekt uchwały określającej wysokość stawek podatku od nieruchomości. Przedmiotowy projekt uchwały został przyjęty na sesji w dniu 27 października 2021 r. przez Radę Miasta Piotrkowa Trybunalskiego i ogłoszony w dniu 17 listopada 2021 r. pod poz. 5271.</w:t>
      </w:r>
    </w:p>
    <w:p w14:paraId="60EFDCCD" w14:textId="77777777" w:rsidR="00B16A30" w:rsidRPr="00345118" w:rsidRDefault="008A009D" w:rsidP="008A009D">
      <w:pPr>
        <w:spacing w:before="120" w:after="120"/>
        <w:ind w:left="283"/>
        <w:rPr>
          <w:rFonts w:ascii="Arial" w:hAnsi="Arial" w:cs="Arial"/>
          <w:sz w:val="24"/>
        </w:rPr>
      </w:pPr>
      <w:r w:rsidRPr="00345118">
        <w:rPr>
          <w:rFonts w:ascii="Arial" w:hAnsi="Arial" w:cs="Arial"/>
          <w:sz w:val="24"/>
        </w:rPr>
        <w:t>Następnie, już po podjęciu uchwały Nr XLIV/546/21 z dnia 27 października 2021 r., stwierdzono w § 3 pomyłkę redakcyjną polegającą na tym, że wskazując uchwałę, która traci moc obowiązującą, wpisano datę jej ogłoszenia tj. 30 listopada 2020 r., zamiast datę jej podjęcia 25 listopada 2020 r.</w:t>
      </w:r>
    </w:p>
    <w:p w14:paraId="6CF67C10" w14:textId="77777777" w:rsidR="00B16A30" w:rsidRPr="00345118" w:rsidRDefault="008A009D" w:rsidP="008A009D">
      <w:pPr>
        <w:spacing w:before="120" w:after="120"/>
        <w:ind w:left="283"/>
        <w:rPr>
          <w:rFonts w:ascii="Arial" w:hAnsi="Arial" w:cs="Arial"/>
          <w:sz w:val="24"/>
        </w:rPr>
      </w:pPr>
      <w:r w:rsidRPr="00345118">
        <w:rPr>
          <w:rFonts w:ascii="Arial" w:hAnsi="Arial" w:cs="Arial"/>
          <w:sz w:val="24"/>
        </w:rPr>
        <w:t>W celu usunięcia oczywistej pomyłki niniejszym przedłożono projekt uchwały zmieniającej uchwałę Nr XLIV/546/21 Rady Miasta Piotrkowa Trybunalskiego z dnia 27 października 2021 r. w sprawie określenia wysokości stawek podatku od nieruchomości (Dziennik Urzędowy Województwa Łódzkiego z dnia 17 listopada 2021 r., poz.5271), w którym zaproponowano nowe brzmienie § 3 przedmiotowej uchwały.</w:t>
      </w:r>
    </w:p>
    <w:p w14:paraId="4702589D" w14:textId="77777777" w:rsidR="00B16A30" w:rsidRPr="00345118" w:rsidRDefault="00B16A30">
      <w:pPr>
        <w:spacing w:before="120" w:after="120"/>
        <w:ind w:left="283" w:firstLine="227"/>
        <w:rPr>
          <w:rFonts w:ascii="Arial" w:hAnsi="Arial" w:cs="Arial"/>
          <w:sz w:val="24"/>
        </w:rPr>
      </w:pPr>
    </w:p>
    <w:p w14:paraId="400E60F7" w14:textId="77777777" w:rsidR="00B16A30" w:rsidRPr="00345118" w:rsidRDefault="00B16A30">
      <w:pPr>
        <w:spacing w:before="120" w:after="120"/>
        <w:rPr>
          <w:rFonts w:ascii="Arial" w:hAnsi="Arial" w:cs="Arial"/>
          <w:sz w:val="24"/>
        </w:rPr>
      </w:pPr>
    </w:p>
    <w:p w14:paraId="02AACD15" w14:textId="77777777" w:rsidR="00B16A30" w:rsidRPr="00345118" w:rsidRDefault="00B16A30">
      <w:pPr>
        <w:spacing w:before="120" w:after="120"/>
        <w:ind w:firstLine="340"/>
        <w:rPr>
          <w:rFonts w:ascii="Arial" w:hAnsi="Arial" w:cs="Arial"/>
          <w:sz w:val="24"/>
        </w:rPr>
      </w:pPr>
    </w:p>
    <w:sectPr w:rsidR="00B16A30" w:rsidRPr="0034511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7D51F" w14:textId="77777777" w:rsidR="00335D28" w:rsidRDefault="00335D28">
      <w:r>
        <w:separator/>
      </w:r>
    </w:p>
  </w:endnote>
  <w:endnote w:type="continuationSeparator" w:id="0">
    <w:p w14:paraId="6FFFB4C5" w14:textId="77777777" w:rsidR="00335D28" w:rsidRDefault="003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16A30" w14:paraId="0FE196C9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CE95DDC" w14:textId="77777777" w:rsidR="00B16A30" w:rsidRDefault="008A009D">
          <w:pPr>
            <w:jc w:val="left"/>
            <w:rPr>
              <w:sz w:val="18"/>
            </w:rPr>
          </w:pPr>
          <w:r>
            <w:rPr>
              <w:sz w:val="18"/>
            </w:rPr>
            <w:t>Id: 78D808E4-B2B8-40A6-A290-69D9C37BDBC6.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FC26675" w14:textId="77777777" w:rsidR="00B16A30" w:rsidRDefault="008A00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528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624F4C" w14:textId="77777777" w:rsidR="00B16A30" w:rsidRDefault="00B16A3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16A30" w14:paraId="684DA97A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9CDE557" w14:textId="77777777" w:rsidR="00B16A30" w:rsidRDefault="008A009D">
          <w:pPr>
            <w:jc w:val="left"/>
            <w:rPr>
              <w:sz w:val="18"/>
            </w:rPr>
          </w:pPr>
          <w:r>
            <w:rPr>
              <w:sz w:val="18"/>
            </w:rPr>
            <w:t>Id: 78D808E4-B2B8-40A6-A290-69D9C37BDBC6.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AE402D7" w14:textId="77777777" w:rsidR="00B16A30" w:rsidRDefault="008A00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528D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66B9014" w14:textId="77777777" w:rsidR="00B16A30" w:rsidRDefault="00B16A3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A6C5D" w14:textId="77777777" w:rsidR="00335D28" w:rsidRDefault="00335D28">
      <w:r>
        <w:separator/>
      </w:r>
    </w:p>
  </w:footnote>
  <w:footnote w:type="continuationSeparator" w:id="0">
    <w:p w14:paraId="4E925A4D" w14:textId="77777777" w:rsidR="00335D28" w:rsidRDefault="0033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35D28"/>
    <w:rsid w:val="00345118"/>
    <w:rsid w:val="004528D7"/>
    <w:rsid w:val="005B09DB"/>
    <w:rsid w:val="008A009D"/>
    <w:rsid w:val="00A77B3E"/>
    <w:rsid w:val="00B16A30"/>
    <w:rsid w:val="00C62D0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34316"/>
  <w15:docId w15:val="{C5798096-1D03-4780-9ED9-CA778FE9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2660</Characters>
  <Application>Microsoft Office Word</Application>
  <DocSecurity>4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określenia wysokości stawek podatku od nieruchomości</dc:subject>
  <dc:creator>Jurenczyk_Z</dc:creator>
  <cp:lastModifiedBy>Budkowska Paulina</cp:lastModifiedBy>
  <cp:revision>2</cp:revision>
  <dcterms:created xsi:type="dcterms:W3CDTF">2021-12-17T10:55:00Z</dcterms:created>
  <dcterms:modified xsi:type="dcterms:W3CDTF">2021-12-17T10:55:00Z</dcterms:modified>
  <cp:category>Akt prawny</cp:category>
</cp:coreProperties>
</file>