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13D71" w:rsidRPr="00BC5DF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BC5DFB" w:rsidRDefault="00BC5DFB" w:rsidP="00BC5DFB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  <w:r w:rsidRPr="00BC5DFB">
              <w:rPr>
                <w:rFonts w:ascii="Arial" w:hAnsi="Arial" w:cs="Arial"/>
                <w:i/>
                <w:sz w:val="24"/>
                <w:u w:val="thick"/>
              </w:rPr>
              <w:t>Projekt</w:t>
            </w:r>
          </w:p>
          <w:p w:rsidR="00A77B3E" w:rsidRPr="00BC5DFB" w:rsidRDefault="00A77B3E" w:rsidP="00BC5DFB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</w:p>
          <w:p w:rsidR="00A77B3E" w:rsidRPr="00BC5DFB" w:rsidRDefault="00BC5DFB" w:rsidP="00BC5DFB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BC5DFB">
              <w:rPr>
                <w:rFonts w:ascii="Arial" w:hAnsi="Arial" w:cs="Arial"/>
                <w:sz w:val="24"/>
              </w:rPr>
              <w:t>z dnia  .......................                                                 Zatwierdzony przez .........................</w:t>
            </w:r>
          </w:p>
          <w:p w:rsidR="00A77B3E" w:rsidRPr="00BC5DFB" w:rsidRDefault="00A77B3E" w:rsidP="00BC5DFB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:rsidR="00A77B3E" w:rsidRPr="00BC5DFB" w:rsidRDefault="00A77B3E" w:rsidP="00BC5DFB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BC5DFB" w:rsidRDefault="00A77B3E" w:rsidP="00BC5DFB">
      <w:pPr>
        <w:spacing w:line="360" w:lineRule="auto"/>
        <w:jc w:val="left"/>
        <w:rPr>
          <w:rFonts w:ascii="Arial" w:hAnsi="Arial" w:cs="Arial"/>
          <w:sz w:val="24"/>
        </w:rPr>
      </w:pPr>
    </w:p>
    <w:p w:rsidR="00A77B3E" w:rsidRPr="00BC5DFB" w:rsidRDefault="00BC5DFB" w:rsidP="00BC5DFB">
      <w:pPr>
        <w:spacing w:line="360" w:lineRule="auto"/>
        <w:jc w:val="left"/>
        <w:rPr>
          <w:rFonts w:ascii="Arial" w:eastAsia="Arial" w:hAnsi="Arial" w:cs="Arial"/>
          <w:caps/>
          <w:sz w:val="24"/>
        </w:rPr>
      </w:pPr>
      <w:r w:rsidRPr="00BC5DFB">
        <w:rPr>
          <w:rFonts w:ascii="Arial" w:eastAsia="Arial" w:hAnsi="Arial" w:cs="Arial"/>
          <w:caps/>
          <w:sz w:val="24"/>
        </w:rPr>
        <w:t>Uchwała Nr ....................</w:t>
      </w:r>
      <w:r w:rsidRPr="00BC5DFB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BC5DFB" w:rsidRDefault="00BC5DFB" w:rsidP="00BC5DFB">
      <w:pPr>
        <w:spacing w:before="280" w:after="280" w:line="360" w:lineRule="auto"/>
        <w:jc w:val="left"/>
        <w:rPr>
          <w:rFonts w:ascii="Arial" w:eastAsia="Arial" w:hAnsi="Arial" w:cs="Arial"/>
          <w:caps/>
          <w:sz w:val="24"/>
        </w:rPr>
      </w:pPr>
      <w:r w:rsidRPr="00BC5DFB">
        <w:rPr>
          <w:rFonts w:ascii="Arial" w:eastAsia="Arial" w:hAnsi="Arial" w:cs="Arial"/>
          <w:sz w:val="24"/>
        </w:rPr>
        <w:t>z dnia .................... 2021 r.</w:t>
      </w:r>
    </w:p>
    <w:p w:rsidR="00A77B3E" w:rsidRPr="00BC5DFB" w:rsidRDefault="00BC5DFB" w:rsidP="00BC5DFB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BC5DFB">
        <w:rPr>
          <w:rFonts w:ascii="Arial" w:eastAsia="Arial" w:hAnsi="Arial" w:cs="Arial"/>
          <w:sz w:val="24"/>
        </w:rPr>
        <w:t xml:space="preserve">w sprawie </w:t>
      </w:r>
      <w:r w:rsidRPr="00BC5DFB">
        <w:rPr>
          <w:rFonts w:ascii="Arial" w:eastAsia="Arial" w:hAnsi="Arial" w:cs="Arial"/>
          <w:sz w:val="24"/>
        </w:rPr>
        <w:t>wprowadzenia zmian w Statucie Pogotowia Opiekuńczego w Piotrkowie Trybunalskim</w:t>
      </w:r>
    </w:p>
    <w:p w:rsidR="00A77B3E" w:rsidRPr="00BC5DFB" w:rsidRDefault="00BC5DFB" w:rsidP="00BC5DFB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Na podstawie art. 12 pkt 11, art. 92 ust. 1 pkt 1 i ust. 2 ustawy z dnia 5 czerwca 1998 roku o samorządzie powiatowym (tj. Dz. U. z 2020 r. poz.920, z 2021 r. poz. 1038 ), w zwi</w:t>
      </w:r>
      <w:r w:rsidRPr="00BC5DFB">
        <w:rPr>
          <w:rFonts w:ascii="Arial" w:hAnsi="Arial" w:cs="Arial"/>
          <w:sz w:val="24"/>
        </w:rPr>
        <w:t>ązku z art. 11 ust. 2 ustawy z dnia 27 sierpnia 2009 r. o finansach publicznych ( tj. Dz. U. z 2021 r., poz. 305, poz. 1535, poz. 1773),  uchwala się co następuje:</w:t>
      </w:r>
    </w:p>
    <w:p w:rsidR="00A77B3E" w:rsidRPr="00BC5DFB" w:rsidRDefault="00BC5DFB" w:rsidP="00BC5DFB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§ 1. </w:t>
      </w:r>
      <w:r w:rsidRPr="00BC5DFB">
        <w:rPr>
          <w:rFonts w:ascii="Arial" w:hAnsi="Arial" w:cs="Arial"/>
          <w:sz w:val="24"/>
        </w:rPr>
        <w:t>W statucie Pogotowia Opiekuńczego w Piotrkowie Trybunalskim stanowiącym załącznik do uc</w:t>
      </w:r>
      <w:r w:rsidRPr="00BC5DFB">
        <w:rPr>
          <w:rFonts w:ascii="Arial" w:hAnsi="Arial" w:cs="Arial"/>
          <w:sz w:val="24"/>
        </w:rPr>
        <w:t>hwały Nr XXVII/507/12 Rady Miasta Piotrkowa Trybunalskiego z dnia 28 listopada 2012 r. w sprawie nadania statutu Pogotowiu Opiekuńczemu w Piotrkowie Trybunalskim, zmienionym Uchwałą Nr XXXVII/698/13 Rady Miasta Piotrkowa Trybunalskiego z dnia 30 październi</w:t>
      </w:r>
      <w:r w:rsidRPr="00BC5DFB">
        <w:rPr>
          <w:rFonts w:ascii="Arial" w:hAnsi="Arial" w:cs="Arial"/>
          <w:sz w:val="24"/>
        </w:rPr>
        <w:t>ka 2013 r. wprowadza się następujące zmiany:</w:t>
      </w:r>
    </w:p>
    <w:p w:rsidR="00A77B3E" w:rsidRPr="00BC5DFB" w:rsidRDefault="00BC5DFB" w:rsidP="00BC5DF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1. </w:t>
      </w:r>
      <w:r w:rsidRPr="00BC5DFB">
        <w:rPr>
          <w:rFonts w:ascii="Arial" w:hAnsi="Arial" w:cs="Arial"/>
          <w:sz w:val="24"/>
        </w:rPr>
        <w:t>po § 2 dodaje się § 2a o treści:</w:t>
      </w:r>
    </w:p>
    <w:p w:rsidR="00A77B3E" w:rsidRPr="00BC5DFB" w:rsidRDefault="00BC5DFB" w:rsidP="00BC5DFB">
      <w:pPr>
        <w:keepLines/>
        <w:spacing w:before="120" w:after="120" w:line="360" w:lineRule="auto"/>
        <w:ind w:left="680" w:firstLine="227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„</w:t>
      </w:r>
      <w:r w:rsidRPr="00BC5DFB">
        <w:rPr>
          <w:rFonts w:ascii="Arial" w:hAnsi="Arial" w:cs="Arial"/>
          <w:sz w:val="24"/>
        </w:rPr>
        <w:t>2a. </w:t>
      </w:r>
      <w:r w:rsidRPr="00BC5DFB">
        <w:rPr>
          <w:rFonts w:ascii="Arial" w:hAnsi="Arial" w:cs="Arial"/>
          <w:sz w:val="24"/>
        </w:rPr>
        <w:t xml:space="preserve">1. Pogotowie zapewnia, jako jednostka obsługująca, wspólną obsługę organizacyjną, rachunkową, finansową i kadrowo-płacową dla jednostki obsługiwanej jaką jest Placówka </w:t>
      </w:r>
      <w:r w:rsidRPr="00BC5DFB">
        <w:rPr>
          <w:rFonts w:ascii="Arial" w:hAnsi="Arial" w:cs="Arial"/>
          <w:sz w:val="24"/>
        </w:rPr>
        <w:t>Opiekuńczo-Wychowawcza Mieszkanie.</w:t>
      </w:r>
    </w:p>
    <w:p w:rsidR="00A77B3E" w:rsidRPr="00BC5DFB" w:rsidRDefault="00BC5DFB" w:rsidP="00BC5DFB">
      <w:pPr>
        <w:keepLines/>
        <w:spacing w:before="120" w:after="120" w:line="360" w:lineRule="auto"/>
        <w:ind w:left="680" w:firstLine="340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2. </w:t>
      </w:r>
      <w:r w:rsidRPr="00BC5DFB">
        <w:rPr>
          <w:rFonts w:ascii="Arial" w:hAnsi="Arial" w:cs="Arial"/>
          <w:sz w:val="24"/>
        </w:rPr>
        <w:t>Wspólna obsługa organizacyjna, administracyjna, rachunkowa, finansowa i kadrowo-płacowa dla jednostki obsługiwanej, o której mowa w ust. 1,  zapewniana przez Pogotowie, polega na:</w:t>
      </w:r>
    </w:p>
    <w:p w:rsidR="00A77B3E" w:rsidRPr="00BC5DFB" w:rsidRDefault="00BC5DFB" w:rsidP="00BC5DFB">
      <w:pPr>
        <w:spacing w:before="120" w:after="120" w:line="360" w:lineRule="auto"/>
        <w:ind w:left="1020" w:hanging="227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1) </w:t>
      </w:r>
      <w:r w:rsidRPr="00BC5DFB">
        <w:rPr>
          <w:rFonts w:ascii="Arial" w:hAnsi="Arial" w:cs="Arial"/>
          <w:sz w:val="24"/>
        </w:rPr>
        <w:t xml:space="preserve">wykonywaniu zadań z zakresu </w:t>
      </w:r>
      <w:r w:rsidRPr="00BC5DFB">
        <w:rPr>
          <w:rFonts w:ascii="Arial" w:hAnsi="Arial" w:cs="Arial"/>
          <w:sz w:val="24"/>
        </w:rPr>
        <w:t>finansów publicznych, rachunkowości i sprawozdawczości;</w:t>
      </w:r>
    </w:p>
    <w:p w:rsidR="00A77B3E" w:rsidRPr="00BC5DFB" w:rsidRDefault="00BC5DFB" w:rsidP="00BC5DFB">
      <w:pPr>
        <w:spacing w:before="120" w:after="120" w:line="360" w:lineRule="auto"/>
        <w:ind w:left="1020" w:hanging="227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2) </w:t>
      </w:r>
      <w:r w:rsidRPr="00BC5DFB">
        <w:rPr>
          <w:rFonts w:ascii="Arial" w:hAnsi="Arial" w:cs="Arial"/>
          <w:sz w:val="24"/>
        </w:rPr>
        <w:t>obsłudze organizacyjnej;</w:t>
      </w:r>
    </w:p>
    <w:p w:rsidR="00A77B3E" w:rsidRPr="00BC5DFB" w:rsidRDefault="00BC5DFB" w:rsidP="00BC5DFB">
      <w:pPr>
        <w:spacing w:before="120" w:after="120" w:line="360" w:lineRule="auto"/>
        <w:ind w:left="1020" w:hanging="227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lastRenderedPageBreak/>
        <w:t>3) </w:t>
      </w:r>
      <w:r w:rsidRPr="00BC5DFB">
        <w:rPr>
          <w:rFonts w:ascii="Arial" w:hAnsi="Arial" w:cs="Arial"/>
          <w:sz w:val="24"/>
        </w:rPr>
        <w:t>obsłudze kadrowo – płacowej;</w:t>
      </w:r>
    </w:p>
    <w:p w:rsidR="00A77B3E" w:rsidRPr="00BC5DFB" w:rsidRDefault="00BC5DFB" w:rsidP="00BC5DFB">
      <w:pPr>
        <w:spacing w:before="120" w:after="120" w:line="360" w:lineRule="auto"/>
        <w:ind w:left="1020" w:hanging="227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4) </w:t>
      </w:r>
      <w:r w:rsidRPr="00BC5DFB">
        <w:rPr>
          <w:rFonts w:ascii="Arial" w:hAnsi="Arial" w:cs="Arial"/>
          <w:sz w:val="24"/>
        </w:rPr>
        <w:t>obsłudze zakładowego Funduszu Świadczeń Socjalnych;</w:t>
      </w:r>
    </w:p>
    <w:p w:rsidR="00A77B3E" w:rsidRPr="00BC5DFB" w:rsidRDefault="00BC5DFB" w:rsidP="00BC5DFB">
      <w:pPr>
        <w:spacing w:before="120" w:after="120" w:line="360" w:lineRule="auto"/>
        <w:ind w:left="1020" w:hanging="227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5) </w:t>
      </w:r>
      <w:r w:rsidRPr="00BC5DFB">
        <w:rPr>
          <w:rFonts w:ascii="Arial" w:hAnsi="Arial" w:cs="Arial"/>
          <w:sz w:val="24"/>
        </w:rPr>
        <w:t>gromadzeniu i przechowywaniu dokumentacji;</w:t>
      </w:r>
    </w:p>
    <w:p w:rsidR="00A77B3E" w:rsidRPr="00BC5DFB" w:rsidRDefault="00BC5DFB" w:rsidP="00BC5DFB">
      <w:pPr>
        <w:spacing w:before="120" w:after="120" w:line="360" w:lineRule="auto"/>
        <w:ind w:left="1020" w:hanging="227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6) </w:t>
      </w:r>
      <w:r w:rsidRPr="00BC5DFB">
        <w:rPr>
          <w:rFonts w:ascii="Arial" w:hAnsi="Arial" w:cs="Arial"/>
          <w:sz w:val="24"/>
        </w:rPr>
        <w:t>prowadzeniu obsługi kasowej;</w:t>
      </w:r>
    </w:p>
    <w:p w:rsidR="00A77B3E" w:rsidRPr="00BC5DFB" w:rsidRDefault="00BC5DFB" w:rsidP="00BC5DFB">
      <w:pPr>
        <w:spacing w:before="120" w:after="120" w:line="360" w:lineRule="auto"/>
        <w:ind w:left="1020" w:hanging="227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7) </w:t>
      </w:r>
      <w:r w:rsidRPr="00BC5DFB">
        <w:rPr>
          <w:rFonts w:ascii="Arial" w:hAnsi="Arial" w:cs="Arial"/>
          <w:sz w:val="24"/>
        </w:rPr>
        <w:t>zape</w:t>
      </w:r>
      <w:r w:rsidRPr="00BC5DFB">
        <w:rPr>
          <w:rFonts w:ascii="Arial" w:hAnsi="Arial" w:cs="Arial"/>
          <w:sz w:val="24"/>
        </w:rPr>
        <w:t>wnieniu obsługi informatycznej;</w:t>
      </w:r>
    </w:p>
    <w:p w:rsidR="00A77B3E" w:rsidRPr="00BC5DFB" w:rsidRDefault="00BC5DFB" w:rsidP="00BC5DFB">
      <w:pPr>
        <w:spacing w:before="120" w:after="120" w:line="360" w:lineRule="auto"/>
        <w:ind w:left="1020" w:hanging="227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8) </w:t>
      </w:r>
      <w:r w:rsidRPr="00BC5DFB">
        <w:rPr>
          <w:rFonts w:ascii="Arial" w:hAnsi="Arial" w:cs="Arial"/>
          <w:sz w:val="24"/>
        </w:rPr>
        <w:t>prowadzeniu spraw administracyjno - gospodarczych.</w:t>
      </w:r>
    </w:p>
    <w:p w:rsidR="00A77B3E" w:rsidRPr="00BC5DFB" w:rsidRDefault="00BC5DFB" w:rsidP="00BC5DFB">
      <w:pPr>
        <w:keepLines/>
        <w:spacing w:before="120" w:after="120" w:line="360" w:lineRule="auto"/>
        <w:ind w:left="680" w:firstLine="340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3. </w:t>
      </w:r>
      <w:r w:rsidRPr="00BC5DFB">
        <w:rPr>
          <w:rFonts w:ascii="Arial" w:hAnsi="Arial" w:cs="Arial"/>
          <w:sz w:val="24"/>
        </w:rPr>
        <w:t>Pogotowie zapewnia realizację zadań głównego księgowego dla jednostki obsługiwanej, o której mowa w ust. 1”.</w:t>
      </w:r>
      <w:r w:rsidRPr="00BC5DFB">
        <w:rPr>
          <w:rFonts w:ascii="Arial" w:hAnsi="Arial" w:cs="Arial"/>
          <w:sz w:val="24"/>
        </w:rPr>
        <w:t>.</w:t>
      </w:r>
    </w:p>
    <w:p w:rsidR="00A77B3E" w:rsidRPr="00BC5DFB" w:rsidRDefault="00BC5DFB" w:rsidP="00BC5DF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2. </w:t>
      </w:r>
      <w:r w:rsidRPr="00BC5DFB">
        <w:rPr>
          <w:rFonts w:ascii="Arial" w:hAnsi="Arial" w:cs="Arial"/>
          <w:sz w:val="24"/>
        </w:rPr>
        <w:t>w § 3 ust 3 otrzymuje brzmienie:</w:t>
      </w:r>
    </w:p>
    <w:p w:rsidR="00A77B3E" w:rsidRPr="00BC5DFB" w:rsidRDefault="00BC5DFB" w:rsidP="00BC5DFB">
      <w:pPr>
        <w:spacing w:before="120" w:after="120" w:line="360" w:lineRule="auto"/>
        <w:ind w:left="963" w:firstLine="114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„ 3.3. Dyrektor Pogot</w:t>
      </w:r>
      <w:r w:rsidRPr="00BC5DFB">
        <w:rPr>
          <w:rFonts w:ascii="Arial" w:hAnsi="Arial" w:cs="Arial"/>
          <w:sz w:val="24"/>
        </w:rPr>
        <w:t>owia wykonuje czynności pracodawcy w stosunku do pracowników Pogotowia oraz pracowników jednostki obsługiwanej, o której mowa w § 2a ust. 1.</w:t>
      </w:r>
      <w:r w:rsidRPr="00BC5DFB">
        <w:rPr>
          <w:rFonts w:ascii="Arial" w:hAnsi="Arial" w:cs="Arial"/>
          <w:sz w:val="24"/>
        </w:rPr>
        <w:t>”</w:t>
      </w:r>
      <w:r w:rsidRPr="00BC5DFB">
        <w:rPr>
          <w:rFonts w:ascii="Arial" w:hAnsi="Arial" w:cs="Arial"/>
          <w:sz w:val="24"/>
        </w:rPr>
        <w:t>.</w:t>
      </w:r>
    </w:p>
    <w:p w:rsidR="00A77B3E" w:rsidRPr="00BC5DFB" w:rsidRDefault="00BC5DFB" w:rsidP="00BC5DF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3. </w:t>
      </w:r>
      <w:r w:rsidRPr="00BC5DFB">
        <w:rPr>
          <w:rFonts w:ascii="Arial" w:hAnsi="Arial" w:cs="Arial"/>
          <w:sz w:val="24"/>
        </w:rPr>
        <w:t>w §3 dodaje się ust. 6 o treści:</w:t>
      </w:r>
    </w:p>
    <w:p w:rsidR="00A77B3E" w:rsidRPr="00BC5DFB" w:rsidRDefault="00BC5DFB" w:rsidP="00BC5DFB">
      <w:pPr>
        <w:keepLines/>
        <w:spacing w:before="120" w:after="120" w:line="360" w:lineRule="auto"/>
        <w:ind w:left="680" w:firstLine="227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„</w:t>
      </w:r>
      <w:r w:rsidRPr="00BC5DFB">
        <w:rPr>
          <w:rFonts w:ascii="Arial" w:hAnsi="Arial" w:cs="Arial"/>
          <w:sz w:val="24"/>
        </w:rPr>
        <w:t>3. </w:t>
      </w:r>
      <w:r w:rsidRPr="00BC5DFB">
        <w:rPr>
          <w:rFonts w:ascii="Arial" w:hAnsi="Arial" w:cs="Arial"/>
          <w:sz w:val="24"/>
        </w:rPr>
        <w:t>6. Dyrektor Pogotowia kieruje jednostką obsługiwaną, o której mowa w § 2a</w:t>
      </w:r>
      <w:r w:rsidRPr="00BC5DFB">
        <w:rPr>
          <w:rFonts w:ascii="Arial" w:hAnsi="Arial" w:cs="Arial"/>
          <w:sz w:val="24"/>
        </w:rPr>
        <w:t xml:space="preserve"> ust.1, przy pomocy wyznaczonego wychowawcy.</w:t>
      </w:r>
      <w:r w:rsidRPr="00BC5DFB">
        <w:rPr>
          <w:rFonts w:ascii="Arial" w:hAnsi="Arial" w:cs="Arial"/>
          <w:sz w:val="24"/>
        </w:rPr>
        <w:t>”</w:t>
      </w:r>
      <w:r w:rsidRPr="00BC5DFB">
        <w:rPr>
          <w:rFonts w:ascii="Arial" w:hAnsi="Arial" w:cs="Arial"/>
          <w:sz w:val="24"/>
        </w:rPr>
        <w:t>.</w:t>
      </w:r>
    </w:p>
    <w:p w:rsidR="00A77B3E" w:rsidRPr="00BC5DFB" w:rsidRDefault="00BC5DFB" w:rsidP="00BC5DFB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§ 2. </w:t>
      </w:r>
      <w:r w:rsidRPr="00BC5DFB">
        <w:rPr>
          <w:rFonts w:ascii="Arial" w:hAnsi="Arial" w:cs="Arial"/>
          <w:sz w:val="24"/>
        </w:rPr>
        <w:t>Wykonanie uchwały powierza się Prezydentowi Miasta Piotrkowa Trybunalskiego.</w:t>
      </w:r>
    </w:p>
    <w:p w:rsidR="00A77B3E" w:rsidRPr="00BC5DFB" w:rsidRDefault="00BC5DFB" w:rsidP="00BC5DFB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BC5DFB">
        <w:rPr>
          <w:rFonts w:ascii="Arial" w:hAnsi="Arial" w:cs="Arial"/>
          <w:sz w:val="24"/>
        </w:rPr>
        <w:t>§ 3. </w:t>
      </w:r>
      <w:r w:rsidRPr="00BC5DFB">
        <w:rPr>
          <w:rFonts w:ascii="Arial" w:hAnsi="Arial" w:cs="Arial"/>
          <w:sz w:val="24"/>
        </w:rPr>
        <w:t>Uchwała  wchodzi w życie po upływie 14 dni od dnia opublikowania w Dzienniku Urzędowym Województwa Łódzkiego.</w:t>
      </w:r>
    </w:p>
    <w:p w:rsidR="00A77B3E" w:rsidRPr="00BC5DFB" w:rsidRDefault="00A77B3E" w:rsidP="00BC5DFB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  <w:sectPr w:rsidR="00A77B3E" w:rsidRPr="00BC5DFB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813D71" w:rsidRPr="00BC5DFB" w:rsidRDefault="00813D71" w:rsidP="00BC5DFB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:rsidR="00813D71" w:rsidRPr="00BC5DFB" w:rsidRDefault="00BC5DFB" w:rsidP="00BC5DFB">
      <w:pPr>
        <w:spacing w:line="360" w:lineRule="auto"/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BC5DFB"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:rsidR="00813D71" w:rsidRPr="00BC5DFB" w:rsidRDefault="00BC5DFB" w:rsidP="00BC5DFB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BC5DF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Zgodnie z art. 95 ust.3 ustawy z dnia 9 czerwca o wspieraniu rodziny i systemie pieczy zastępczej </w:t>
      </w:r>
      <w:r w:rsidRPr="00BC5DF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w placówce opiekuńczo-wychowawczej można umieścić w tym samym czasie, nie więcej niż 14 dzieci.  Aktualnie działające Pogotowie Opiekuńcze w Piotrkowie Trybunalskim przy ul. Wojska Polskiego 75 nie spełnia ustawowego standardu w zakresie liczby wychowanków</w:t>
      </w:r>
      <w:r w:rsidRPr="00BC5DF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, dlatego zaistniała konieczność zmniejszenia liczby dzieci w Pogotowiu. Jednocześnie utworzono drugą placówkę opiekuńczo-wychowawczą Placówka Opiekuńczo-Wychowawcza Mieszkanie, w stosunku do której Pogotowie Opiekuńcze w Piotrkowie Trybunalskim będzie peł</w:t>
      </w:r>
      <w:r w:rsidRPr="00BC5DF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nić funkcję jednostki obsługującej, polegającą na prowadzeniu wspólnej obsługi organizacyjnej, administracyjnej, rachunkowej, finansowej i kadrowo-płacowej. Wobec</w:t>
      </w:r>
      <w:r w:rsidRPr="00BC5DF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 powyższego koniecznym stało się wprowadzenie stosownych zmian do statu</w:t>
      </w:r>
      <w:bookmarkStart w:id="0" w:name="_GoBack"/>
      <w:bookmarkEnd w:id="0"/>
      <w:r w:rsidRPr="00BC5DF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tu Pogotowia.</w:t>
      </w:r>
    </w:p>
    <w:sectPr w:rsidR="00813D71" w:rsidRPr="00BC5DFB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5DFB">
      <w:r>
        <w:separator/>
      </w:r>
    </w:p>
  </w:endnote>
  <w:endnote w:type="continuationSeparator" w:id="0">
    <w:p w:rsidR="00000000" w:rsidRDefault="00BC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13D7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3D71" w:rsidRDefault="00BC5DFB">
          <w:pPr>
            <w:jc w:val="left"/>
            <w:rPr>
              <w:sz w:val="18"/>
            </w:rPr>
          </w:pPr>
          <w:r>
            <w:rPr>
              <w:sz w:val="18"/>
            </w:rPr>
            <w:t>Id: CE044E1C-5157-4DD1-8FA1-D1DA17E9011D.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3D71" w:rsidRDefault="00BC5D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13D71" w:rsidRDefault="00813D7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813D71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3D71" w:rsidRDefault="00BC5DF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CE044E1C-5157-4DD1-8FA1-D1DA17E9011D.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3D71" w:rsidRDefault="00BC5D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13D71" w:rsidRDefault="00813D7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5DFB">
      <w:r>
        <w:separator/>
      </w:r>
    </w:p>
  </w:footnote>
  <w:footnote w:type="continuationSeparator" w:id="0">
    <w:p w:rsidR="00000000" w:rsidRDefault="00BC5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E_Links" w:val="{7D6356DA-4FC7-4CAC-BEF2-372AEAAA7E73}"/>
  </w:docVars>
  <w:rsids>
    <w:rsidRoot w:val="00A77B3E"/>
    <w:rsid w:val="00813D71"/>
    <w:rsid w:val="00A77B3E"/>
    <w:rsid w:val="00BC5DF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64178-0193-466B-A027-6520BBA4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6356DA-4FC7-4CAC-BEF2-372AEAAA7E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10 listopada 2021 r.</dc:title>
  <dc:subject>w sprawie wprowadzenia zmian w^Statucie Pogotowia Opiekuńczego w^Piotrkowie Trybunalskim</dc:subject>
  <dc:creator>Podlecka_Z</dc:creator>
  <cp:lastModifiedBy>Podlecka Zofia</cp:lastModifiedBy>
  <cp:revision>2</cp:revision>
  <dcterms:created xsi:type="dcterms:W3CDTF">2021-11-17T11:48:00Z</dcterms:created>
  <dcterms:modified xsi:type="dcterms:W3CDTF">2021-11-17T10:54:00Z</dcterms:modified>
  <cp:category>Akt prawny</cp:category>
</cp:coreProperties>
</file>