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D" w:rsidRPr="00562930" w:rsidRDefault="00562930" w:rsidP="00562930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562930">
        <w:rPr>
          <w:rFonts w:ascii="Arial" w:eastAsia="Arial" w:hAnsi="Arial" w:cs="Arial"/>
          <w:caps/>
          <w:sz w:val="24"/>
        </w:rPr>
        <w:t>PROJEKT</w:t>
      </w:r>
    </w:p>
    <w:p w:rsidR="0070209D" w:rsidRPr="00562930" w:rsidRDefault="003F4979" w:rsidP="00562930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562930">
        <w:rPr>
          <w:rFonts w:ascii="Arial" w:eastAsia="Arial" w:hAnsi="Arial" w:cs="Arial"/>
          <w:caps/>
          <w:sz w:val="24"/>
        </w:rPr>
        <w:t>Uchwała Nr ....................</w:t>
      </w:r>
      <w:r w:rsidRPr="00562930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70209D" w:rsidRPr="00562930" w:rsidRDefault="003F4979" w:rsidP="00562930">
      <w:pPr>
        <w:spacing w:before="280" w:after="280" w:line="360" w:lineRule="auto"/>
        <w:jc w:val="left"/>
        <w:rPr>
          <w:rFonts w:ascii="Arial" w:eastAsia="Arial" w:hAnsi="Arial" w:cs="Arial"/>
          <w:b/>
          <w:caps/>
          <w:sz w:val="24"/>
        </w:rPr>
      </w:pPr>
      <w:r w:rsidRPr="00562930">
        <w:rPr>
          <w:rFonts w:ascii="Arial" w:eastAsia="Arial" w:hAnsi="Arial" w:cs="Arial"/>
          <w:sz w:val="24"/>
        </w:rPr>
        <w:t>z dnia .................... 2021 r.</w:t>
      </w:r>
    </w:p>
    <w:p w:rsidR="0070209D" w:rsidRPr="00562930" w:rsidRDefault="003F4979" w:rsidP="00562930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562930">
        <w:rPr>
          <w:rFonts w:ascii="Arial" w:eastAsia="Arial" w:hAnsi="Arial" w:cs="Arial"/>
          <w:sz w:val="24"/>
        </w:rPr>
        <w:t>w sprawie ustalenia wysokości diet dla radnych Rady Miasta</w:t>
      </w:r>
      <w:r w:rsidRPr="00562930">
        <w:rPr>
          <w:rFonts w:ascii="Arial" w:eastAsia="Arial" w:hAnsi="Arial" w:cs="Arial"/>
          <w:sz w:val="24"/>
        </w:rPr>
        <w:br/>
        <w:t>Piotrkowa Trybunalskiego oraz zasad ich wypłacania</w:t>
      </w:r>
    </w:p>
    <w:p w:rsidR="0070209D" w:rsidRPr="00562930" w:rsidRDefault="003F4979" w:rsidP="00562930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 xml:space="preserve">Na podstawie art. 25 ust. 4, 6 i 8 ustawy z dnia 8 marca 1990 r. o samorządzie gminnym (Dz. U. z 2021 r., poz.1372 i poz. 1834) oraz § 3 pkt 2 rozporządzenia Rady Ministrów z dnia 27 października 2021 r. w sprawie maksymalnej wysokości diet przysługujących radnemu gminy (Dz.U. z 2021 r. poz. 1974) </w:t>
      </w:r>
      <w:r w:rsidRPr="00562930">
        <w:rPr>
          <w:rFonts w:ascii="Arial" w:hAnsi="Arial" w:cs="Arial"/>
          <w:color w:val="000000"/>
          <w:sz w:val="24"/>
          <w:u w:color="000000"/>
        </w:rPr>
        <w:t>Rada Miasta Piotrkowa Trybunalskiego uchwala, co następuje: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1.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>Radnym przysługuje miesięczna dieta zwana dalej dietą za prace wykonywane na rzecz Rady Miasta na zasadach określonych w uchwale.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2.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>Dietę ustala się w następującej wysokości: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1) </w:t>
      </w:r>
      <w:r w:rsidRPr="00562930">
        <w:rPr>
          <w:rFonts w:ascii="Arial" w:hAnsi="Arial" w:cs="Arial"/>
          <w:color w:val="000000"/>
          <w:sz w:val="24"/>
          <w:u w:color="000000"/>
        </w:rPr>
        <w:t>dla Przewodniczącego Rady w wysokości 100 % kwoty wynikającej z § 3 pkt 2 rozporządzenia Rady Ministrów z dnia 27 października 2021 r. w sprawie maksymalnej wysokości diet przysługujących radnemu gminy (Dz.U. z 2021 r. poz. 1974);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2) </w:t>
      </w:r>
      <w:r w:rsidRPr="00562930">
        <w:rPr>
          <w:rFonts w:ascii="Arial" w:hAnsi="Arial" w:cs="Arial"/>
          <w:color w:val="000000"/>
          <w:sz w:val="24"/>
          <w:u w:color="000000"/>
        </w:rPr>
        <w:t>dla wiceprzewodniczących Rady i przewodniczących komisji 95 % diety Przewodniczącego Rady;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3) </w:t>
      </w:r>
      <w:r w:rsidRPr="00562930">
        <w:rPr>
          <w:rFonts w:ascii="Arial" w:hAnsi="Arial" w:cs="Arial"/>
          <w:color w:val="000000"/>
          <w:sz w:val="24"/>
          <w:u w:color="000000"/>
        </w:rPr>
        <w:t>dla wiceprzewodniczących komisji 90 % diety Przewodniczącego Rady;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4) </w:t>
      </w:r>
      <w:r w:rsidRPr="00562930">
        <w:rPr>
          <w:rFonts w:ascii="Arial" w:hAnsi="Arial" w:cs="Arial"/>
          <w:color w:val="000000"/>
          <w:sz w:val="24"/>
          <w:u w:color="000000"/>
        </w:rPr>
        <w:t>dla radnego 85 % diety Przewodniczącego Rady.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3</w:t>
      </w:r>
      <w:r w:rsidRPr="00562930">
        <w:rPr>
          <w:rFonts w:ascii="Arial" w:hAnsi="Arial" w:cs="Arial"/>
          <w:b/>
          <w:sz w:val="24"/>
        </w:rPr>
        <w:t>. </w:t>
      </w:r>
      <w:r w:rsidRPr="00562930">
        <w:rPr>
          <w:rFonts w:ascii="Arial" w:hAnsi="Arial" w:cs="Arial"/>
          <w:color w:val="000000"/>
          <w:sz w:val="24"/>
          <w:u w:color="000000"/>
        </w:rPr>
        <w:t>W przypadku wystąpienia więcej niż jednego tytułu określonego w § 2 przysługuje tylko jedna dieta w wyższej wysokości.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4.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sz w:val="24"/>
        </w:rPr>
        <w:t>1. </w:t>
      </w:r>
      <w:r w:rsidRPr="00562930">
        <w:rPr>
          <w:rFonts w:ascii="Arial" w:hAnsi="Arial" w:cs="Arial"/>
          <w:color w:val="000000"/>
          <w:sz w:val="24"/>
          <w:u w:color="000000"/>
        </w:rPr>
        <w:t>Za pracę w zespole kontrolnym Komisji Rewizyjnej Rady Miasta, dieta ulega zwiększeniu o 5 %  za każde posiedzenie zespołu, nie więcej jednak niż 15 % w miesiącu.</w:t>
      </w:r>
    </w:p>
    <w:p w:rsidR="0070209D" w:rsidRPr="00562930" w:rsidRDefault="003F4979" w:rsidP="0056293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2. </w:t>
      </w:r>
      <w:r w:rsidRPr="00562930">
        <w:rPr>
          <w:rFonts w:ascii="Arial" w:hAnsi="Arial" w:cs="Arial"/>
          <w:color w:val="000000"/>
          <w:sz w:val="24"/>
          <w:u w:color="000000"/>
        </w:rPr>
        <w:t>Podstawę zwiększenia stanowi dieta, o której mowa w § 2 pkt 4 uchwały.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5</w:t>
      </w:r>
      <w:r w:rsidRPr="00562930">
        <w:rPr>
          <w:rFonts w:ascii="Arial" w:hAnsi="Arial" w:cs="Arial"/>
          <w:b/>
          <w:sz w:val="24"/>
        </w:rPr>
        <w:t>. </w:t>
      </w:r>
      <w:r w:rsidRPr="00562930">
        <w:rPr>
          <w:rFonts w:ascii="Arial" w:hAnsi="Arial" w:cs="Arial"/>
          <w:sz w:val="24"/>
        </w:rPr>
        <w:t>1. </w:t>
      </w:r>
      <w:r w:rsidRPr="00562930">
        <w:rPr>
          <w:rFonts w:ascii="Arial" w:hAnsi="Arial" w:cs="Arial"/>
          <w:color w:val="000000"/>
          <w:sz w:val="24"/>
          <w:u w:color="000000"/>
        </w:rPr>
        <w:t>Dietę określoną w § 2 zmniejsza się o: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1) </w:t>
      </w:r>
      <w:r w:rsidRPr="00562930">
        <w:rPr>
          <w:rFonts w:ascii="Arial" w:hAnsi="Arial" w:cs="Arial"/>
          <w:color w:val="000000"/>
          <w:sz w:val="24"/>
          <w:u w:color="000000"/>
        </w:rPr>
        <w:t>15% - w przypadku nieobecności na sesji;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2) </w:t>
      </w:r>
      <w:r w:rsidRPr="00562930">
        <w:rPr>
          <w:rFonts w:ascii="Arial" w:hAnsi="Arial" w:cs="Arial"/>
          <w:color w:val="000000"/>
          <w:sz w:val="24"/>
          <w:u w:color="000000"/>
        </w:rPr>
        <w:t>10% - przypadku nieobecności na posiedzeniu komisji;</w:t>
      </w:r>
    </w:p>
    <w:p w:rsidR="0070209D" w:rsidRPr="00562930" w:rsidRDefault="003F4979" w:rsidP="00562930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3) </w:t>
      </w:r>
      <w:r w:rsidRPr="00562930">
        <w:rPr>
          <w:rFonts w:ascii="Arial" w:hAnsi="Arial" w:cs="Arial"/>
          <w:color w:val="000000"/>
          <w:sz w:val="24"/>
          <w:u w:color="000000"/>
        </w:rPr>
        <w:t>5% - w przypadku nieobecności na posiedzeniu podzespołu komisji.</w:t>
      </w:r>
    </w:p>
    <w:p w:rsidR="0070209D" w:rsidRPr="00562930" w:rsidRDefault="003F4979" w:rsidP="0056293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lastRenderedPageBreak/>
        <w:t>2. </w:t>
      </w:r>
      <w:r w:rsidRPr="00562930">
        <w:rPr>
          <w:rFonts w:ascii="Arial" w:hAnsi="Arial" w:cs="Arial"/>
          <w:color w:val="000000"/>
          <w:sz w:val="24"/>
          <w:u w:color="000000"/>
        </w:rPr>
        <w:t>Zmniejszenia dokonuje się bez względu na to, czy nieobecność spowodowana została  chorobą, czy wynikła z innych przyczyn, za wyjątkiem określonym w § 6.</w:t>
      </w:r>
    </w:p>
    <w:p w:rsidR="0070209D" w:rsidRPr="00562930" w:rsidRDefault="003F4979" w:rsidP="0056293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3. </w:t>
      </w:r>
      <w:r w:rsidRPr="00562930">
        <w:rPr>
          <w:rFonts w:ascii="Arial" w:hAnsi="Arial" w:cs="Arial"/>
          <w:color w:val="000000"/>
          <w:sz w:val="24"/>
          <w:u w:color="000000"/>
        </w:rPr>
        <w:t>W razie nie uczestniczenia radnego w pracach Rady w ciągu miesiąca kalendarzowego, za miesiąc ten nie przysługuje dieta określona w § 2 uchwały.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6</w:t>
      </w:r>
      <w:r w:rsidRPr="00562930">
        <w:rPr>
          <w:rFonts w:ascii="Arial" w:hAnsi="Arial" w:cs="Arial"/>
          <w:b/>
          <w:sz w:val="24"/>
        </w:rPr>
        <w:t>. </w:t>
      </w:r>
      <w:r w:rsidRPr="00562930">
        <w:rPr>
          <w:rFonts w:ascii="Arial" w:hAnsi="Arial" w:cs="Arial"/>
          <w:color w:val="000000"/>
          <w:sz w:val="24"/>
          <w:u w:color="000000"/>
        </w:rPr>
        <w:t>Obecność na sesji Rady jest zaliczona, jeżeli radny był przez cały czas obecny podczas jej  obrad lub był obecny na części obrad i z pozostałej został zwolniony przez prowadzącego obrady. Te same zasady obowiązują w przypadku zaliczenia obecności na posiedzeniu komisji lub podzespołu komisji. Adnotacji o nie zaliczeniu obecności dokonuje prowadzący obrady na liście obecności.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7.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>Zmniejszenia za nieobecność nie dokonuje się, jeżeli radny oświadczył na piśmie, że wykonywał w tym czasie na podstawie delegacji Przewodniczącego Rady, pracę na rzecz Rady lub uczestniczył w posiedzeniu innej Komisji, której jest członkiem.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8.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sz w:val="24"/>
        </w:rPr>
        <w:t>1. </w:t>
      </w:r>
      <w:r w:rsidRPr="00562930">
        <w:rPr>
          <w:rFonts w:ascii="Arial" w:hAnsi="Arial" w:cs="Arial"/>
          <w:color w:val="000000"/>
          <w:sz w:val="24"/>
          <w:u w:color="000000"/>
        </w:rPr>
        <w:t xml:space="preserve">Radnym - członkom komisji doraźnych, powołanych przez Radę, zwiększa się dietę </w:t>
      </w:r>
      <w:r w:rsidRPr="00562930">
        <w:rPr>
          <w:rFonts w:ascii="Arial" w:hAnsi="Arial" w:cs="Arial"/>
          <w:color w:val="000000"/>
          <w:sz w:val="24"/>
          <w:u w:color="000000"/>
        </w:rPr>
        <w:br/>
        <w:t>o 15 % wysokości diety, o której mowa w § 2 pkt 4 uchwały z tym, że przewodniczącemu komisji przysługuje 15 % diety, o której mowa w § 2 pkt 2 uchwały.</w:t>
      </w:r>
    </w:p>
    <w:p w:rsidR="0070209D" w:rsidRPr="00562930" w:rsidRDefault="003F4979" w:rsidP="0056293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2. </w:t>
      </w:r>
      <w:r w:rsidRPr="00562930">
        <w:rPr>
          <w:rFonts w:ascii="Arial" w:hAnsi="Arial" w:cs="Arial"/>
          <w:color w:val="000000"/>
          <w:sz w:val="24"/>
          <w:u w:color="000000"/>
        </w:rPr>
        <w:t>Dieta ustalona zgodnie z ust. 1 przysługuje za okres działania komisji. Jeżeli ten okres nie obejmuje pełnego miesiąca kalendarzowego dietę za dany miesiąc wypłaca się w wysokości proporcjonalnej do okresu działania komisji w danym miesiącu.</w:t>
      </w:r>
    </w:p>
    <w:p w:rsidR="0070209D" w:rsidRPr="00562930" w:rsidRDefault="003F4979" w:rsidP="0056293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bookmarkStart w:id="0" w:name="__DdeLink__2032_1204808583"/>
      <w:r w:rsidRPr="00562930">
        <w:rPr>
          <w:rFonts w:ascii="Arial" w:hAnsi="Arial" w:cs="Arial"/>
          <w:color w:val="000000"/>
          <w:sz w:val="24"/>
          <w:u w:color="000000"/>
        </w:rPr>
        <w:t xml:space="preserve">§ 9. </w:t>
      </w:r>
      <w:r w:rsidRPr="00562930">
        <w:rPr>
          <w:rFonts w:ascii="Arial" w:hAnsi="Arial" w:cs="Arial"/>
          <w:sz w:val="24"/>
          <w:u w:color="000000"/>
        </w:rPr>
        <w:t>Maksymalna</w:t>
      </w:r>
      <w:r w:rsidRPr="00562930">
        <w:rPr>
          <w:rFonts w:ascii="Arial" w:hAnsi="Arial" w:cs="Arial"/>
          <w:color w:val="000000"/>
          <w:sz w:val="24"/>
          <w:u w:color="000000"/>
        </w:rPr>
        <w:t xml:space="preserve"> wysokość diety radnego, o której mowa w § 2 – 4 i § 8, nie może przekroczyć w danym  miesiącu</w:t>
      </w:r>
      <w:r w:rsidRPr="00562930">
        <w:rPr>
          <w:rFonts w:ascii="Arial" w:hAnsi="Arial" w:cs="Arial"/>
          <w:b/>
          <w:bCs/>
          <w:color w:val="000000"/>
          <w:sz w:val="24"/>
          <w:u w:color="000000"/>
        </w:rPr>
        <w:t xml:space="preserve"> </w:t>
      </w:r>
      <w:r w:rsidRPr="00562930">
        <w:rPr>
          <w:rFonts w:ascii="Arial" w:hAnsi="Arial" w:cs="Arial"/>
          <w:color w:val="000000"/>
          <w:sz w:val="24"/>
          <w:u w:color="000000"/>
        </w:rPr>
        <w:t>kwoty określonej w § 3 pkt 2 rozporządzenia Rady Ministrów z dnia 27 października 2021 r. w sprawie maksymalnej wysokości diet przysługujących radnemu gminy (Dz.U. z 2021 r. poz. 1974).</w:t>
      </w:r>
      <w:bookmarkEnd w:id="0"/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10.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>Radnemu oddelegowanemu poza obszar miasta przez Przewodniczącego Rady przysługuje zwrot kosztów podróży na zasadach określonych w przepisach o podróżach służbowych.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11</w:t>
      </w:r>
      <w:r w:rsidRPr="00562930">
        <w:rPr>
          <w:rFonts w:ascii="Arial" w:hAnsi="Arial" w:cs="Arial"/>
          <w:b/>
          <w:sz w:val="24"/>
        </w:rPr>
        <w:t>. </w:t>
      </w:r>
      <w:r w:rsidRPr="00562930">
        <w:rPr>
          <w:rFonts w:ascii="Arial" w:hAnsi="Arial" w:cs="Arial"/>
          <w:color w:val="000000"/>
          <w:sz w:val="24"/>
          <w:u w:color="000000"/>
        </w:rPr>
        <w:t>Nominalna wysokość diety ulega zmianie począwszy od miesiąca następującego po miesiącu, w którym ulegną zmianie przepisy mające wpływ na wysokość diety.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12.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>Diety wypłacane są za każdy miesiąc roku kalendarzowego, w terminie do 10-go dnia każdego miesiąca za miesiąc poprzedni, na konto bankowe wskazane przez radnego. Wysokość wypłaconej diety będzie zaokrąglana do pełnej złotówki.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13.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>Traci moc uchwała nr VI/66/07 Rady Miasta w Piotrkowie Trybunalskim z dnia 28 lutego 2007 roku w sprawie ustalenia wysokości diet dla radnych Rady Miasta w Piotrkowie Trybunalskim oraz zasad ich wypłacania.</w:t>
      </w:r>
    </w:p>
    <w:p w:rsidR="0070209D" w:rsidRPr="00562930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>§ 14</w:t>
      </w:r>
      <w:r w:rsidRPr="00562930">
        <w:rPr>
          <w:rFonts w:ascii="Arial" w:hAnsi="Arial" w:cs="Arial"/>
          <w:b/>
          <w:sz w:val="24"/>
        </w:rPr>
        <w:t>. </w:t>
      </w:r>
      <w:r w:rsidRPr="00562930">
        <w:rPr>
          <w:rFonts w:ascii="Arial" w:hAnsi="Arial" w:cs="Arial"/>
          <w:color w:val="000000"/>
          <w:sz w:val="24"/>
          <w:u w:color="000000"/>
        </w:rPr>
        <w:t>Wykonanie uchwały powierza się Prezydentowi Miasta.</w:t>
      </w:r>
    </w:p>
    <w:p w:rsidR="0070209D" w:rsidRDefault="003F4979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lastRenderedPageBreak/>
        <w:t>§ 15.</w:t>
      </w:r>
      <w:r w:rsidRPr="00562930">
        <w:rPr>
          <w:rFonts w:ascii="Arial" w:hAnsi="Arial" w:cs="Arial"/>
          <w:b/>
          <w:sz w:val="24"/>
        </w:rPr>
        <w:t> </w:t>
      </w:r>
      <w:r w:rsidRPr="00562930">
        <w:rPr>
          <w:rFonts w:ascii="Arial" w:hAnsi="Arial" w:cs="Arial"/>
          <w:color w:val="000000"/>
          <w:sz w:val="24"/>
          <w:u w:color="000000"/>
        </w:rPr>
        <w:t xml:space="preserve">Uchwała wchodzi w życie z dniem podjęcia, z mocą obowiązującą od 1 listopada 2021 r. </w:t>
      </w:r>
    </w:p>
    <w:p w:rsidR="005B4338" w:rsidRDefault="005B4338" w:rsidP="00562930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bookmarkStart w:id="1" w:name="_GoBack"/>
      <w:bookmarkEnd w:id="1"/>
    </w:p>
    <w:p w:rsidR="0070209D" w:rsidRPr="00562930" w:rsidRDefault="003F4979" w:rsidP="00562930">
      <w:pPr>
        <w:spacing w:line="360" w:lineRule="auto"/>
        <w:jc w:val="left"/>
        <w:rPr>
          <w:rFonts w:ascii="Arial" w:hAnsi="Arial" w:cs="Arial"/>
          <w:sz w:val="24"/>
        </w:rPr>
      </w:pPr>
      <w:r w:rsidRPr="00562930">
        <w:rPr>
          <w:rFonts w:ascii="Arial" w:hAnsi="Arial" w:cs="Arial"/>
          <w:sz w:val="24"/>
        </w:rPr>
        <w:t>Uzasadnienie</w:t>
      </w:r>
    </w:p>
    <w:p w:rsidR="0070209D" w:rsidRPr="00562930" w:rsidRDefault="003F4979" w:rsidP="00562930">
      <w:pPr>
        <w:spacing w:before="120" w:after="120" w:line="360" w:lineRule="auto"/>
        <w:ind w:left="283" w:firstLine="1"/>
        <w:jc w:val="left"/>
        <w:rPr>
          <w:rFonts w:ascii="Arial" w:hAnsi="Arial" w:cs="Arial"/>
          <w:sz w:val="24"/>
        </w:rPr>
      </w:pPr>
      <w:r w:rsidRPr="00562930">
        <w:rPr>
          <w:rFonts w:ascii="Arial" w:hAnsi="Arial" w:cs="Arial"/>
          <w:sz w:val="24"/>
        </w:rPr>
        <w:t>W związku z wejściem w życie od dnia 1 listopada 2021 roku:</w:t>
      </w:r>
    </w:p>
    <w:p w:rsidR="0070209D" w:rsidRPr="00562930" w:rsidRDefault="003F4979" w:rsidP="00562930">
      <w:pPr>
        <w:pStyle w:val="Akapitzlist"/>
        <w:numPr>
          <w:ilvl w:val="0"/>
          <w:numId w:val="1"/>
        </w:numPr>
        <w:spacing w:before="120" w:after="120" w:line="360" w:lineRule="auto"/>
        <w:ind w:left="567" w:hanging="141"/>
        <w:jc w:val="left"/>
        <w:rPr>
          <w:rFonts w:ascii="Arial" w:hAnsi="Arial" w:cs="Arial"/>
          <w:sz w:val="24"/>
        </w:rPr>
      </w:pPr>
      <w:r w:rsidRPr="00562930">
        <w:rPr>
          <w:rFonts w:ascii="Arial" w:hAnsi="Arial" w:cs="Arial"/>
          <w:sz w:val="24"/>
        </w:rPr>
        <w:t xml:space="preserve">przepisów </w:t>
      </w:r>
      <w:r w:rsidRPr="00562930">
        <w:rPr>
          <w:rFonts w:ascii="Arial" w:hAnsi="Arial" w:cs="Arial"/>
          <w:i/>
          <w:sz w:val="24"/>
        </w:rPr>
        <w:t>ustawy o zmianie ustawy o wynagrodzeniu osób zajmujących kierownicze stanowiska państwowe oraz niektórych innych ustaw (Dz.U. z 2021 poz. 1834</w:t>
      </w:r>
      <w:r w:rsidRPr="00562930">
        <w:rPr>
          <w:rFonts w:ascii="Arial" w:hAnsi="Arial" w:cs="Arial"/>
          <w:sz w:val="24"/>
        </w:rPr>
        <w:t xml:space="preserve">) </w:t>
      </w:r>
      <w:r w:rsidRPr="00562930">
        <w:rPr>
          <w:rFonts w:ascii="Arial" w:hAnsi="Arial" w:cs="Arial"/>
          <w:i/>
          <w:sz w:val="24"/>
        </w:rPr>
        <w:t>- art. 2 oraz art. 18 przedmiotowej ustawy,</w:t>
      </w:r>
    </w:p>
    <w:p w:rsidR="0070209D" w:rsidRPr="00562930" w:rsidRDefault="003F4979" w:rsidP="00562930">
      <w:pPr>
        <w:pStyle w:val="Akapitzlist"/>
        <w:numPr>
          <w:ilvl w:val="0"/>
          <w:numId w:val="1"/>
        </w:numPr>
        <w:spacing w:before="120" w:after="120" w:line="360" w:lineRule="auto"/>
        <w:ind w:left="567" w:hanging="141"/>
        <w:jc w:val="left"/>
        <w:rPr>
          <w:rFonts w:ascii="Arial" w:hAnsi="Arial" w:cs="Arial"/>
          <w:i/>
          <w:color w:val="000000"/>
          <w:sz w:val="24"/>
          <w:u w:color="000000"/>
        </w:rPr>
      </w:pPr>
      <w:r w:rsidRPr="00562930">
        <w:rPr>
          <w:rFonts w:ascii="Arial" w:hAnsi="Arial" w:cs="Arial"/>
          <w:sz w:val="24"/>
        </w:rPr>
        <w:t xml:space="preserve">przepisów rozporządzenia Rady Ministrów z dnia 27 października 2021 r. </w:t>
      </w:r>
      <w:r w:rsidRPr="00562930">
        <w:rPr>
          <w:rFonts w:ascii="Arial" w:hAnsi="Arial" w:cs="Arial"/>
          <w:i/>
          <w:color w:val="000000"/>
          <w:sz w:val="24"/>
          <w:u w:color="000000"/>
        </w:rPr>
        <w:t>w sprawie maksymalnej wysokości diet przysługujących radnemu gminy,</w:t>
      </w:r>
    </w:p>
    <w:p w:rsidR="0070209D" w:rsidRPr="00562930" w:rsidRDefault="003F4979" w:rsidP="00562930">
      <w:pPr>
        <w:spacing w:before="120" w:after="120" w:line="360" w:lineRule="auto"/>
        <w:ind w:left="426"/>
        <w:jc w:val="left"/>
        <w:rPr>
          <w:rFonts w:ascii="Arial" w:hAnsi="Arial" w:cs="Arial"/>
          <w:sz w:val="24"/>
        </w:rPr>
      </w:pPr>
      <w:r w:rsidRPr="00562930">
        <w:rPr>
          <w:rFonts w:ascii="Arial" w:hAnsi="Arial" w:cs="Arial"/>
          <w:sz w:val="24"/>
        </w:rPr>
        <w:t>oraz ustaleniem procento</w:t>
      </w:r>
      <w:r w:rsidRPr="00562930">
        <w:rPr>
          <w:rFonts w:ascii="Arial" w:hAnsi="Arial" w:cs="Arial"/>
          <w:color w:val="000000"/>
          <w:sz w:val="24"/>
          <w:u w:color="000000"/>
        </w:rPr>
        <w:t>wych</w:t>
      </w:r>
      <w:r w:rsidRPr="00562930">
        <w:rPr>
          <w:rFonts w:ascii="Arial" w:hAnsi="Arial" w:cs="Arial"/>
          <w:sz w:val="24"/>
        </w:rPr>
        <w:t xml:space="preserve"> wysokości</w:t>
      </w:r>
      <w:r w:rsidRPr="00562930">
        <w:rPr>
          <w:rFonts w:ascii="Arial" w:hAnsi="Arial" w:cs="Arial"/>
          <w:i/>
          <w:color w:val="000000"/>
          <w:sz w:val="24"/>
          <w:u w:color="000000"/>
        </w:rPr>
        <w:t xml:space="preserve"> </w:t>
      </w:r>
      <w:r w:rsidRPr="00562930">
        <w:rPr>
          <w:rFonts w:ascii="Arial" w:hAnsi="Arial" w:cs="Arial"/>
          <w:color w:val="000000"/>
          <w:sz w:val="24"/>
          <w:u w:color="000000"/>
        </w:rPr>
        <w:t>diet przez radnych,</w:t>
      </w:r>
      <w:r w:rsidRPr="00562930">
        <w:rPr>
          <w:rFonts w:ascii="Arial" w:hAnsi="Arial" w:cs="Arial"/>
          <w:i/>
          <w:color w:val="000000"/>
          <w:sz w:val="24"/>
          <w:u w:color="000000"/>
        </w:rPr>
        <w:t xml:space="preserve"> </w:t>
      </w:r>
      <w:r w:rsidRPr="00562930">
        <w:rPr>
          <w:rFonts w:ascii="Arial" w:hAnsi="Arial" w:cs="Arial"/>
          <w:color w:val="000000"/>
          <w:sz w:val="24"/>
          <w:u w:color="000000"/>
        </w:rPr>
        <w:t>istnieje konieczność podjęcia nowej uchwały</w:t>
      </w:r>
      <w:r w:rsidRPr="00562930">
        <w:rPr>
          <w:rFonts w:ascii="Arial" w:hAnsi="Arial" w:cs="Arial"/>
          <w:color w:val="000000"/>
          <w:sz w:val="24"/>
          <w:u w:color="000000"/>
        </w:rPr>
        <w:br/>
        <w:t>w sprawie ustalenia wysokości diet dla radnych Rady Miasta  Piotrkowa Trybunalskiego oraz zasad ich wypłacania.</w:t>
      </w: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</w:p>
    <w:p w:rsidR="0070209D" w:rsidRPr="00562930" w:rsidRDefault="0070209D" w:rsidP="00562930">
      <w:pPr>
        <w:spacing w:line="360" w:lineRule="auto"/>
        <w:jc w:val="left"/>
        <w:rPr>
          <w:rFonts w:ascii="Arial" w:hAnsi="Arial" w:cs="Arial"/>
          <w:sz w:val="24"/>
        </w:rPr>
      </w:pPr>
    </w:p>
    <w:sectPr w:rsidR="0070209D" w:rsidRPr="00562930">
      <w:footerReference w:type="default" r:id="rId9"/>
      <w:pgSz w:w="11906" w:h="16838"/>
      <w:pgMar w:top="850" w:right="850" w:bottom="1417" w:left="850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32" w:rsidRDefault="003F4979">
      <w:r>
        <w:separator/>
      </w:r>
    </w:p>
  </w:endnote>
  <w:endnote w:type="continuationSeparator" w:id="0">
    <w:p w:rsidR="00276732" w:rsidRDefault="003F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9D" w:rsidRDefault="007020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32" w:rsidRDefault="003F4979">
      <w:r>
        <w:separator/>
      </w:r>
    </w:p>
  </w:footnote>
  <w:footnote w:type="continuationSeparator" w:id="0">
    <w:p w:rsidR="00276732" w:rsidRDefault="003F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01A2"/>
    <w:multiLevelType w:val="multilevel"/>
    <w:tmpl w:val="AD9A5C1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DB42E8"/>
    <w:multiLevelType w:val="multilevel"/>
    <w:tmpl w:val="EDD46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6C76F7C-AFED-41DF-8BE7-3BBF91DF9ED1}"/>
  </w:docVars>
  <w:rsids>
    <w:rsidRoot w:val="0070209D"/>
    <w:rsid w:val="00276732"/>
    <w:rsid w:val="002F3436"/>
    <w:rsid w:val="003F4979"/>
    <w:rsid w:val="00562930"/>
    <w:rsid w:val="005B4338"/>
    <w:rsid w:val="0070209D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BBAB-AE10-4F08-AA6F-2C94D5BB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64"/>
    <w:pPr>
      <w:jc w:val="both"/>
    </w:pPr>
    <w:rPr>
      <w:rFonts w:ascii="Times New Roman" w:eastAsia="Times New Roman" w:hAnsi="Times New Roman" w:cs="Times New Roman"/>
      <w:sz w:val="22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6D64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6D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68C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13C06E-22D0-4300-86B8-C4BA679C492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C76F7C-AFED-41DF-8BE7-3BBF91DF9E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dc:description/>
  <cp:lastModifiedBy>Kaczmarek Izabela</cp:lastModifiedBy>
  <cp:revision>4</cp:revision>
  <cp:lastPrinted>2021-11-10T15:01:00Z</cp:lastPrinted>
  <dcterms:created xsi:type="dcterms:W3CDTF">2021-11-17T12:47:00Z</dcterms:created>
  <dcterms:modified xsi:type="dcterms:W3CDTF">2021-11-17T13:10:00Z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