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8FACFC" w14:textId="5C6D2154" w:rsidR="00833784" w:rsidRPr="00833784" w:rsidRDefault="00833784" w:rsidP="00833784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Piotrków Trybunalskie, dnia</w:t>
      </w:r>
      <w:r w:rsidR="004150FD">
        <w:rPr>
          <w:rFonts w:ascii="Arial" w:hAnsi="Arial" w:cs="Arial"/>
          <w:sz w:val="24"/>
          <w:szCs w:val="24"/>
        </w:rPr>
        <w:t xml:space="preserve"> </w:t>
      </w:r>
      <w:r w:rsidR="009813F7">
        <w:rPr>
          <w:rFonts w:ascii="Arial" w:hAnsi="Arial" w:cs="Arial"/>
          <w:sz w:val="24"/>
          <w:szCs w:val="24"/>
        </w:rPr>
        <w:t>15</w:t>
      </w:r>
      <w:r>
        <w:rPr>
          <w:rFonts w:ascii="Arial" w:hAnsi="Arial" w:cs="Arial"/>
          <w:sz w:val="24"/>
          <w:szCs w:val="24"/>
        </w:rPr>
        <w:t>.</w:t>
      </w:r>
      <w:r w:rsidR="00881ECD">
        <w:rPr>
          <w:rFonts w:ascii="Arial" w:hAnsi="Arial" w:cs="Arial"/>
          <w:sz w:val="24"/>
          <w:szCs w:val="24"/>
        </w:rPr>
        <w:t>1</w:t>
      </w:r>
      <w:r w:rsidR="004150FD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.20</w:t>
      </w:r>
      <w:r w:rsidR="004150FD">
        <w:rPr>
          <w:rFonts w:ascii="Arial" w:hAnsi="Arial" w:cs="Arial"/>
          <w:sz w:val="24"/>
          <w:szCs w:val="24"/>
        </w:rPr>
        <w:t>2</w:t>
      </w:r>
      <w:r w:rsidR="009813F7">
        <w:rPr>
          <w:rFonts w:ascii="Arial" w:hAnsi="Arial" w:cs="Arial"/>
          <w:sz w:val="24"/>
          <w:szCs w:val="24"/>
        </w:rPr>
        <w:t>1</w:t>
      </w:r>
      <w:r w:rsidR="00A35A6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r. </w:t>
      </w:r>
    </w:p>
    <w:p w14:paraId="46EC2706" w14:textId="77777777" w:rsidR="00833784" w:rsidRDefault="00833784" w:rsidP="0083378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CA1E52C" w14:textId="77777777" w:rsidR="00833784" w:rsidRDefault="00833784" w:rsidP="0083378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9E1BA94" w14:textId="77777777" w:rsidR="00833784" w:rsidRDefault="00833784" w:rsidP="00E4565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3BF8155" w14:textId="77777777" w:rsidR="00E4565E" w:rsidRDefault="00E4565E" w:rsidP="00E4565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INFORMACJA O WYNIKACH KONSULTACJI</w:t>
      </w:r>
    </w:p>
    <w:p w14:paraId="64D14AE1" w14:textId="77777777" w:rsidR="00E4565E" w:rsidRDefault="00E4565E" w:rsidP="00E456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3291FF" w14:textId="77777777" w:rsidR="00E4565E" w:rsidRDefault="00E4565E" w:rsidP="00E456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B17D1EE" w14:textId="77777777" w:rsidR="00E4565E" w:rsidRDefault="00E4565E" w:rsidP="00E4565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BDD7FAF" w14:textId="5C535080" w:rsidR="00E4565E" w:rsidRDefault="00E4565E" w:rsidP="00E4565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Zgodnie z zasadami określonymi w Uchwale Nr LVI/921/10 Rady Miasta Piotrkowa Trybunalskiego z dnia 27 października 2010 roku, w dniach od </w:t>
      </w:r>
      <w:r w:rsidR="0094641B">
        <w:rPr>
          <w:rFonts w:ascii="Arial" w:hAnsi="Arial" w:cs="Arial"/>
          <w:sz w:val="24"/>
          <w:szCs w:val="24"/>
        </w:rPr>
        <w:br/>
      </w:r>
      <w:r w:rsidR="004150FD">
        <w:rPr>
          <w:rFonts w:ascii="Arial" w:hAnsi="Arial" w:cs="Arial"/>
          <w:sz w:val="24"/>
          <w:szCs w:val="24"/>
        </w:rPr>
        <w:t>2</w:t>
      </w:r>
      <w:r w:rsidR="009813F7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</w:t>
      </w:r>
      <w:r w:rsidR="00881ECD">
        <w:rPr>
          <w:rFonts w:ascii="Arial" w:hAnsi="Arial" w:cs="Arial"/>
          <w:sz w:val="24"/>
          <w:szCs w:val="24"/>
        </w:rPr>
        <w:t>października</w:t>
      </w:r>
      <w:r>
        <w:rPr>
          <w:rFonts w:ascii="Arial" w:hAnsi="Arial" w:cs="Arial"/>
          <w:sz w:val="24"/>
          <w:szCs w:val="24"/>
        </w:rPr>
        <w:t xml:space="preserve"> do </w:t>
      </w:r>
      <w:r w:rsidR="009813F7">
        <w:rPr>
          <w:rFonts w:ascii="Arial" w:hAnsi="Arial" w:cs="Arial"/>
          <w:sz w:val="24"/>
          <w:szCs w:val="24"/>
        </w:rPr>
        <w:t>12</w:t>
      </w:r>
      <w:r>
        <w:rPr>
          <w:rFonts w:ascii="Arial" w:hAnsi="Arial" w:cs="Arial"/>
          <w:sz w:val="24"/>
          <w:szCs w:val="24"/>
        </w:rPr>
        <w:t xml:space="preserve"> </w:t>
      </w:r>
      <w:r w:rsidR="004150FD">
        <w:rPr>
          <w:rFonts w:ascii="Arial" w:hAnsi="Arial" w:cs="Arial"/>
          <w:sz w:val="24"/>
          <w:szCs w:val="24"/>
        </w:rPr>
        <w:t xml:space="preserve">listopada </w:t>
      </w:r>
      <w:r>
        <w:rPr>
          <w:rFonts w:ascii="Arial" w:hAnsi="Arial" w:cs="Arial"/>
          <w:sz w:val="24"/>
          <w:szCs w:val="24"/>
        </w:rPr>
        <w:t>20</w:t>
      </w:r>
      <w:r w:rsidR="004150FD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 roku </w:t>
      </w:r>
      <w:r w:rsidR="008C1D3D">
        <w:rPr>
          <w:rFonts w:ascii="Arial" w:hAnsi="Arial" w:cs="Arial"/>
          <w:sz w:val="24"/>
          <w:szCs w:val="24"/>
        </w:rPr>
        <w:t xml:space="preserve">trwały </w:t>
      </w:r>
      <w:r>
        <w:rPr>
          <w:rFonts w:ascii="Arial" w:hAnsi="Arial" w:cs="Arial"/>
          <w:sz w:val="24"/>
          <w:szCs w:val="24"/>
        </w:rPr>
        <w:t xml:space="preserve">konsultacje </w:t>
      </w:r>
      <w:r w:rsidR="008C1D3D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 xml:space="preserve">rojektu </w:t>
      </w:r>
      <w:r w:rsidR="008C1D3D">
        <w:rPr>
          <w:rFonts w:ascii="Arial" w:hAnsi="Arial" w:cs="Arial"/>
          <w:sz w:val="24"/>
          <w:szCs w:val="24"/>
        </w:rPr>
        <w:t xml:space="preserve">Uchwały </w:t>
      </w:r>
      <w:r w:rsidR="0094641B">
        <w:rPr>
          <w:rFonts w:ascii="Arial" w:hAnsi="Arial" w:cs="Arial"/>
          <w:sz w:val="24"/>
          <w:szCs w:val="24"/>
        </w:rPr>
        <w:br/>
      </w:r>
      <w:r w:rsidR="008C1D3D">
        <w:rPr>
          <w:rFonts w:ascii="Arial" w:hAnsi="Arial" w:cs="Arial"/>
          <w:sz w:val="24"/>
          <w:szCs w:val="24"/>
        </w:rPr>
        <w:t xml:space="preserve">w sprawie </w:t>
      </w:r>
      <w:r>
        <w:rPr>
          <w:rFonts w:ascii="Arial" w:hAnsi="Arial" w:cs="Arial"/>
          <w:sz w:val="24"/>
          <w:szCs w:val="24"/>
        </w:rPr>
        <w:t xml:space="preserve">Programu Współpracy Miasta Piotrkowa Trybunalskiego z organizacjami pozarządowymi oraz podmiotami, o których mowa w art. 3 ust. 3 ustawy z dnia </w:t>
      </w:r>
      <w:r w:rsidR="0094641B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24 kwietnia 2003 roku o działalności pożytku publicznego i o wolontariacie</w:t>
      </w:r>
      <w:r w:rsidR="008C1D3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na 20</w:t>
      </w:r>
      <w:r w:rsidR="00881ECD">
        <w:rPr>
          <w:rFonts w:ascii="Arial" w:hAnsi="Arial" w:cs="Arial"/>
          <w:sz w:val="24"/>
          <w:szCs w:val="24"/>
        </w:rPr>
        <w:t>2</w:t>
      </w:r>
      <w:r w:rsidR="009813F7">
        <w:rPr>
          <w:rFonts w:ascii="Arial" w:hAnsi="Arial" w:cs="Arial"/>
          <w:sz w:val="24"/>
          <w:szCs w:val="24"/>
        </w:rPr>
        <w:t xml:space="preserve">2 </w:t>
      </w:r>
      <w:r>
        <w:rPr>
          <w:rFonts w:ascii="Arial" w:hAnsi="Arial" w:cs="Arial"/>
          <w:sz w:val="24"/>
          <w:szCs w:val="24"/>
        </w:rPr>
        <w:t>rok.</w:t>
      </w:r>
    </w:p>
    <w:p w14:paraId="2B784FD1" w14:textId="153B8FB7" w:rsidR="00E4565E" w:rsidRDefault="00E4565E" w:rsidP="00E4565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W wyżej wymienionym terminie nie wpłynęły żadne opinie, uwagi i wnioski dotyczące projektu Programu Współpracy.</w:t>
      </w:r>
    </w:p>
    <w:p w14:paraId="290525FD" w14:textId="458F31D4" w:rsidR="004150FD" w:rsidRDefault="004150FD" w:rsidP="00E4565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1776078" w14:textId="7BBC95E2" w:rsidR="004150FD" w:rsidRDefault="004150FD" w:rsidP="00E4565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CCF0B72" w14:textId="77F159ED" w:rsidR="004150FD" w:rsidRDefault="004150FD" w:rsidP="004150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Kierownik</w:t>
      </w:r>
    </w:p>
    <w:p w14:paraId="1C42AD5C" w14:textId="4CB1E676" w:rsidR="004150FD" w:rsidRDefault="004150FD" w:rsidP="004150FD">
      <w:pPr>
        <w:spacing w:after="0" w:line="240" w:lineRule="auto"/>
        <w:ind w:left="495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Biura Planowania Rozwoju Miasta</w:t>
      </w:r>
    </w:p>
    <w:p w14:paraId="5F886761" w14:textId="689FE067" w:rsidR="004150FD" w:rsidRDefault="004150FD" w:rsidP="004150FD">
      <w:pPr>
        <w:spacing w:before="240" w:after="0" w:line="360" w:lineRule="auto"/>
        <w:ind w:left="495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Katarzyna Szokalska</w:t>
      </w:r>
    </w:p>
    <w:p w14:paraId="419AC67D" w14:textId="77777777" w:rsidR="00E4565E" w:rsidRDefault="00E4565E" w:rsidP="00E4565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sectPr w:rsidR="00E456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1D4"/>
    <w:rsid w:val="00151EA6"/>
    <w:rsid w:val="003134AB"/>
    <w:rsid w:val="003B7079"/>
    <w:rsid w:val="004150FD"/>
    <w:rsid w:val="004E0B06"/>
    <w:rsid w:val="0062636F"/>
    <w:rsid w:val="006E60CD"/>
    <w:rsid w:val="00833784"/>
    <w:rsid w:val="00881ECD"/>
    <w:rsid w:val="008C1D3D"/>
    <w:rsid w:val="0094641B"/>
    <w:rsid w:val="009813F7"/>
    <w:rsid w:val="00A35A63"/>
    <w:rsid w:val="00B341D4"/>
    <w:rsid w:val="00E45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22431"/>
  <w15:chartTrackingRefBased/>
  <w15:docId w15:val="{B8251357-414A-40FA-9562-1D1681AE9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565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C1D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1D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3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648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Kowalska Jolanta</dc:creator>
  <cp:keywords/>
  <dc:description/>
  <cp:lastModifiedBy>Budkowska Paulina</cp:lastModifiedBy>
  <cp:revision>2</cp:revision>
  <cp:lastPrinted>2015-11-06T10:33:00Z</cp:lastPrinted>
  <dcterms:created xsi:type="dcterms:W3CDTF">2021-11-16T08:25:00Z</dcterms:created>
  <dcterms:modified xsi:type="dcterms:W3CDTF">2021-11-16T08:25:00Z</dcterms:modified>
</cp:coreProperties>
</file>