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134" w:rsidRDefault="00EF4134" w:rsidP="00EF4134">
      <w:pPr>
        <w:spacing w:after="0" w:line="240" w:lineRule="auto"/>
        <w:jc w:val="both"/>
      </w:pPr>
      <w:r w:rsidRPr="00EF4134">
        <w:rPr>
          <w:rFonts w:ascii="Arial" w:hAnsi="Arial" w:cs="Arial"/>
          <w:sz w:val="24"/>
          <w:szCs w:val="24"/>
        </w:rPr>
        <w:t>PROCEDURA P_10_ZatrudnianiePracownUM</w:t>
      </w:r>
      <w:r w:rsidRPr="00EF4134">
        <w:t xml:space="preserve"> </w:t>
      </w:r>
    </w:p>
    <w:p w:rsidR="00EF4134" w:rsidRPr="00EF4134" w:rsidRDefault="00EF4134" w:rsidP="00EF4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134">
        <w:rPr>
          <w:rFonts w:ascii="Arial" w:hAnsi="Arial" w:cs="Arial"/>
          <w:sz w:val="24"/>
          <w:szCs w:val="24"/>
        </w:rPr>
        <w:t>Procedura jest własnością Urzędu Miasta Piotrkowa Trybunalskiego.</w:t>
      </w:r>
    </w:p>
    <w:p w:rsidR="00EF4134" w:rsidRPr="00EF4134" w:rsidRDefault="00EF4134" w:rsidP="00EF4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134">
        <w:rPr>
          <w:rFonts w:ascii="Arial" w:hAnsi="Arial" w:cs="Arial"/>
          <w:sz w:val="24"/>
          <w:szCs w:val="24"/>
        </w:rPr>
        <w:t>Udostępnianie jej osobom nieupoważnionym lub kopiowanie bez zezwolenia Prezydenta Miasta jest zabronione.</w:t>
      </w:r>
    </w:p>
    <w:p w:rsidR="00545CA8" w:rsidRPr="00EF4134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134">
        <w:rPr>
          <w:rFonts w:ascii="Arial" w:hAnsi="Arial" w:cs="Arial"/>
          <w:sz w:val="24"/>
          <w:szCs w:val="24"/>
        </w:rPr>
        <w:t xml:space="preserve">ZAŁĄCZNIK  NR  6 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 xml:space="preserve">Piotrków Trybunalski, dnia </w:t>
      </w:r>
      <w:r>
        <w:rPr>
          <w:rFonts w:ascii="Arial" w:hAnsi="Arial" w:cs="Arial"/>
          <w:sz w:val="24"/>
          <w:szCs w:val="24"/>
        </w:rPr>
        <w:t>5 listopada 2021r.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PREZYDENT MIASTA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 xml:space="preserve">PIOTRKOWA TRYBUNALSKIEGO 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 xml:space="preserve">OGŁASZA  NABÓR NA WOLNE STANOWISKO URZĘDNICZE 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W URZĘDZIE MIASTA PIOTRKOWA TRYBUNALSKIEGO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PASAŻ KAROLA RUDOWSKIEGO 10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97-300 PIOTRKÓW TRYBUNALSKI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AUDYTOR  WEWNĘTRZNY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(nazwa  stanowiska pracy)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1.</w:t>
      </w:r>
      <w:r w:rsidRPr="00545CA8">
        <w:rPr>
          <w:rFonts w:ascii="Arial" w:hAnsi="Arial" w:cs="Arial"/>
          <w:sz w:val="24"/>
          <w:szCs w:val="24"/>
        </w:rPr>
        <w:tab/>
        <w:t xml:space="preserve">Numer ewidencyjny naboru: DBK.210.10.2021 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2.</w:t>
      </w:r>
      <w:r w:rsidRPr="00545CA8">
        <w:rPr>
          <w:rFonts w:ascii="Arial" w:hAnsi="Arial" w:cs="Arial"/>
          <w:sz w:val="24"/>
          <w:szCs w:val="24"/>
        </w:rPr>
        <w:tab/>
        <w:t>Wymiar czasu pracy:  1 etat – pełen wymiar czasu pracy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3.</w:t>
      </w:r>
      <w:r w:rsidRPr="00545CA8">
        <w:rPr>
          <w:rFonts w:ascii="Arial" w:hAnsi="Arial" w:cs="Arial"/>
          <w:sz w:val="24"/>
          <w:szCs w:val="24"/>
        </w:rPr>
        <w:tab/>
        <w:t xml:space="preserve">Data publikacji ogłoszenia:  </w:t>
      </w:r>
      <w:r w:rsidR="004738D7">
        <w:rPr>
          <w:rFonts w:ascii="Arial" w:hAnsi="Arial" w:cs="Arial"/>
          <w:sz w:val="24"/>
          <w:szCs w:val="24"/>
        </w:rPr>
        <w:t>08 listopada 2021r.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4.</w:t>
      </w:r>
      <w:r w:rsidRPr="00545CA8">
        <w:rPr>
          <w:rFonts w:ascii="Arial" w:hAnsi="Arial" w:cs="Arial"/>
          <w:sz w:val="24"/>
          <w:szCs w:val="24"/>
        </w:rPr>
        <w:tab/>
        <w:t xml:space="preserve">Termin składania ofert:  </w:t>
      </w:r>
      <w:r w:rsidR="004738D7">
        <w:rPr>
          <w:rFonts w:ascii="Arial" w:hAnsi="Arial" w:cs="Arial"/>
          <w:sz w:val="24"/>
          <w:szCs w:val="24"/>
        </w:rPr>
        <w:t>19 listopada 2021 r.</w:t>
      </w:r>
      <w:bookmarkStart w:id="0" w:name="_GoBack"/>
      <w:bookmarkEnd w:id="0"/>
      <w:r w:rsidR="004738D7">
        <w:rPr>
          <w:rFonts w:ascii="Arial" w:hAnsi="Arial" w:cs="Arial"/>
          <w:sz w:val="24"/>
          <w:szCs w:val="24"/>
        </w:rPr>
        <w:t xml:space="preserve"> 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5.</w:t>
      </w:r>
      <w:r w:rsidRPr="00545CA8">
        <w:rPr>
          <w:rFonts w:ascii="Arial" w:hAnsi="Arial" w:cs="Arial"/>
          <w:sz w:val="24"/>
          <w:szCs w:val="24"/>
        </w:rPr>
        <w:tab/>
        <w:t>Wymagania niezbędne/konieczne: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a)</w:t>
      </w:r>
      <w:r w:rsidRPr="00545CA8">
        <w:rPr>
          <w:rFonts w:ascii="Arial" w:hAnsi="Arial" w:cs="Arial"/>
          <w:sz w:val="24"/>
          <w:szCs w:val="24"/>
        </w:rPr>
        <w:tab/>
        <w:t>spełnienie wymagań określonych w art. 6 ust. 1-3 ustawy z dnia 21 listopada 2008 r. o pracownikach samorządowych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 xml:space="preserve"> ( </w:t>
      </w:r>
      <w:proofErr w:type="spellStart"/>
      <w:r w:rsidRPr="00545CA8">
        <w:rPr>
          <w:rFonts w:ascii="Arial" w:hAnsi="Arial" w:cs="Arial"/>
          <w:sz w:val="24"/>
          <w:szCs w:val="24"/>
        </w:rPr>
        <w:t>Dz</w:t>
      </w:r>
      <w:proofErr w:type="spellEnd"/>
      <w:r w:rsidRPr="00545CA8">
        <w:rPr>
          <w:rFonts w:ascii="Arial" w:hAnsi="Arial" w:cs="Arial"/>
          <w:sz w:val="24"/>
          <w:szCs w:val="24"/>
        </w:rPr>
        <w:t xml:space="preserve"> U. z 2019 r.  poz. 1282 </w:t>
      </w:r>
      <w:proofErr w:type="spellStart"/>
      <w:r w:rsidRPr="00545CA8">
        <w:rPr>
          <w:rFonts w:ascii="Arial" w:hAnsi="Arial" w:cs="Arial"/>
          <w:sz w:val="24"/>
          <w:szCs w:val="24"/>
        </w:rPr>
        <w:t>t.j</w:t>
      </w:r>
      <w:proofErr w:type="spellEnd"/>
      <w:r w:rsidRPr="00545CA8">
        <w:rPr>
          <w:rFonts w:ascii="Arial" w:hAnsi="Arial" w:cs="Arial"/>
          <w:sz w:val="24"/>
          <w:szCs w:val="24"/>
        </w:rPr>
        <w:t>.),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b)</w:t>
      </w:r>
      <w:r w:rsidRPr="00545CA8">
        <w:rPr>
          <w:rFonts w:ascii="Arial" w:hAnsi="Arial" w:cs="Arial"/>
          <w:sz w:val="24"/>
          <w:szCs w:val="24"/>
        </w:rPr>
        <w:tab/>
        <w:t xml:space="preserve">posiadanie kwalifikacji zawodowych uprawniających do zajmowania stanowiska audytora wewnętrznego w jednostkach sektora finansów publicznych określonych </w:t>
      </w:r>
      <w:r>
        <w:rPr>
          <w:rFonts w:ascii="Arial" w:hAnsi="Arial" w:cs="Arial"/>
          <w:sz w:val="24"/>
          <w:szCs w:val="24"/>
        </w:rPr>
        <w:br/>
      </w:r>
      <w:r w:rsidRPr="00545CA8">
        <w:rPr>
          <w:rFonts w:ascii="Arial" w:hAnsi="Arial" w:cs="Arial"/>
          <w:sz w:val="24"/>
          <w:szCs w:val="24"/>
        </w:rPr>
        <w:t xml:space="preserve">w art. 286 ustawy z dnia 27 sierpnia 2009 r. o finansach publicznych (Dz. U. 2021 r., poz. 305 </w:t>
      </w:r>
      <w:proofErr w:type="spellStart"/>
      <w:r w:rsidRPr="00545CA8">
        <w:rPr>
          <w:rFonts w:ascii="Arial" w:hAnsi="Arial" w:cs="Arial"/>
          <w:sz w:val="24"/>
          <w:szCs w:val="24"/>
        </w:rPr>
        <w:t>t.j</w:t>
      </w:r>
      <w:proofErr w:type="spellEnd"/>
      <w:r w:rsidRPr="00545CA8">
        <w:rPr>
          <w:rFonts w:ascii="Arial" w:hAnsi="Arial" w:cs="Arial"/>
          <w:sz w:val="24"/>
          <w:szCs w:val="24"/>
        </w:rPr>
        <w:t>.), zgodnie z którym audytorem wewnętrznym może być osoba, która: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1)</w:t>
      </w:r>
      <w:r w:rsidRPr="00545CA8">
        <w:rPr>
          <w:rFonts w:ascii="Arial" w:hAnsi="Arial" w:cs="Arial"/>
          <w:sz w:val="24"/>
          <w:szCs w:val="24"/>
        </w:rPr>
        <w:tab/>
        <w:t>ma obywatelstwo państwa członkowskiego Unii Europejskiej lub innego państwa, którego obywatelom, na podstawie umów międzynarodowych lub przepisów prawa wspólnotowego, przysługuje prawo podjęcia zatrudnienia na terytorium Rzeczypospolitej Polskiej;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2)</w:t>
      </w:r>
      <w:r w:rsidRPr="00545CA8">
        <w:rPr>
          <w:rFonts w:ascii="Arial" w:hAnsi="Arial" w:cs="Arial"/>
          <w:sz w:val="24"/>
          <w:szCs w:val="24"/>
        </w:rPr>
        <w:tab/>
        <w:t>ma pełną zdolność do czynności prawnych oraz korzysta z pełni praw publicznych;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3)</w:t>
      </w:r>
      <w:r w:rsidRPr="00545CA8">
        <w:rPr>
          <w:rFonts w:ascii="Arial" w:hAnsi="Arial" w:cs="Arial"/>
          <w:sz w:val="24"/>
          <w:szCs w:val="24"/>
        </w:rPr>
        <w:tab/>
        <w:t>nie była karana za umyślne przestępstwo lub umyślne przestępstwo skarbowe;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4)</w:t>
      </w:r>
      <w:r w:rsidRPr="00545CA8">
        <w:rPr>
          <w:rFonts w:ascii="Arial" w:hAnsi="Arial" w:cs="Arial"/>
          <w:sz w:val="24"/>
          <w:szCs w:val="24"/>
        </w:rPr>
        <w:tab/>
        <w:t>posiada wyższe wykształcenie;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5)</w:t>
      </w:r>
      <w:r w:rsidRPr="00545CA8">
        <w:rPr>
          <w:rFonts w:ascii="Arial" w:hAnsi="Arial" w:cs="Arial"/>
          <w:sz w:val="24"/>
          <w:szCs w:val="24"/>
        </w:rPr>
        <w:tab/>
        <w:t>posiada następujące kwalifikacje do przeprowadzania audytu wewnętrznego: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</w:t>
      </w:r>
      <w:r w:rsidRPr="00545CA8">
        <w:rPr>
          <w:rFonts w:ascii="Arial" w:hAnsi="Arial" w:cs="Arial"/>
          <w:sz w:val="24"/>
          <w:szCs w:val="24"/>
        </w:rPr>
        <w:tab/>
        <w:t xml:space="preserve">jeden z certyfikatów: </w:t>
      </w:r>
      <w:proofErr w:type="spellStart"/>
      <w:r w:rsidRPr="00545CA8">
        <w:rPr>
          <w:rFonts w:ascii="Arial" w:hAnsi="Arial" w:cs="Arial"/>
          <w:sz w:val="24"/>
          <w:szCs w:val="24"/>
        </w:rPr>
        <w:t>Certified</w:t>
      </w:r>
      <w:proofErr w:type="spellEnd"/>
      <w:r w:rsidRPr="00545C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5CA8">
        <w:rPr>
          <w:rFonts w:ascii="Arial" w:hAnsi="Arial" w:cs="Arial"/>
          <w:sz w:val="24"/>
          <w:szCs w:val="24"/>
        </w:rPr>
        <w:t>Internal</w:t>
      </w:r>
      <w:proofErr w:type="spellEnd"/>
      <w:r w:rsidRPr="00545CA8">
        <w:rPr>
          <w:rFonts w:ascii="Arial" w:hAnsi="Arial" w:cs="Arial"/>
          <w:sz w:val="24"/>
          <w:szCs w:val="24"/>
        </w:rPr>
        <w:t xml:space="preserve"> Auditor (CIA), </w:t>
      </w:r>
      <w:proofErr w:type="spellStart"/>
      <w:r w:rsidRPr="00545CA8">
        <w:rPr>
          <w:rFonts w:ascii="Arial" w:hAnsi="Arial" w:cs="Arial"/>
          <w:sz w:val="24"/>
          <w:szCs w:val="24"/>
        </w:rPr>
        <w:t>Certified</w:t>
      </w:r>
      <w:proofErr w:type="spellEnd"/>
      <w:r w:rsidRPr="00545C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5CA8">
        <w:rPr>
          <w:rFonts w:ascii="Arial" w:hAnsi="Arial" w:cs="Arial"/>
          <w:sz w:val="24"/>
          <w:szCs w:val="24"/>
        </w:rPr>
        <w:t>Government</w:t>
      </w:r>
      <w:proofErr w:type="spellEnd"/>
      <w:r w:rsidRPr="00545CA8">
        <w:rPr>
          <w:rFonts w:ascii="Arial" w:hAnsi="Arial" w:cs="Arial"/>
          <w:sz w:val="24"/>
          <w:szCs w:val="24"/>
        </w:rPr>
        <w:t xml:space="preserve"> Auditing Professional (CGAP), </w:t>
      </w:r>
      <w:proofErr w:type="spellStart"/>
      <w:r w:rsidRPr="00545CA8">
        <w:rPr>
          <w:rFonts w:ascii="Arial" w:hAnsi="Arial" w:cs="Arial"/>
          <w:sz w:val="24"/>
          <w:szCs w:val="24"/>
        </w:rPr>
        <w:t>Certified</w:t>
      </w:r>
      <w:proofErr w:type="spellEnd"/>
      <w:r w:rsidRPr="00545CA8">
        <w:rPr>
          <w:rFonts w:ascii="Arial" w:hAnsi="Arial" w:cs="Arial"/>
          <w:sz w:val="24"/>
          <w:szCs w:val="24"/>
        </w:rPr>
        <w:t xml:space="preserve"> Information Systems Auditor (CISA), </w:t>
      </w:r>
      <w:proofErr w:type="spellStart"/>
      <w:r w:rsidRPr="00545CA8">
        <w:rPr>
          <w:rFonts w:ascii="Arial" w:hAnsi="Arial" w:cs="Arial"/>
          <w:sz w:val="24"/>
          <w:szCs w:val="24"/>
        </w:rPr>
        <w:t>Association</w:t>
      </w:r>
      <w:proofErr w:type="spellEnd"/>
      <w:r w:rsidRPr="00545CA8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545CA8">
        <w:rPr>
          <w:rFonts w:ascii="Arial" w:hAnsi="Arial" w:cs="Arial"/>
          <w:sz w:val="24"/>
          <w:szCs w:val="24"/>
        </w:rPr>
        <w:t>Chartered</w:t>
      </w:r>
      <w:proofErr w:type="spellEnd"/>
      <w:r w:rsidRPr="00545C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5CA8">
        <w:rPr>
          <w:rFonts w:ascii="Arial" w:hAnsi="Arial" w:cs="Arial"/>
          <w:sz w:val="24"/>
          <w:szCs w:val="24"/>
        </w:rPr>
        <w:t>Certified</w:t>
      </w:r>
      <w:proofErr w:type="spellEnd"/>
      <w:r w:rsidRPr="00545C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5CA8">
        <w:rPr>
          <w:rFonts w:ascii="Arial" w:hAnsi="Arial" w:cs="Arial"/>
          <w:sz w:val="24"/>
          <w:szCs w:val="24"/>
        </w:rPr>
        <w:t>Accountants</w:t>
      </w:r>
      <w:proofErr w:type="spellEnd"/>
      <w:r w:rsidRPr="00545CA8">
        <w:rPr>
          <w:rFonts w:ascii="Arial" w:hAnsi="Arial" w:cs="Arial"/>
          <w:sz w:val="24"/>
          <w:szCs w:val="24"/>
        </w:rPr>
        <w:t xml:space="preserve"> (ACCA), </w:t>
      </w:r>
      <w:proofErr w:type="spellStart"/>
      <w:r w:rsidRPr="00545CA8">
        <w:rPr>
          <w:rFonts w:ascii="Arial" w:hAnsi="Arial" w:cs="Arial"/>
          <w:sz w:val="24"/>
          <w:szCs w:val="24"/>
        </w:rPr>
        <w:t>Certified</w:t>
      </w:r>
      <w:proofErr w:type="spellEnd"/>
      <w:r w:rsidRPr="00545CA8">
        <w:rPr>
          <w:rFonts w:ascii="Arial" w:hAnsi="Arial" w:cs="Arial"/>
          <w:sz w:val="24"/>
          <w:szCs w:val="24"/>
        </w:rPr>
        <w:t xml:space="preserve"> Fraud </w:t>
      </w:r>
      <w:proofErr w:type="spellStart"/>
      <w:r w:rsidRPr="00545CA8">
        <w:rPr>
          <w:rFonts w:ascii="Arial" w:hAnsi="Arial" w:cs="Arial"/>
          <w:sz w:val="24"/>
          <w:szCs w:val="24"/>
        </w:rPr>
        <w:t>Examiner</w:t>
      </w:r>
      <w:proofErr w:type="spellEnd"/>
      <w:r w:rsidRPr="00545CA8">
        <w:rPr>
          <w:rFonts w:ascii="Arial" w:hAnsi="Arial" w:cs="Arial"/>
          <w:sz w:val="24"/>
          <w:szCs w:val="24"/>
        </w:rPr>
        <w:t xml:space="preserve"> (CFE), </w:t>
      </w:r>
      <w:proofErr w:type="spellStart"/>
      <w:r w:rsidRPr="00545CA8">
        <w:rPr>
          <w:rFonts w:ascii="Arial" w:hAnsi="Arial" w:cs="Arial"/>
          <w:sz w:val="24"/>
          <w:szCs w:val="24"/>
        </w:rPr>
        <w:t>Certification</w:t>
      </w:r>
      <w:proofErr w:type="spellEnd"/>
      <w:r w:rsidRPr="00545CA8">
        <w:rPr>
          <w:rFonts w:ascii="Arial" w:hAnsi="Arial" w:cs="Arial"/>
          <w:sz w:val="24"/>
          <w:szCs w:val="24"/>
        </w:rPr>
        <w:t xml:space="preserve"> in Control </w:t>
      </w:r>
      <w:proofErr w:type="spellStart"/>
      <w:r w:rsidRPr="00545CA8">
        <w:rPr>
          <w:rFonts w:ascii="Arial" w:hAnsi="Arial" w:cs="Arial"/>
          <w:sz w:val="24"/>
          <w:szCs w:val="24"/>
        </w:rPr>
        <w:t>Self</w:t>
      </w:r>
      <w:proofErr w:type="spellEnd"/>
      <w:r w:rsidRPr="00545C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5CA8">
        <w:rPr>
          <w:rFonts w:ascii="Arial" w:hAnsi="Arial" w:cs="Arial"/>
          <w:sz w:val="24"/>
          <w:szCs w:val="24"/>
        </w:rPr>
        <w:t>Assessment</w:t>
      </w:r>
      <w:proofErr w:type="spellEnd"/>
      <w:r w:rsidRPr="00545CA8">
        <w:rPr>
          <w:rFonts w:ascii="Arial" w:hAnsi="Arial" w:cs="Arial"/>
          <w:sz w:val="24"/>
          <w:szCs w:val="24"/>
        </w:rPr>
        <w:t xml:space="preserve"> (CCSA), </w:t>
      </w:r>
      <w:proofErr w:type="spellStart"/>
      <w:r w:rsidRPr="00545CA8">
        <w:rPr>
          <w:rFonts w:ascii="Arial" w:hAnsi="Arial" w:cs="Arial"/>
          <w:sz w:val="24"/>
          <w:szCs w:val="24"/>
        </w:rPr>
        <w:t>Certified</w:t>
      </w:r>
      <w:proofErr w:type="spellEnd"/>
      <w:r w:rsidRPr="00545CA8">
        <w:rPr>
          <w:rFonts w:ascii="Arial" w:hAnsi="Arial" w:cs="Arial"/>
          <w:sz w:val="24"/>
          <w:szCs w:val="24"/>
        </w:rPr>
        <w:t xml:space="preserve"> Financial Services Auditor (CFSA) lub </w:t>
      </w:r>
      <w:proofErr w:type="spellStart"/>
      <w:r w:rsidRPr="00545CA8">
        <w:rPr>
          <w:rFonts w:ascii="Arial" w:hAnsi="Arial" w:cs="Arial"/>
          <w:sz w:val="24"/>
          <w:szCs w:val="24"/>
        </w:rPr>
        <w:t>Chartered</w:t>
      </w:r>
      <w:proofErr w:type="spellEnd"/>
      <w:r w:rsidRPr="00545CA8">
        <w:rPr>
          <w:rFonts w:ascii="Arial" w:hAnsi="Arial" w:cs="Arial"/>
          <w:sz w:val="24"/>
          <w:szCs w:val="24"/>
        </w:rPr>
        <w:t xml:space="preserve"> Financial </w:t>
      </w:r>
      <w:proofErr w:type="spellStart"/>
      <w:r w:rsidRPr="00545CA8">
        <w:rPr>
          <w:rFonts w:ascii="Arial" w:hAnsi="Arial" w:cs="Arial"/>
          <w:sz w:val="24"/>
          <w:szCs w:val="24"/>
        </w:rPr>
        <w:t>Analyst</w:t>
      </w:r>
      <w:proofErr w:type="spellEnd"/>
      <w:r w:rsidRPr="00545CA8">
        <w:rPr>
          <w:rFonts w:ascii="Arial" w:hAnsi="Arial" w:cs="Arial"/>
          <w:sz w:val="24"/>
          <w:szCs w:val="24"/>
        </w:rPr>
        <w:t xml:space="preserve"> (CFA), lub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</w:t>
      </w:r>
      <w:r w:rsidRPr="00545CA8">
        <w:rPr>
          <w:rFonts w:ascii="Arial" w:hAnsi="Arial" w:cs="Arial"/>
          <w:sz w:val="24"/>
          <w:szCs w:val="24"/>
        </w:rPr>
        <w:tab/>
        <w:t>złożyła, w latach 2003-2006, z wynikiem pozytywnym egzamin na audytora wewnętrznego przed Komisją Egzaminacyjną powołaną przez Ministra Finansów, lub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</w:t>
      </w:r>
      <w:r w:rsidRPr="00545CA8">
        <w:rPr>
          <w:rFonts w:ascii="Arial" w:hAnsi="Arial" w:cs="Arial"/>
          <w:sz w:val="24"/>
          <w:szCs w:val="24"/>
        </w:rPr>
        <w:tab/>
        <w:t>uprawnienia biegłego rewidenta, lub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</w:t>
      </w:r>
      <w:r w:rsidRPr="00545CA8">
        <w:rPr>
          <w:rFonts w:ascii="Arial" w:hAnsi="Arial" w:cs="Arial"/>
          <w:sz w:val="24"/>
          <w:szCs w:val="24"/>
        </w:rPr>
        <w:tab/>
        <w:t xml:space="preserve">dwuletnią praktykę w zakresie audytu wewnętrznego i legitymuje się dyplomem ukończenia studiów podyplomowych 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w zakresie audytu wewnętrznego, wydanym przez jednostkę organizacyjną, która w dniu wydania dyplomu była uprawniona, zgodnie z odrębnymi ustawami, do nadawania stopnia naukowego doktora nauk ekonomicznych lub prawnych.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 xml:space="preserve">Za praktykę w zakresie audytu wewnętrznego uważa się udokumentowane przez kierownika jednostki wykonywanie czynności, 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lastRenderedPageBreak/>
        <w:t>w wymiarze czasu pracy nie mniejszym niż 1/2 etatu, związanych z: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1)</w:t>
      </w:r>
      <w:r w:rsidRPr="00545CA8">
        <w:rPr>
          <w:rFonts w:ascii="Arial" w:hAnsi="Arial" w:cs="Arial"/>
          <w:sz w:val="24"/>
          <w:szCs w:val="24"/>
        </w:rPr>
        <w:tab/>
        <w:t>przeprowadzaniem audytu wewnętrznego pod nadzorem audytora wewnętrznego;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2)</w:t>
      </w:r>
      <w:r w:rsidRPr="00545CA8">
        <w:rPr>
          <w:rFonts w:ascii="Arial" w:hAnsi="Arial" w:cs="Arial"/>
          <w:sz w:val="24"/>
          <w:szCs w:val="24"/>
        </w:rPr>
        <w:tab/>
        <w:t>realizacją czynności w zakresie audytu gospodarowania środkami pochodzącymi z budżetu Unii Europejskiej oraz niepodlegającymi zwrotowi środkami z pomocy udzielanej przez państwa członkowskie Europejskiego Porozumienia o Wolnym Handlu (EFTA), o którym mowa w ustawie z dnia 16 listopada 2016 r. o Krajowej Administracji Skarbowej (Dz. U. z 2020 r. poz. 505, 568,695,1087,1106,2320);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3)</w:t>
      </w:r>
      <w:r w:rsidRPr="00545CA8">
        <w:rPr>
          <w:rFonts w:ascii="Arial" w:hAnsi="Arial" w:cs="Arial"/>
          <w:sz w:val="24"/>
          <w:szCs w:val="24"/>
        </w:rPr>
        <w:tab/>
        <w:t>nadzorowaniem lub wykonywaniem czynności kontrolnych, o których mowa w ustawie z dnia 23 grudnia 1994 r. o Najwyższej Izbie Kontroli (Dz. U. z 2020 r. poz. 1200 i 2320).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c)</w:t>
      </w:r>
      <w:r w:rsidRPr="00545CA8">
        <w:rPr>
          <w:rFonts w:ascii="Arial" w:hAnsi="Arial" w:cs="Arial"/>
          <w:sz w:val="24"/>
          <w:szCs w:val="24"/>
        </w:rPr>
        <w:tab/>
        <w:t xml:space="preserve">znajomość ustaw: o samorządzie gminnym i powiatowym, o finansach publicznych, o rachunkowości, prawa zamówień publicznych, standardów audytu wewnętrznego, standardów kontroli zarządczej w jednostkach sektora finansów publicznych, rozporządzenia 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 xml:space="preserve">w sprawie audytu wewnętrznego oraz informacji i pracy, i wynikach tego audytu, 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d)</w:t>
      </w:r>
      <w:r w:rsidRPr="00545CA8">
        <w:rPr>
          <w:rFonts w:ascii="Arial" w:hAnsi="Arial" w:cs="Arial"/>
          <w:sz w:val="24"/>
          <w:szCs w:val="24"/>
        </w:rPr>
        <w:tab/>
        <w:t>umiejętność obsługi komputera w zakresie WORD i EXCEL,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e)</w:t>
      </w:r>
      <w:r w:rsidRPr="00545CA8">
        <w:rPr>
          <w:rFonts w:ascii="Arial" w:hAnsi="Arial" w:cs="Arial"/>
          <w:sz w:val="24"/>
          <w:szCs w:val="24"/>
        </w:rPr>
        <w:tab/>
        <w:t>pożądane kompetencje: samodzielność, umiejętność stosowania przepisów prawa, komunikacja werbalna i pisemna, umiejętności analityczne, umiejętność negocjowania, zo</w:t>
      </w:r>
      <w:r>
        <w:rPr>
          <w:rFonts w:ascii="Arial" w:hAnsi="Arial" w:cs="Arial"/>
          <w:sz w:val="24"/>
          <w:szCs w:val="24"/>
        </w:rPr>
        <w:t>rientowanie na rezultaty pracy.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6.     Wymagania dodatkowe :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a)</w:t>
      </w:r>
      <w:r w:rsidRPr="00545CA8">
        <w:rPr>
          <w:rFonts w:ascii="Arial" w:hAnsi="Arial" w:cs="Arial"/>
          <w:sz w:val="24"/>
          <w:szCs w:val="24"/>
        </w:rPr>
        <w:tab/>
        <w:t xml:space="preserve">podyplomowe studium z zakresu audytu wewnętrznego, 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b)</w:t>
      </w:r>
      <w:r w:rsidRPr="00545CA8">
        <w:rPr>
          <w:rFonts w:ascii="Arial" w:hAnsi="Arial" w:cs="Arial"/>
          <w:sz w:val="24"/>
          <w:szCs w:val="24"/>
        </w:rPr>
        <w:tab/>
        <w:t>staż pracy : 1 rok doświadczenia w przeprowadzaniu audytu wewnętrznego.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7.     Zakres wykonywanych zadań na stanowisku: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a)</w:t>
      </w:r>
      <w:r w:rsidRPr="00545CA8">
        <w:rPr>
          <w:rFonts w:ascii="Arial" w:hAnsi="Arial" w:cs="Arial"/>
          <w:sz w:val="24"/>
          <w:szCs w:val="24"/>
        </w:rPr>
        <w:tab/>
        <w:t xml:space="preserve">coroczne sporządzanie Planu Audytu na podstawie przeprowadzonej przez audytora wewnętrznego analizy ryzyka z uwzględnieniem priorytetów nadanych przez Prezydenta Miasta, 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b)</w:t>
      </w:r>
      <w:r w:rsidRPr="00545CA8">
        <w:rPr>
          <w:rFonts w:ascii="Arial" w:hAnsi="Arial" w:cs="Arial"/>
          <w:sz w:val="24"/>
          <w:szCs w:val="24"/>
        </w:rPr>
        <w:tab/>
        <w:t>przeprowadzanie zapewniających zadań audytowych oraz dokumentowanie ich przebiegu,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c)</w:t>
      </w:r>
      <w:r w:rsidRPr="00545CA8">
        <w:rPr>
          <w:rFonts w:ascii="Arial" w:hAnsi="Arial" w:cs="Arial"/>
          <w:sz w:val="24"/>
          <w:szCs w:val="24"/>
        </w:rPr>
        <w:tab/>
        <w:t>wykonywanie dla potrzeb Kierownictwa Urzędu czynności doradczych,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d)</w:t>
      </w:r>
      <w:r w:rsidRPr="00545CA8">
        <w:rPr>
          <w:rFonts w:ascii="Arial" w:hAnsi="Arial" w:cs="Arial"/>
          <w:sz w:val="24"/>
          <w:szCs w:val="24"/>
        </w:rPr>
        <w:tab/>
        <w:t>monitorowanie wykonywania zaleceń przez audytowanych i wykonywanie czynności sprawdzających,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e)</w:t>
      </w:r>
      <w:r w:rsidRPr="00545CA8">
        <w:rPr>
          <w:rFonts w:ascii="Arial" w:hAnsi="Arial" w:cs="Arial"/>
          <w:sz w:val="24"/>
          <w:szCs w:val="24"/>
        </w:rPr>
        <w:tab/>
        <w:t>sporządzanie dla Prezydenta Miasta sprawozdania z wykonania Planu Audytu za rok poprzedni,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f)</w:t>
      </w:r>
      <w:r w:rsidRPr="00545CA8">
        <w:rPr>
          <w:rFonts w:ascii="Arial" w:hAnsi="Arial" w:cs="Arial"/>
          <w:sz w:val="24"/>
          <w:szCs w:val="24"/>
        </w:rPr>
        <w:tab/>
        <w:t>wykonywanie przeglądu jakości akt zadania audytowego oraz sporządzanie kwestionariuszy samooceny audytu wewnętrznego,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g)</w:t>
      </w:r>
      <w:r w:rsidRPr="00545CA8">
        <w:rPr>
          <w:rFonts w:ascii="Arial" w:hAnsi="Arial" w:cs="Arial"/>
          <w:sz w:val="24"/>
          <w:szCs w:val="24"/>
        </w:rPr>
        <w:tab/>
        <w:t>coroczny przegląd i aktualizacja Karty Audytu Wewnętrznego, Księgi Procedur Audytu Wewnętrznego,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h)</w:t>
      </w:r>
      <w:r w:rsidRPr="00545CA8">
        <w:rPr>
          <w:rFonts w:ascii="Arial" w:hAnsi="Arial" w:cs="Arial"/>
          <w:sz w:val="24"/>
          <w:szCs w:val="24"/>
        </w:rPr>
        <w:tab/>
        <w:t xml:space="preserve">identyfikacja i analiza </w:t>
      </w:r>
      <w:proofErr w:type="spellStart"/>
      <w:r w:rsidRPr="00545CA8">
        <w:rPr>
          <w:rFonts w:ascii="Arial" w:hAnsi="Arial" w:cs="Arial"/>
          <w:sz w:val="24"/>
          <w:szCs w:val="24"/>
        </w:rPr>
        <w:t>ryzyk</w:t>
      </w:r>
      <w:proofErr w:type="spellEnd"/>
      <w:r w:rsidRPr="00545CA8">
        <w:rPr>
          <w:rFonts w:ascii="Arial" w:hAnsi="Arial" w:cs="Arial"/>
          <w:sz w:val="24"/>
          <w:szCs w:val="24"/>
        </w:rPr>
        <w:t xml:space="preserve"> w zakresie funkcjonowania audytu wewnętrznego, monitorowanie realizacji Planu Audytu i informowanie Prezydenta Miasta o ryzykach </w:t>
      </w:r>
      <w:r w:rsidR="00EF4134">
        <w:rPr>
          <w:rFonts w:ascii="Arial" w:hAnsi="Arial" w:cs="Arial"/>
          <w:sz w:val="24"/>
          <w:szCs w:val="24"/>
        </w:rPr>
        <w:br/>
      </w:r>
      <w:r w:rsidRPr="00545CA8">
        <w:rPr>
          <w:rFonts w:ascii="Arial" w:hAnsi="Arial" w:cs="Arial"/>
          <w:sz w:val="24"/>
          <w:szCs w:val="24"/>
        </w:rPr>
        <w:t>i realizacji audytu,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i)</w:t>
      </w:r>
      <w:r w:rsidRPr="00545CA8">
        <w:rPr>
          <w:rFonts w:ascii="Arial" w:hAnsi="Arial" w:cs="Arial"/>
          <w:sz w:val="24"/>
          <w:szCs w:val="24"/>
        </w:rPr>
        <w:tab/>
        <w:t>wykonywanie wszystkich czynności organizacyjnych: bieżąca korespondencja wewnętrzna i zewnętrzna, archiwizacja dokumentacji.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8.     Warunki pracy na stanowisku: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a)</w:t>
      </w:r>
      <w:r w:rsidRPr="00545CA8">
        <w:rPr>
          <w:rFonts w:ascii="Arial" w:hAnsi="Arial" w:cs="Arial"/>
          <w:sz w:val="24"/>
          <w:szCs w:val="24"/>
        </w:rPr>
        <w:tab/>
        <w:t xml:space="preserve">miejsce wykonywania pracy – Urząd Miasta Piotrkowa Trybunalskiego </w:t>
      </w:r>
      <w:r w:rsidR="00EF4134">
        <w:rPr>
          <w:rFonts w:ascii="Arial" w:hAnsi="Arial" w:cs="Arial"/>
          <w:sz w:val="24"/>
          <w:szCs w:val="24"/>
        </w:rPr>
        <w:br/>
      </w:r>
      <w:r w:rsidRPr="00545CA8">
        <w:rPr>
          <w:rFonts w:ascii="Arial" w:hAnsi="Arial" w:cs="Arial"/>
          <w:sz w:val="24"/>
          <w:szCs w:val="24"/>
        </w:rPr>
        <w:t xml:space="preserve">ul. Szkolna 28, 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b)</w:t>
      </w:r>
      <w:r w:rsidRPr="00545CA8">
        <w:rPr>
          <w:rFonts w:ascii="Arial" w:hAnsi="Arial" w:cs="Arial"/>
          <w:sz w:val="24"/>
          <w:szCs w:val="24"/>
        </w:rPr>
        <w:tab/>
        <w:t xml:space="preserve">praca może wymagać przemieszczania się ze sprzętem komputerowym </w:t>
      </w:r>
      <w:r w:rsidR="00EF4134">
        <w:rPr>
          <w:rFonts w:ascii="Arial" w:hAnsi="Arial" w:cs="Arial"/>
          <w:sz w:val="24"/>
          <w:szCs w:val="24"/>
        </w:rPr>
        <w:br/>
      </w:r>
      <w:r w:rsidRPr="00545CA8">
        <w:rPr>
          <w:rFonts w:ascii="Arial" w:hAnsi="Arial" w:cs="Arial"/>
          <w:sz w:val="24"/>
          <w:szCs w:val="24"/>
        </w:rPr>
        <w:t>i dokumentacją pomiędzy lokalizacjami Urzędu i siedzibami podmiotu audytowanego,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lastRenderedPageBreak/>
        <w:t>c)</w:t>
      </w:r>
      <w:r w:rsidRPr="00545CA8">
        <w:rPr>
          <w:rFonts w:ascii="Arial" w:hAnsi="Arial" w:cs="Arial"/>
          <w:sz w:val="24"/>
          <w:szCs w:val="24"/>
        </w:rPr>
        <w:tab/>
        <w:t>praca narażona na stres ze względu na kontakt z kierownikami komórek organizacyjnych, kierownikami jednostek organizacyjnych Miasta,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d)</w:t>
      </w:r>
      <w:r w:rsidRPr="00545CA8">
        <w:rPr>
          <w:rFonts w:ascii="Arial" w:hAnsi="Arial" w:cs="Arial"/>
          <w:sz w:val="24"/>
          <w:szCs w:val="24"/>
        </w:rPr>
        <w:tab/>
        <w:t>praca wymaga dużej odporności psychicznej i opanowania ze względu na sprawozdanie z ustaleń audytu przed Kierownictwem lub organami kontroli zewnętrznych m. in. NIK, RIO, US.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9.    Informacja o wysokości wskaźnika zatrudnienia osób niepełnosprawnych: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 xml:space="preserve">       Wskaźnik zatrudnienia osób niepełnosprawnych w Urzędzie Miasta Piotrkowa Trybunalskiego, w miesiącu poprzedzającym datę upublicznienia niniejszego ogłoszenia o naborze tj. w miesiącu  październiku 2021 roku był wyższy niż 6%.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10.  Wymagane dokumenty aplikacyjne: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a)</w:t>
      </w:r>
      <w:r w:rsidRPr="00545CA8">
        <w:rPr>
          <w:rFonts w:ascii="Arial" w:hAnsi="Arial" w:cs="Arial"/>
          <w:sz w:val="24"/>
          <w:szCs w:val="24"/>
        </w:rPr>
        <w:tab/>
        <w:t xml:space="preserve">list motywacyjny, 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b)</w:t>
      </w:r>
      <w:r w:rsidRPr="00545CA8">
        <w:rPr>
          <w:rFonts w:ascii="Arial" w:hAnsi="Arial" w:cs="Arial"/>
          <w:sz w:val="24"/>
          <w:szCs w:val="24"/>
        </w:rPr>
        <w:tab/>
        <w:t>kwestionariusz osobowy dla osoby ubiegającej się o zatrudnienie*,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c)</w:t>
      </w:r>
      <w:r w:rsidRPr="00545CA8">
        <w:rPr>
          <w:rFonts w:ascii="Arial" w:hAnsi="Arial" w:cs="Arial"/>
          <w:sz w:val="24"/>
          <w:szCs w:val="24"/>
        </w:rPr>
        <w:tab/>
        <w:t>dokument potwierdzający wykształcenie (ksero dyplomu, świadectwa ukończenia studiów podyplomowych),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d)</w:t>
      </w:r>
      <w:r w:rsidRPr="00545CA8">
        <w:rPr>
          <w:rFonts w:ascii="Arial" w:hAnsi="Arial" w:cs="Arial"/>
          <w:sz w:val="24"/>
          <w:szCs w:val="24"/>
        </w:rPr>
        <w:tab/>
        <w:t>kserokopie dokumentów potwierdzających kwalifikacje zawodowe (certyfikat, zaświadczenie o zdaniu egzaminu, potwierdzenie uprawnień biegłego rewidenta, potwierdzenie odbycia wymaganej dwuletniej praktyki w zakresie audytu wewnętrznego),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e)</w:t>
      </w:r>
      <w:r w:rsidRPr="00545CA8">
        <w:rPr>
          <w:rFonts w:ascii="Arial" w:hAnsi="Arial" w:cs="Arial"/>
          <w:sz w:val="24"/>
          <w:szCs w:val="24"/>
        </w:rPr>
        <w:tab/>
        <w:t>dokumenty potwierdzające staż pracy w audycie wewnętrznym (kserokopie świadectw pracy; zaświadczenie od pracodawcy o zatrudnieniu, poświadczony dokument o działalności gospodarczej o charakterze zgodnym z wymaganiami na danym stanowisku),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f)</w:t>
      </w:r>
      <w:r w:rsidRPr="00545CA8">
        <w:rPr>
          <w:rFonts w:ascii="Arial" w:hAnsi="Arial" w:cs="Arial"/>
          <w:sz w:val="24"/>
          <w:szCs w:val="24"/>
        </w:rPr>
        <w:tab/>
        <w:t xml:space="preserve">oświadczenie o posiadaniu obywatelstwa polskiego * lub oświadczenie </w:t>
      </w:r>
      <w:r>
        <w:rPr>
          <w:rFonts w:ascii="Arial" w:hAnsi="Arial" w:cs="Arial"/>
          <w:sz w:val="24"/>
          <w:szCs w:val="24"/>
        </w:rPr>
        <w:br/>
      </w:r>
      <w:r w:rsidRPr="00545CA8">
        <w:rPr>
          <w:rFonts w:ascii="Arial" w:hAnsi="Arial" w:cs="Arial"/>
          <w:sz w:val="24"/>
          <w:szCs w:val="24"/>
        </w:rPr>
        <w:t>o posiadaniu obywatelstwa innego niż Polska państwa Unii Europejskiej lub innego państwa, którym na podstawie umów międzynarodowych lub prawa wspólnotowego przysługuje prawo do podjęcia zatrudnienia na terytorium Rzeczypospolitej Polskiej *,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g)</w:t>
      </w:r>
      <w:r w:rsidRPr="00545CA8">
        <w:rPr>
          <w:rFonts w:ascii="Arial" w:hAnsi="Arial" w:cs="Arial"/>
          <w:sz w:val="24"/>
          <w:szCs w:val="24"/>
        </w:rPr>
        <w:tab/>
        <w:t>oświadczenie o posiadaniu pełnej zdolności do czynności prawnych oraz korzystaniu z pełni praw publicznych *,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h)</w:t>
      </w:r>
      <w:r w:rsidRPr="00545CA8">
        <w:rPr>
          <w:rFonts w:ascii="Arial" w:hAnsi="Arial" w:cs="Arial"/>
          <w:sz w:val="24"/>
          <w:szCs w:val="24"/>
        </w:rPr>
        <w:tab/>
        <w:t>oświadczenie, że kandydat nie był skazany prawomocnym wyrokiem sądu za umyślne przestępstwo ścigane z oskarżenia publicznego lub umyślne przestępstwo skarbowe * (osoba wyłoniona w naborze przed nawiązaniem stosunku pracy zobowiązana jest przedłożyć informację z Krajowego Rejestru Karnego).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11. Oferta kandydata może zawierać życiorys (cv).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 xml:space="preserve">Dokumenty aplikacyjne wymienione w pkt.10 </w:t>
      </w:r>
      <w:proofErr w:type="spellStart"/>
      <w:r w:rsidRPr="00545CA8">
        <w:rPr>
          <w:rFonts w:ascii="Arial" w:hAnsi="Arial" w:cs="Arial"/>
          <w:sz w:val="24"/>
          <w:szCs w:val="24"/>
        </w:rPr>
        <w:t>ppkt</w:t>
      </w:r>
      <w:proofErr w:type="spellEnd"/>
      <w:r w:rsidRPr="00545CA8">
        <w:rPr>
          <w:rFonts w:ascii="Arial" w:hAnsi="Arial" w:cs="Arial"/>
          <w:sz w:val="24"/>
          <w:szCs w:val="24"/>
        </w:rPr>
        <w:t>. a), b), f), g), h) wymagają własnoręcznego podpisu, (brak własnoręcznego podpisu na dokumentach powoduje niespełnienie wymagań formalnych).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*Druk oświadczeń i kwestionariusz osobowy do pobrania na stronie BIP Urzędu Miasta Piotrkowa Trybunalskiego.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 xml:space="preserve">Wymagane dokumenty aplikacyjne należy składać w zamkniętej kopercie z podanym przez kandydata danymi kontaktowymi oraz z dopiskiem: „Nabór Nr DBK.210.10.2021 na stanowisko „Audytor Wewnętrzny w Urzędzie Miasta Piotrkowa Trybunalskiego”  osobiście w Urzędzie Miasta Piotrkowa Trybunalskiego, Pasaż Karola Rudowskiego 10 lub ul. Szkolna 28, w Punkcie Informacyjnym (parter), </w:t>
      </w:r>
      <w:r w:rsidRPr="00545CA8">
        <w:rPr>
          <w:rFonts w:ascii="Arial" w:hAnsi="Arial" w:cs="Arial"/>
          <w:sz w:val="24"/>
          <w:szCs w:val="24"/>
        </w:rPr>
        <w:br/>
        <w:t xml:space="preserve">w dniach pracy Urzędu Miasta lub przesłać na adres: Urząd Miasta Piotrkowa Trybunalskiego, Pasaż Karola Rudowskiego 10, 97-300 Piotrków Trybunalski, </w:t>
      </w:r>
      <w:r>
        <w:rPr>
          <w:rFonts w:ascii="Arial" w:hAnsi="Arial" w:cs="Arial"/>
          <w:sz w:val="24"/>
          <w:szCs w:val="24"/>
        </w:rPr>
        <w:br/>
      </w:r>
      <w:r w:rsidRPr="00545CA8">
        <w:rPr>
          <w:rFonts w:ascii="Arial" w:hAnsi="Arial" w:cs="Arial"/>
          <w:sz w:val="24"/>
          <w:szCs w:val="24"/>
        </w:rPr>
        <w:t xml:space="preserve">w  terminie do dnia </w:t>
      </w:r>
      <w:r w:rsidR="004738D7">
        <w:rPr>
          <w:rFonts w:ascii="Arial" w:hAnsi="Arial" w:cs="Arial"/>
          <w:sz w:val="24"/>
          <w:szCs w:val="24"/>
        </w:rPr>
        <w:t>19 listopada 2021 r.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Za datę doręczenia uważa się datę wpływu dokumentów aplikacyjnych do Urzędu Miasta Piotrkowa Trybunalskiego.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 xml:space="preserve">Dokumenty aplikacyjne, które wpłyną do Urzędu Miasta po wyżej określonym terminie składania nie będą rozpatrywane. 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lastRenderedPageBreak/>
        <w:t>Nabór realizowany jest zgodnie z Procedurą ISO P_10.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 xml:space="preserve">Informacja o wynikach naboru będzie umieszczana na stronie internetowej Biuletynu Informacji Publicznej  (www.bip.piotrkow.pl)  oraz na tablicy informacyjnej Urzędu Miasta Pasaż Karola Rudowskiego 10. </w:t>
      </w:r>
    </w:p>
    <w:p w:rsidR="00545CA8" w:rsidRPr="00545CA8" w:rsidRDefault="00545CA8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CA8">
        <w:rPr>
          <w:rFonts w:ascii="Arial" w:hAnsi="Arial" w:cs="Arial"/>
          <w:sz w:val="24"/>
          <w:szCs w:val="24"/>
        </w:rPr>
        <w:t>Dokumenty aplikacyjne, które wpłyną do Urzędu Miasta w związku z ogłoszonym naborem nie podlegają zwrotowi.</w:t>
      </w:r>
    </w:p>
    <w:p w:rsidR="00364504" w:rsidRDefault="00364504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4134" w:rsidRDefault="00EF4134" w:rsidP="00545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4134" w:rsidRDefault="00EF4134" w:rsidP="00EF4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4134" w:rsidRPr="00EF4134" w:rsidRDefault="00EF4134" w:rsidP="00EF4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134">
        <w:rPr>
          <w:rFonts w:ascii="Arial" w:hAnsi="Arial" w:cs="Arial"/>
          <w:sz w:val="24"/>
          <w:szCs w:val="24"/>
        </w:rPr>
        <w:t>Prezydent Miasta Piotrkowa Trybunalskiego</w:t>
      </w:r>
    </w:p>
    <w:p w:rsidR="00EF4134" w:rsidRPr="00EF4134" w:rsidRDefault="00EF4134" w:rsidP="00EF4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134">
        <w:rPr>
          <w:rFonts w:ascii="Arial" w:hAnsi="Arial" w:cs="Arial"/>
          <w:sz w:val="24"/>
          <w:szCs w:val="24"/>
        </w:rPr>
        <w:t>Krzysztof Chojniak</w:t>
      </w:r>
    </w:p>
    <w:p w:rsidR="00EF4134" w:rsidRPr="00EF4134" w:rsidRDefault="00EF4134" w:rsidP="00EF4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4134" w:rsidRPr="00EF4134" w:rsidRDefault="00EF4134" w:rsidP="00EF4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134">
        <w:rPr>
          <w:rFonts w:ascii="Arial" w:hAnsi="Arial" w:cs="Arial"/>
          <w:sz w:val="24"/>
          <w:szCs w:val="24"/>
        </w:rPr>
        <w:t>dokument został podpisany kwalifikowanym podpisem elektronicznym</w:t>
      </w:r>
    </w:p>
    <w:p w:rsidR="00EF4134" w:rsidRPr="00EF4134" w:rsidRDefault="00EF4134" w:rsidP="00EF4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4134" w:rsidRPr="00EF4134" w:rsidRDefault="00EF4134" w:rsidP="00EF4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4134" w:rsidRPr="00EF4134" w:rsidRDefault="00EF4134" w:rsidP="00EF4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134">
        <w:rPr>
          <w:rFonts w:ascii="Arial" w:hAnsi="Arial" w:cs="Arial"/>
          <w:sz w:val="24"/>
          <w:szCs w:val="24"/>
        </w:rPr>
        <w:t>PROCEDURA P_10_ZatrudnianiePracownUM Procedura jest własnością Urzędu Miasta Piotrkowa Trybunalskiego.</w:t>
      </w:r>
    </w:p>
    <w:p w:rsidR="00EF4134" w:rsidRPr="00545CA8" w:rsidRDefault="00EF4134" w:rsidP="00EF4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134">
        <w:rPr>
          <w:rFonts w:ascii="Arial" w:hAnsi="Arial" w:cs="Arial"/>
          <w:sz w:val="24"/>
          <w:szCs w:val="24"/>
        </w:rPr>
        <w:t>Udostępnianie jej osobom nieupoważnionym lub kopiowanie bez zezwolenia Prezydenta Miasta jest zabronione.</w:t>
      </w:r>
    </w:p>
    <w:sectPr w:rsidR="00EF4134" w:rsidRPr="00545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1-11-05"/>
    <w:docVar w:name="LE_Links" w:val="{CFB52C1A-719F-40BD-8809-84D2B9B6AE7A}"/>
  </w:docVars>
  <w:rsids>
    <w:rsidRoot w:val="00545CA8"/>
    <w:rsid w:val="00364504"/>
    <w:rsid w:val="004738D7"/>
    <w:rsid w:val="00545CA8"/>
    <w:rsid w:val="00E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4BCE6-1DF3-4306-99CE-07637A8A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FB52C1A-719F-40BD-8809-84D2B9B6AE7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1353</Words>
  <Characters>8121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Rucińska-Nowak Ewa</dc:creator>
  <cp:keywords/>
  <dc:description/>
  <cp:lastModifiedBy>Latocha Katarzyna</cp:lastModifiedBy>
  <cp:revision>2</cp:revision>
  <dcterms:created xsi:type="dcterms:W3CDTF">2021-11-05T11:22:00Z</dcterms:created>
  <dcterms:modified xsi:type="dcterms:W3CDTF">2021-11-08T07:38:00Z</dcterms:modified>
</cp:coreProperties>
</file>