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PROCEDURA P_10_ZatrudnianiePracownUM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ZAŁĄCZNIK NR 9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Piotrków Trybunalski, dnia 13.10.2021 r.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INFORMACJA O WYNIKACH NABORU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Urząd Miasta Piotrkowa Trybunalskiego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Pasaż Karola Rudowskiego 10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 xml:space="preserve"> 97-300 Piotrków Trybunalski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(nazwa i adres jednostki)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Podinspektor ds. zbywania nieruchomości w Referacie Gospodarki Nieruchomościami .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(określenie stanowiska )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Informujemy, że w wyniku zakończenia procedury naboru na ww. stanowisko została wybrana Pani: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4711">
        <w:rPr>
          <w:rFonts w:ascii="Arial" w:hAnsi="Arial" w:cs="Arial"/>
          <w:sz w:val="24"/>
          <w:szCs w:val="24"/>
        </w:rPr>
        <w:t>Renata Niewińska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(imię i nazwisko)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Piotrków Trybunalski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( miejsce zamieszkania )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Uzasadnienie dokonanego wyboru: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Kandydatka spełniła wymagania niezbędne i dodatkowe oraz uzyskała wymaganą liczbę punktów w zastosowanych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w postępowaniu rekrutacyjnym technikach naboru.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Prezydent Miasta Piotrkowa Trybunalskiego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Krzysztof Chojniak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dokument został podpisany kwalifikowanym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podpisem elektronicznym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>......………………....................................................</w:t>
      </w:r>
    </w:p>
    <w:p w:rsidR="00EC4711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 xml:space="preserve"> (data, podpis pracodawcy lub osoby upoważnionej do składania</w:t>
      </w:r>
    </w:p>
    <w:p w:rsidR="002B1A3A" w:rsidRPr="00EC4711" w:rsidRDefault="00EC4711" w:rsidP="00EC4711">
      <w:pPr>
        <w:rPr>
          <w:rFonts w:ascii="Arial" w:hAnsi="Arial" w:cs="Arial"/>
          <w:sz w:val="24"/>
          <w:szCs w:val="24"/>
        </w:rPr>
      </w:pPr>
      <w:r w:rsidRPr="00EC4711">
        <w:rPr>
          <w:rFonts w:ascii="Arial" w:hAnsi="Arial" w:cs="Arial"/>
          <w:sz w:val="24"/>
          <w:szCs w:val="24"/>
        </w:rPr>
        <w:t xml:space="preserve"> oświadczeń w imieniu pracodawcy)</w:t>
      </w:r>
    </w:p>
    <w:sectPr w:rsidR="002B1A3A" w:rsidRPr="00EC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1"/>
    <w:rsid w:val="002B1A3A"/>
    <w:rsid w:val="00E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603C-8A97-4427-8D08-003C735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1</cp:revision>
  <dcterms:created xsi:type="dcterms:W3CDTF">2021-10-13T12:17:00Z</dcterms:created>
  <dcterms:modified xsi:type="dcterms:W3CDTF">2021-10-13T12:19:00Z</dcterms:modified>
</cp:coreProperties>
</file>