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FFB3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PROJEKT</w:t>
      </w:r>
    </w:p>
    <w:p w14:paraId="0F7A55A4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 C H W A Ł A   N R  </w:t>
      </w:r>
    </w:p>
    <w:p w14:paraId="63341F5C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1A401C2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RADY MIASTA PIOTRKOWA TRYBUNALSKIEGO</w:t>
      </w:r>
    </w:p>
    <w:p w14:paraId="6BE45A8C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2729C5B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 </w:t>
      </w:r>
    </w:p>
    <w:p w14:paraId="71E50D52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B3D00D1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zmiany Wieloletniej Prognozy Finansowej</w:t>
      </w:r>
    </w:p>
    <w:p w14:paraId="6E553FD8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Miasta Piotrkowa Trybunalskiego</w:t>
      </w:r>
    </w:p>
    <w:p w14:paraId="577F2D4A" w14:textId="77777777" w:rsidR="00072890" w:rsidRDefault="00072890" w:rsidP="00072890">
      <w:pPr>
        <w:spacing w:line="240" w:lineRule="auto"/>
        <w:jc w:val="both"/>
        <w:rPr>
          <w:rFonts w:ascii="Arial" w:hAnsi="Arial" w:cs="Arial"/>
        </w:rPr>
      </w:pPr>
    </w:p>
    <w:p w14:paraId="44F95868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 podstawie art. 18 ust. 2 pkt 6 i 15 ustawy z dnia 8 marca 1990 r. o samorządzie gminnym: (Dz. U. z 2021 r. poz. 1372)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</w:rPr>
        <w:t>Dz. U. z 2021 r. poz. 305, poz. 1535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 w:themeColor="text1"/>
        </w:rPr>
        <w:t xml:space="preserve"> oraz art. 15 </w:t>
      </w:r>
      <w:proofErr w:type="spellStart"/>
      <w:r>
        <w:rPr>
          <w:rFonts w:ascii="Arial" w:hAnsi="Arial" w:cs="Arial"/>
          <w:color w:val="000000" w:themeColor="text1"/>
        </w:rPr>
        <w:t>zob</w:t>
      </w:r>
      <w:proofErr w:type="spellEnd"/>
      <w:r>
        <w:rPr>
          <w:rFonts w:ascii="Arial" w:hAnsi="Arial" w:cs="Arial"/>
          <w:color w:val="000000" w:themeColor="text1"/>
        </w:rPr>
        <w:t xml:space="preserve"> ustawy </w:t>
      </w:r>
      <w:r>
        <w:rPr>
          <w:rFonts w:ascii="Arial" w:hAnsi="Arial" w:cs="Arial"/>
          <w:color w:val="000000"/>
        </w:rPr>
        <w:t>z dnia 2 marca 2020 o szczególnych rozwiązaniach związanych z zapobieganiem, przeciwdziałaniem i zwalczaniem COVID-19, innych chorób zakaźnych oraz wywołanych nimi sytuacji kryzysowych (Dz.U. z 2020 poz. 1842, poz. 2112, poz. 2123, poz. 2157, poz. 2255, poz. 2275, poz. 2327, poz. 2320, poz. 2338, poz. 2361, poz. 2401, poz.1639; Dz. U. 2021 poz. 11, poz. 159, poz. 180, poz. 694, poz. 981, poz. 1023, poz. 1090, poz. 1162, poz. 1163, poz. 1192, poz. 1510, poz. 1535)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u c h w a l a, co następuje:</w:t>
      </w:r>
    </w:p>
    <w:p w14:paraId="2CC17688" w14:textId="77777777" w:rsidR="00072890" w:rsidRDefault="00072890" w:rsidP="0007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ED16B3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1. 1) Prognoza kwoty długu i spłat zobowiązań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stanowiąca załącznik nr 1 do Uchwały </w:t>
      </w:r>
      <w:r>
        <w:rPr>
          <w:color w:val="000000" w:themeColor="text1"/>
          <w:sz w:val="22"/>
          <w:szCs w:val="22"/>
        </w:rPr>
        <w:br/>
        <w:t>Nr XLII/524/21 Rady Miasta Piotrkowa Trybunalskiego z dnia  3 września 2021 r. w sprawie zmiany Wieloletniej Prognozy Finansowej Miasta Piotrkowa Trybunalskiego, 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1 do niniejszej uchwały.</w:t>
      </w:r>
    </w:p>
    <w:p w14:paraId="668C9BF4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 Wykaz przedsięwzięć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stanowiący załącznik nr 2 do Uchwały Nr XLII/524/21 Rady Miasta Piotrkowa Trybunalskiego z dnia  3 września 2021 r. w sprawie przyjęcia Wieloletniej Prognozy Finansowej Miasta Piotrkowa Trybunalskiego,</w:t>
      </w:r>
      <w:r>
        <w:rPr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2 do niniejszej uchwały.</w:t>
      </w:r>
    </w:p>
    <w:p w14:paraId="3B47D20F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4D524AF0" w14:textId="77777777" w:rsidR="00072890" w:rsidRDefault="00072890" w:rsidP="00072890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2. Upoważnia się Prezydenta Miasta do:</w:t>
      </w:r>
    </w:p>
    <w:p w14:paraId="6911A995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65A3B582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4772A25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7A98B92F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3. Wykonanie uchwały powierza się Prezydentowi Miasta.</w:t>
      </w:r>
    </w:p>
    <w:p w14:paraId="500547EB" w14:textId="77777777" w:rsidR="00072890" w:rsidRDefault="00072890" w:rsidP="00072890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75A4E858" w14:textId="77777777" w:rsidR="00072890" w:rsidRDefault="00072890" w:rsidP="00072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14:paraId="52728056" w14:textId="77777777" w:rsidR="00D0131B" w:rsidRDefault="00D0131B"/>
    <w:sectPr w:rsidR="00D0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90"/>
    <w:rsid w:val="00072890"/>
    <w:rsid w:val="00D0131B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40CE"/>
  <w15:chartTrackingRefBased/>
  <w15:docId w15:val="{7521DBF2-466D-4E4A-896B-7C186D0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8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07289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4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2021-09-21T12:57:00Z</dcterms:created>
  <dcterms:modified xsi:type="dcterms:W3CDTF">2021-09-21T12:57:00Z</dcterms:modified>
</cp:coreProperties>
</file>