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E1" w:rsidRPr="00352EFD" w:rsidRDefault="00DC4394" w:rsidP="00352EFD">
      <w:pPr>
        <w:spacing w:line="360" w:lineRule="auto"/>
        <w:rPr>
          <w:rFonts w:ascii="Arial" w:eastAsiaTheme="minorHAnsi" w:hAnsi="Arial" w:cs="Arial"/>
          <w:bCs/>
          <w:lang w:eastAsia="en-US"/>
        </w:rPr>
      </w:pPr>
      <w:r w:rsidRPr="00352EFD">
        <w:rPr>
          <w:rFonts w:ascii="Arial" w:eastAsiaTheme="minorHAnsi" w:hAnsi="Arial" w:cs="Arial"/>
          <w:bCs/>
          <w:lang w:eastAsia="en-US"/>
        </w:rPr>
        <w:t>UCHWAŁA Nr XLI/52</w:t>
      </w:r>
      <w:r w:rsidR="00E81876" w:rsidRPr="00352EFD">
        <w:rPr>
          <w:rFonts w:ascii="Arial" w:eastAsiaTheme="minorHAnsi" w:hAnsi="Arial" w:cs="Arial"/>
          <w:bCs/>
          <w:lang w:eastAsia="en-US"/>
        </w:rPr>
        <w:t>0</w:t>
      </w:r>
      <w:r w:rsidRPr="00352EFD">
        <w:rPr>
          <w:rFonts w:ascii="Arial" w:eastAsiaTheme="minorHAnsi" w:hAnsi="Arial" w:cs="Arial"/>
          <w:bCs/>
          <w:lang w:eastAsia="en-US"/>
        </w:rPr>
        <w:t>/21</w:t>
      </w:r>
    </w:p>
    <w:p w:rsidR="009C61E1" w:rsidRPr="00352EFD" w:rsidRDefault="001C2AB5" w:rsidP="00352EFD">
      <w:pPr>
        <w:spacing w:line="360" w:lineRule="auto"/>
        <w:rPr>
          <w:rFonts w:ascii="Arial" w:eastAsiaTheme="minorHAnsi" w:hAnsi="Arial" w:cs="Arial"/>
          <w:bCs/>
          <w:lang w:eastAsia="en-US"/>
        </w:rPr>
      </w:pPr>
      <w:r w:rsidRPr="00352EFD">
        <w:rPr>
          <w:rFonts w:ascii="Arial" w:eastAsiaTheme="minorHAnsi" w:hAnsi="Arial" w:cs="Arial"/>
          <w:bCs/>
          <w:lang w:eastAsia="en-US"/>
        </w:rPr>
        <w:t>Rady Miasta Piotrkowa Trybunalskiego</w:t>
      </w:r>
    </w:p>
    <w:p w:rsidR="009C61E1" w:rsidRPr="00352EFD" w:rsidRDefault="001C2AB5" w:rsidP="00352EFD">
      <w:pPr>
        <w:spacing w:line="360" w:lineRule="auto"/>
        <w:rPr>
          <w:rFonts w:ascii="Arial" w:eastAsiaTheme="minorHAnsi" w:hAnsi="Arial" w:cs="Arial"/>
          <w:bCs/>
          <w:lang w:eastAsia="en-US"/>
        </w:rPr>
      </w:pPr>
      <w:r w:rsidRPr="00352EFD">
        <w:rPr>
          <w:rFonts w:ascii="Arial" w:eastAsiaTheme="minorHAnsi" w:hAnsi="Arial" w:cs="Arial"/>
          <w:bCs/>
          <w:lang w:eastAsia="en-US"/>
        </w:rPr>
        <w:t xml:space="preserve">z dnia </w:t>
      </w:r>
      <w:r w:rsidR="00DC4394" w:rsidRPr="00352EFD">
        <w:rPr>
          <w:rFonts w:ascii="Arial" w:eastAsiaTheme="minorHAnsi" w:hAnsi="Arial" w:cs="Arial"/>
          <w:bCs/>
          <w:lang w:eastAsia="en-US"/>
        </w:rPr>
        <w:t>25 sierpnia</w:t>
      </w:r>
      <w:r w:rsidRPr="00352EFD">
        <w:rPr>
          <w:rFonts w:ascii="Arial" w:eastAsiaTheme="minorHAnsi" w:hAnsi="Arial" w:cs="Arial"/>
          <w:bCs/>
          <w:lang w:eastAsia="en-US"/>
        </w:rPr>
        <w:t xml:space="preserve"> 2021 r.</w:t>
      </w:r>
    </w:p>
    <w:p w:rsidR="009C61E1" w:rsidRPr="00352EFD" w:rsidRDefault="001C2AB5" w:rsidP="00352EFD">
      <w:pPr>
        <w:spacing w:line="360" w:lineRule="auto"/>
        <w:rPr>
          <w:rFonts w:ascii="Arial" w:eastAsiaTheme="minorHAnsi" w:hAnsi="Arial" w:cs="Arial"/>
          <w:bCs/>
          <w:lang w:eastAsia="en-US"/>
        </w:rPr>
      </w:pPr>
      <w:r w:rsidRPr="00352EFD">
        <w:rPr>
          <w:rFonts w:ascii="Arial" w:eastAsiaTheme="minorHAnsi" w:hAnsi="Arial" w:cs="Arial"/>
          <w:bCs/>
          <w:lang w:eastAsia="en-US"/>
        </w:rPr>
        <w:t xml:space="preserve">w sprawie skargi na </w:t>
      </w:r>
      <w:r w:rsidR="007D616A" w:rsidRPr="00352EFD">
        <w:rPr>
          <w:rFonts w:ascii="Arial" w:eastAsiaTheme="minorHAnsi" w:hAnsi="Arial" w:cs="Arial"/>
          <w:bCs/>
          <w:lang w:eastAsia="en-US"/>
        </w:rPr>
        <w:t xml:space="preserve">działalność </w:t>
      </w:r>
      <w:r w:rsidRPr="00352EFD">
        <w:rPr>
          <w:rFonts w:ascii="Arial" w:eastAsiaTheme="minorHAnsi" w:hAnsi="Arial" w:cs="Arial"/>
          <w:bCs/>
          <w:lang w:eastAsia="en-US"/>
        </w:rPr>
        <w:t>Prezydenta Miasta Piotrkowa Trybunalskiego</w:t>
      </w:r>
    </w:p>
    <w:p w:rsidR="00352EFD" w:rsidRDefault="00352EFD" w:rsidP="00352EFD">
      <w:pPr>
        <w:spacing w:line="360" w:lineRule="auto"/>
        <w:rPr>
          <w:rFonts w:ascii="Arial" w:hAnsi="Arial" w:cs="Arial"/>
        </w:rPr>
      </w:pPr>
    </w:p>
    <w:p w:rsidR="009C61E1" w:rsidRPr="00352EFD" w:rsidRDefault="007D616A" w:rsidP="00352EFD">
      <w:pPr>
        <w:spacing w:line="360" w:lineRule="auto"/>
        <w:rPr>
          <w:rFonts w:ascii="Arial" w:eastAsiaTheme="minorHAnsi" w:hAnsi="Arial" w:cs="Arial"/>
          <w:bCs/>
          <w:lang w:eastAsia="en-US"/>
        </w:rPr>
      </w:pPr>
      <w:r w:rsidRPr="00352EFD">
        <w:rPr>
          <w:rFonts w:ascii="Arial" w:hAnsi="Arial" w:cs="Arial"/>
        </w:rPr>
        <w:t xml:space="preserve">Na podstawie art. 18 ust. 2 pkt 15 ustawy z </w:t>
      </w:r>
      <w:r w:rsidR="00FC4D93" w:rsidRPr="00352EFD">
        <w:rPr>
          <w:rFonts w:ascii="Arial" w:hAnsi="Arial" w:cs="Arial"/>
        </w:rPr>
        <w:t>dnia 8 marca 1990 roku o samorzą</w:t>
      </w:r>
      <w:r w:rsidRPr="00352EFD">
        <w:rPr>
          <w:rFonts w:ascii="Arial" w:hAnsi="Arial" w:cs="Arial"/>
        </w:rPr>
        <w:t xml:space="preserve">dzie gminnym (Dz. U. z 2021 r. poz. </w:t>
      </w:r>
      <w:r w:rsidR="00947D6D" w:rsidRPr="00352EFD">
        <w:rPr>
          <w:rFonts w:ascii="Arial" w:hAnsi="Arial" w:cs="Arial"/>
        </w:rPr>
        <w:t>1372</w:t>
      </w:r>
      <w:r w:rsidRPr="00352EFD">
        <w:rPr>
          <w:rFonts w:ascii="Arial" w:hAnsi="Arial" w:cs="Arial"/>
        </w:rPr>
        <w:t>), oraz art. 229 pkt 3 ustawy z dnia 1</w:t>
      </w:r>
      <w:r w:rsidR="00FC4D93" w:rsidRPr="00352EFD">
        <w:rPr>
          <w:rFonts w:ascii="Arial" w:hAnsi="Arial" w:cs="Arial"/>
        </w:rPr>
        <w:t>4 czerwca 1960 roku Kodeks postę</w:t>
      </w:r>
      <w:r w:rsidRPr="00352EFD">
        <w:rPr>
          <w:rFonts w:ascii="Arial" w:hAnsi="Arial" w:cs="Arial"/>
        </w:rPr>
        <w:t>powania administracyjnego (Dz. U. z 2021 r.</w:t>
      </w:r>
      <w:r w:rsidR="00FC4D93" w:rsidRPr="00352EFD">
        <w:rPr>
          <w:rFonts w:ascii="Arial" w:hAnsi="Arial" w:cs="Arial"/>
        </w:rPr>
        <w:t xml:space="preserve"> poz. 735) uchwala się, co nastę</w:t>
      </w:r>
      <w:r w:rsidRPr="00352EFD">
        <w:rPr>
          <w:rFonts w:ascii="Arial" w:hAnsi="Arial" w:cs="Arial"/>
        </w:rPr>
        <w:t>puje:</w:t>
      </w:r>
    </w:p>
    <w:p w:rsidR="00352EFD" w:rsidRDefault="00352EFD" w:rsidP="00352EFD">
      <w:pPr>
        <w:spacing w:line="360" w:lineRule="auto"/>
        <w:rPr>
          <w:rFonts w:ascii="Arial" w:eastAsiaTheme="minorHAnsi" w:hAnsi="Arial" w:cs="Arial"/>
          <w:bCs/>
          <w:lang w:eastAsia="en-US"/>
        </w:rPr>
      </w:pPr>
    </w:p>
    <w:p w:rsidR="009C61E1" w:rsidRPr="00352EFD" w:rsidRDefault="001C2AB5" w:rsidP="00B91A1F">
      <w:pPr>
        <w:spacing w:after="240" w:line="360" w:lineRule="auto"/>
        <w:rPr>
          <w:rFonts w:ascii="Arial" w:eastAsiaTheme="minorHAnsi" w:hAnsi="Arial" w:cs="Arial"/>
          <w:lang w:eastAsia="en-US"/>
        </w:rPr>
      </w:pPr>
      <w:r w:rsidRPr="00352EFD">
        <w:rPr>
          <w:rFonts w:ascii="Arial" w:eastAsiaTheme="minorHAnsi" w:hAnsi="Arial" w:cs="Arial"/>
          <w:bCs/>
          <w:lang w:eastAsia="en-US"/>
        </w:rPr>
        <w:t xml:space="preserve">§ 1. </w:t>
      </w:r>
      <w:r w:rsidRPr="00352EFD">
        <w:rPr>
          <w:rFonts w:ascii="Arial" w:eastAsiaTheme="minorHAnsi" w:hAnsi="Arial" w:cs="Arial"/>
          <w:lang w:eastAsia="en-US"/>
        </w:rPr>
        <w:t xml:space="preserve">Uznaje się za nieuzasadnioną skargę z dnia 4 lipca 2021 r. pana </w:t>
      </w:r>
      <w:r w:rsidR="00072129">
        <w:rPr>
          <w:rFonts w:ascii="Arial" w:eastAsiaTheme="minorHAnsi" w:hAnsi="Arial" w:cs="Arial"/>
          <w:lang w:eastAsia="en-US"/>
        </w:rPr>
        <w:t xml:space="preserve">(dokonano </w:t>
      </w:r>
      <w:proofErr w:type="spellStart"/>
      <w:r w:rsidR="00072129">
        <w:rPr>
          <w:rFonts w:ascii="Arial" w:eastAsiaTheme="minorHAnsi" w:hAnsi="Arial" w:cs="Arial"/>
          <w:lang w:eastAsia="en-US"/>
        </w:rPr>
        <w:t>anonimizacji</w:t>
      </w:r>
      <w:proofErr w:type="spellEnd"/>
      <w:r w:rsidR="00072129">
        <w:rPr>
          <w:rFonts w:ascii="Arial" w:eastAsiaTheme="minorHAnsi" w:hAnsi="Arial" w:cs="Arial"/>
          <w:lang w:eastAsia="en-US"/>
        </w:rPr>
        <w:t xml:space="preserve"> danych osobowych) </w:t>
      </w:r>
      <w:r w:rsidRPr="00352EFD">
        <w:rPr>
          <w:rFonts w:ascii="Arial" w:eastAsiaTheme="minorHAnsi" w:hAnsi="Arial" w:cs="Arial"/>
          <w:lang w:eastAsia="en-US"/>
        </w:rPr>
        <w:t xml:space="preserve">na </w:t>
      </w:r>
      <w:r w:rsidR="007D616A" w:rsidRPr="00352EFD">
        <w:rPr>
          <w:rFonts w:ascii="Arial" w:eastAsiaTheme="minorHAnsi" w:hAnsi="Arial" w:cs="Arial"/>
          <w:lang w:eastAsia="en-US"/>
        </w:rPr>
        <w:t xml:space="preserve">działalność </w:t>
      </w:r>
      <w:r w:rsidRPr="00352EFD">
        <w:rPr>
          <w:rFonts w:ascii="Arial" w:eastAsiaTheme="minorHAnsi" w:hAnsi="Arial" w:cs="Arial"/>
          <w:lang w:eastAsia="en-US"/>
        </w:rPr>
        <w:t xml:space="preserve">Prezydenta Miasta </w:t>
      </w:r>
      <w:r w:rsidR="002142FD" w:rsidRPr="00352EFD">
        <w:rPr>
          <w:rFonts w:ascii="Arial" w:eastAsiaTheme="minorHAnsi" w:hAnsi="Arial" w:cs="Arial"/>
          <w:lang w:eastAsia="en-US"/>
        </w:rPr>
        <w:t xml:space="preserve">dotyczącą </w:t>
      </w:r>
      <w:r w:rsidRPr="00352EFD">
        <w:rPr>
          <w:rFonts w:ascii="Arial" w:eastAsiaTheme="minorHAnsi" w:hAnsi="Arial" w:cs="Arial"/>
          <w:lang w:eastAsia="en-US"/>
        </w:rPr>
        <w:t xml:space="preserve">nie odpisania </w:t>
      </w:r>
      <w:r w:rsidRPr="00352EFD">
        <w:rPr>
          <w:rFonts w:ascii="Arial" w:hAnsi="Arial" w:cs="Arial"/>
          <w:bCs/>
        </w:rPr>
        <w:t>w us</w:t>
      </w:r>
      <w:r w:rsidR="002142FD" w:rsidRPr="00352EFD">
        <w:rPr>
          <w:rFonts w:ascii="Arial" w:hAnsi="Arial" w:cs="Arial"/>
          <w:bCs/>
        </w:rPr>
        <w:t xml:space="preserve">tawowym terminie na jego pismo </w:t>
      </w:r>
      <w:r w:rsidRPr="00352EFD">
        <w:rPr>
          <w:rFonts w:ascii="Arial" w:hAnsi="Arial" w:cs="Arial"/>
          <w:bCs/>
        </w:rPr>
        <w:t>z dnia 25 maja 2021</w:t>
      </w:r>
      <w:r w:rsidR="00C71119" w:rsidRPr="00352EFD">
        <w:rPr>
          <w:rFonts w:ascii="Arial" w:hAnsi="Arial" w:cs="Arial"/>
          <w:bCs/>
        </w:rPr>
        <w:t xml:space="preserve"> r.</w:t>
      </w:r>
      <w:r w:rsidRPr="00352EFD">
        <w:rPr>
          <w:rFonts w:ascii="Arial" w:hAnsi="Arial" w:cs="Arial"/>
          <w:bCs/>
        </w:rPr>
        <w:t xml:space="preserve"> (data wpływu: 2 czerwca 2021) do Prezydenta Miasta Piotrkowa Trybunalskiego w sprawie </w:t>
      </w:r>
      <w:r w:rsidRPr="00352EFD">
        <w:rPr>
          <w:rFonts w:ascii="Arial" w:hAnsi="Arial" w:cs="Arial"/>
          <w:bCs/>
          <w:i/>
        </w:rPr>
        <w:t>„naruszenia przepisów prawa dotyczących wydanych decyzji przez urzędników Urzędu Miasta w stosunku do mojej osoby jak również innych mieszkańców”,</w:t>
      </w:r>
      <w:r w:rsidR="00352EFD">
        <w:rPr>
          <w:rFonts w:ascii="Arial" w:hAnsi="Arial" w:cs="Arial"/>
          <w:bCs/>
        </w:rPr>
        <w:t xml:space="preserve"> </w:t>
      </w:r>
      <w:r w:rsidRPr="00352EFD">
        <w:rPr>
          <w:rFonts w:ascii="Arial" w:hAnsi="Arial" w:cs="Arial"/>
          <w:bCs/>
        </w:rPr>
        <w:t xml:space="preserve">z przyczyn wyszczególnionych w uzasadnieniu </w:t>
      </w:r>
      <w:r w:rsidR="00D42F4B" w:rsidRPr="00352EFD">
        <w:rPr>
          <w:rFonts w:ascii="Arial" w:hAnsi="Arial" w:cs="Arial"/>
          <w:bCs/>
        </w:rPr>
        <w:t xml:space="preserve">stanowiącym załącznik </w:t>
      </w:r>
      <w:r w:rsidRPr="00352EFD">
        <w:rPr>
          <w:rFonts w:ascii="Arial" w:hAnsi="Arial" w:cs="Arial"/>
          <w:bCs/>
        </w:rPr>
        <w:t>do niniejszej uchwały.</w:t>
      </w:r>
    </w:p>
    <w:p w:rsidR="009C61E1" w:rsidRPr="00352EFD" w:rsidRDefault="001C2AB5" w:rsidP="00B91A1F">
      <w:pPr>
        <w:spacing w:after="240" w:line="360" w:lineRule="auto"/>
        <w:rPr>
          <w:rFonts w:ascii="Arial" w:hAnsi="Arial" w:cs="Arial"/>
          <w:bCs/>
          <w:color w:val="000000" w:themeColor="text1"/>
        </w:rPr>
      </w:pPr>
      <w:r w:rsidRPr="00352EFD">
        <w:rPr>
          <w:rFonts w:ascii="Arial" w:hAnsi="Arial" w:cs="Arial"/>
          <w:bCs/>
          <w:color w:val="000000" w:themeColor="text1"/>
        </w:rPr>
        <w:t xml:space="preserve">§ 2. </w:t>
      </w:r>
      <w:r w:rsidRPr="00352EFD">
        <w:rPr>
          <w:rFonts w:ascii="Arial" w:hAnsi="Arial" w:cs="Arial"/>
          <w:color w:val="000000"/>
        </w:rPr>
        <w:t>Zobowiązuje się Przewodniczącego Rady Miasta do zawiadomienia skarżącego</w:t>
      </w:r>
      <w:r w:rsidRPr="00352EFD">
        <w:rPr>
          <w:rFonts w:ascii="Arial" w:hAnsi="Arial" w:cs="Arial"/>
          <w:color w:val="000000"/>
        </w:rPr>
        <w:br/>
        <w:t>o sposobie załatwienia skargi.</w:t>
      </w:r>
      <w:r w:rsidRPr="00352EFD">
        <w:rPr>
          <w:rFonts w:ascii="Arial" w:hAnsi="Arial" w:cs="Arial"/>
          <w:color w:val="000000" w:themeColor="text1"/>
        </w:rPr>
        <w:t xml:space="preserve"> </w:t>
      </w:r>
    </w:p>
    <w:p w:rsidR="009C61E1" w:rsidRPr="00352EFD" w:rsidRDefault="00B91A1F" w:rsidP="00352EFD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§ </w:t>
      </w:r>
      <w:r w:rsidR="001C2AB5" w:rsidRPr="00352EFD">
        <w:rPr>
          <w:rFonts w:ascii="Arial" w:hAnsi="Arial" w:cs="Arial"/>
          <w:color w:val="000000" w:themeColor="text1"/>
        </w:rPr>
        <w:t>3.</w:t>
      </w:r>
      <w:r w:rsidR="00352EFD">
        <w:rPr>
          <w:rFonts w:ascii="Arial" w:hAnsi="Arial" w:cs="Arial"/>
          <w:color w:val="000000" w:themeColor="text1"/>
        </w:rPr>
        <w:t xml:space="preserve"> </w:t>
      </w:r>
      <w:r w:rsidR="001C2AB5" w:rsidRPr="00352EFD">
        <w:rPr>
          <w:rFonts w:ascii="Arial" w:hAnsi="Arial" w:cs="Arial"/>
          <w:color w:val="000000" w:themeColor="text1"/>
        </w:rPr>
        <w:t>Uchwała wchodzi w życie z dniem podjęcia.</w:t>
      </w:r>
    </w:p>
    <w:p w:rsidR="00B91A1F" w:rsidRDefault="00B91A1F" w:rsidP="00352EFD">
      <w:pPr>
        <w:tabs>
          <w:tab w:val="left" w:pos="6379"/>
        </w:tabs>
        <w:spacing w:line="360" w:lineRule="auto"/>
        <w:rPr>
          <w:rFonts w:ascii="Arial" w:hAnsi="Arial" w:cs="Arial"/>
        </w:rPr>
      </w:pPr>
    </w:p>
    <w:p w:rsidR="00066894" w:rsidRPr="00352EFD" w:rsidRDefault="00066894" w:rsidP="00352EFD">
      <w:pPr>
        <w:tabs>
          <w:tab w:val="left" w:pos="6379"/>
        </w:tabs>
        <w:spacing w:line="360" w:lineRule="auto"/>
        <w:rPr>
          <w:rFonts w:ascii="Arial" w:hAnsi="Arial" w:cs="Arial"/>
        </w:rPr>
      </w:pPr>
      <w:r w:rsidRPr="00352EFD">
        <w:rPr>
          <w:rFonts w:ascii="Arial" w:hAnsi="Arial" w:cs="Arial"/>
        </w:rPr>
        <w:t xml:space="preserve">Załącznik </w:t>
      </w:r>
    </w:p>
    <w:p w:rsidR="00066894" w:rsidRPr="00352EFD" w:rsidRDefault="00066894" w:rsidP="00352EFD">
      <w:pPr>
        <w:tabs>
          <w:tab w:val="left" w:pos="6379"/>
        </w:tabs>
        <w:spacing w:line="360" w:lineRule="auto"/>
        <w:rPr>
          <w:rFonts w:ascii="Arial" w:hAnsi="Arial" w:cs="Arial"/>
        </w:rPr>
      </w:pPr>
      <w:r w:rsidRPr="00352EFD">
        <w:rPr>
          <w:rFonts w:ascii="Arial" w:hAnsi="Arial" w:cs="Arial"/>
        </w:rPr>
        <w:t xml:space="preserve">do Uchwały  Nr </w:t>
      </w:r>
      <w:r w:rsidR="00E81876" w:rsidRPr="00352EFD">
        <w:rPr>
          <w:rFonts w:ascii="Arial" w:hAnsi="Arial" w:cs="Arial"/>
        </w:rPr>
        <w:t>XLI/520</w:t>
      </w:r>
      <w:r w:rsidR="00DC4394" w:rsidRPr="00352EFD">
        <w:rPr>
          <w:rFonts w:ascii="Arial" w:hAnsi="Arial" w:cs="Arial"/>
        </w:rPr>
        <w:t>/21</w:t>
      </w:r>
      <w:r w:rsidRPr="00352EFD">
        <w:rPr>
          <w:rFonts w:ascii="Arial" w:hAnsi="Arial" w:cs="Arial"/>
        </w:rPr>
        <w:t xml:space="preserve"> </w:t>
      </w:r>
    </w:p>
    <w:p w:rsidR="00066894" w:rsidRPr="00352EFD" w:rsidRDefault="00066894" w:rsidP="00352EFD">
      <w:pPr>
        <w:tabs>
          <w:tab w:val="left" w:pos="6379"/>
        </w:tabs>
        <w:spacing w:line="360" w:lineRule="auto"/>
        <w:rPr>
          <w:rFonts w:ascii="Arial" w:hAnsi="Arial" w:cs="Arial"/>
        </w:rPr>
      </w:pPr>
      <w:r w:rsidRPr="00352EFD">
        <w:rPr>
          <w:rFonts w:ascii="Arial" w:hAnsi="Arial" w:cs="Arial"/>
        </w:rPr>
        <w:t>Rady Miasta Piotrkowa Trybunalskiego</w:t>
      </w:r>
    </w:p>
    <w:p w:rsidR="00066894" w:rsidRPr="00352EFD" w:rsidRDefault="00066894" w:rsidP="00352EFD">
      <w:pPr>
        <w:tabs>
          <w:tab w:val="left" w:pos="6379"/>
        </w:tabs>
        <w:spacing w:line="360" w:lineRule="auto"/>
        <w:rPr>
          <w:rFonts w:ascii="Arial" w:hAnsi="Arial" w:cs="Arial"/>
        </w:rPr>
      </w:pPr>
      <w:r w:rsidRPr="00352EFD">
        <w:rPr>
          <w:rFonts w:ascii="Arial" w:hAnsi="Arial" w:cs="Arial"/>
        </w:rPr>
        <w:t xml:space="preserve">z dnia </w:t>
      </w:r>
      <w:r w:rsidR="00DC4394" w:rsidRPr="00352EFD">
        <w:rPr>
          <w:rFonts w:ascii="Arial" w:hAnsi="Arial" w:cs="Arial"/>
        </w:rPr>
        <w:t>25 sierpnia</w:t>
      </w:r>
      <w:r w:rsidR="006C0EEA">
        <w:rPr>
          <w:rFonts w:ascii="Arial" w:hAnsi="Arial" w:cs="Arial"/>
        </w:rPr>
        <w:t xml:space="preserve"> 2021 r.</w:t>
      </w:r>
      <w:r w:rsidRPr="00352EFD">
        <w:rPr>
          <w:rFonts w:ascii="Arial" w:hAnsi="Arial" w:cs="Arial"/>
        </w:rPr>
        <w:t xml:space="preserve"> </w:t>
      </w:r>
    </w:p>
    <w:p w:rsidR="009C61E1" w:rsidRPr="00352EFD" w:rsidRDefault="009C61E1" w:rsidP="00352EFD">
      <w:pPr>
        <w:spacing w:line="360" w:lineRule="auto"/>
        <w:rPr>
          <w:rFonts w:ascii="Arial" w:hAnsi="Arial" w:cs="Arial"/>
          <w:bCs/>
        </w:rPr>
      </w:pPr>
    </w:p>
    <w:p w:rsidR="009C61E1" w:rsidRPr="00352EFD" w:rsidRDefault="00B91A1F" w:rsidP="00352E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C2AB5" w:rsidRPr="00352EFD">
        <w:rPr>
          <w:rFonts w:ascii="Arial" w:hAnsi="Arial" w:cs="Arial"/>
        </w:rPr>
        <w:t>zasadnienie</w:t>
      </w:r>
    </w:p>
    <w:p w:rsidR="009C61E1" w:rsidRPr="00352EFD" w:rsidRDefault="001C2AB5" w:rsidP="00352EFD">
      <w:pPr>
        <w:spacing w:line="360" w:lineRule="auto"/>
        <w:rPr>
          <w:rFonts w:ascii="Arial" w:hAnsi="Arial" w:cs="Arial"/>
        </w:rPr>
      </w:pPr>
      <w:r w:rsidRPr="00352EFD">
        <w:rPr>
          <w:rFonts w:ascii="Arial" w:hAnsi="Arial" w:cs="Arial"/>
        </w:rPr>
        <w:t xml:space="preserve">Do Rady Miasta Piotrkowa Trybunalskiego wpłynęła skarga </w:t>
      </w:r>
      <w:r w:rsidR="00352EFD" w:rsidRPr="00352EFD">
        <w:rPr>
          <w:rFonts w:ascii="Arial" w:eastAsiaTheme="minorHAnsi" w:hAnsi="Arial" w:cs="Arial"/>
          <w:lang w:eastAsia="en-US"/>
        </w:rPr>
        <w:t xml:space="preserve">pana </w:t>
      </w:r>
      <w:r w:rsidR="00352EFD">
        <w:rPr>
          <w:rFonts w:ascii="Arial" w:eastAsiaTheme="minorHAnsi" w:hAnsi="Arial" w:cs="Arial"/>
          <w:lang w:eastAsia="en-US"/>
        </w:rPr>
        <w:t xml:space="preserve">(dokonano </w:t>
      </w:r>
      <w:proofErr w:type="spellStart"/>
      <w:r w:rsidR="00352EFD">
        <w:rPr>
          <w:rFonts w:ascii="Arial" w:eastAsiaTheme="minorHAnsi" w:hAnsi="Arial" w:cs="Arial"/>
          <w:lang w:eastAsia="en-US"/>
        </w:rPr>
        <w:t>anonimizacji</w:t>
      </w:r>
      <w:proofErr w:type="spellEnd"/>
      <w:r w:rsidR="00352EFD">
        <w:rPr>
          <w:rFonts w:ascii="Arial" w:eastAsiaTheme="minorHAnsi" w:hAnsi="Arial" w:cs="Arial"/>
          <w:lang w:eastAsia="en-US"/>
        </w:rPr>
        <w:t xml:space="preserve"> danych osobowych) </w:t>
      </w:r>
      <w:r w:rsidRPr="00352EFD">
        <w:rPr>
          <w:rFonts w:ascii="Arial" w:hAnsi="Arial" w:cs="Arial"/>
        </w:rPr>
        <w:t xml:space="preserve">z dnia 4 lipca 2021 r. </w:t>
      </w:r>
      <w:r w:rsidR="002142FD" w:rsidRPr="00352EFD">
        <w:rPr>
          <w:rFonts w:ascii="Arial" w:hAnsi="Arial" w:cs="Arial"/>
        </w:rPr>
        <w:t xml:space="preserve">(data wpływu: 5 lipca 2021) </w:t>
      </w:r>
      <w:r w:rsidR="002142FD" w:rsidRPr="00352EFD">
        <w:rPr>
          <w:rFonts w:ascii="Arial" w:eastAsiaTheme="minorHAnsi" w:hAnsi="Arial" w:cs="Arial"/>
          <w:lang w:eastAsia="en-US"/>
        </w:rPr>
        <w:t xml:space="preserve">dotycząca </w:t>
      </w:r>
      <w:r w:rsidRPr="00352EFD">
        <w:rPr>
          <w:rFonts w:ascii="Arial" w:eastAsiaTheme="minorHAnsi" w:hAnsi="Arial" w:cs="Arial"/>
          <w:lang w:eastAsia="en-US"/>
        </w:rPr>
        <w:t xml:space="preserve">nieodpisania </w:t>
      </w:r>
      <w:r w:rsidRPr="00352EFD">
        <w:rPr>
          <w:rFonts w:ascii="Arial" w:hAnsi="Arial" w:cs="Arial"/>
          <w:bCs/>
        </w:rPr>
        <w:t>w ustawowym terminie na jego pismo z dnia 25 maja 2021</w:t>
      </w:r>
      <w:r w:rsidR="009C388F" w:rsidRPr="00352EFD">
        <w:rPr>
          <w:rFonts w:ascii="Arial" w:hAnsi="Arial" w:cs="Arial"/>
          <w:bCs/>
        </w:rPr>
        <w:t xml:space="preserve"> r. (data wpływu: 2 czerwca 2021</w:t>
      </w:r>
      <w:r w:rsidRPr="00352EFD">
        <w:rPr>
          <w:rFonts w:ascii="Arial" w:hAnsi="Arial" w:cs="Arial"/>
          <w:bCs/>
        </w:rPr>
        <w:t xml:space="preserve">) do Prezydenta Miasta Piotrkowa Trybunalskiego </w:t>
      </w:r>
      <w:r w:rsidR="00797747" w:rsidRPr="00352EFD">
        <w:rPr>
          <w:rFonts w:ascii="Arial" w:hAnsi="Arial" w:cs="Arial"/>
          <w:bCs/>
        </w:rPr>
        <w:t xml:space="preserve">zatytułowane </w:t>
      </w:r>
      <w:r w:rsidRPr="00352EFD">
        <w:rPr>
          <w:rFonts w:ascii="Arial" w:hAnsi="Arial" w:cs="Arial"/>
          <w:bCs/>
          <w:i/>
        </w:rPr>
        <w:t>„</w:t>
      </w:r>
      <w:r w:rsidR="00797747" w:rsidRPr="00352EFD">
        <w:rPr>
          <w:rFonts w:ascii="Arial" w:hAnsi="Arial" w:cs="Arial"/>
          <w:bCs/>
          <w:i/>
        </w:rPr>
        <w:t>Dotyczy:</w:t>
      </w:r>
      <w:r w:rsidR="00797747" w:rsidRPr="00352EFD">
        <w:rPr>
          <w:rFonts w:ascii="Arial" w:hAnsi="Arial" w:cs="Arial"/>
          <w:bCs/>
        </w:rPr>
        <w:t xml:space="preserve"> </w:t>
      </w:r>
      <w:r w:rsidRPr="00352EFD">
        <w:rPr>
          <w:rFonts w:ascii="Arial" w:hAnsi="Arial" w:cs="Arial"/>
          <w:bCs/>
          <w:i/>
        </w:rPr>
        <w:t xml:space="preserve">naruszenia przepisów prawa dotyczących wydanych decyzji </w:t>
      </w:r>
      <w:r w:rsidRPr="00352EFD">
        <w:rPr>
          <w:rFonts w:ascii="Arial" w:hAnsi="Arial" w:cs="Arial"/>
          <w:bCs/>
          <w:i/>
        </w:rPr>
        <w:lastRenderedPageBreak/>
        <w:t>przez urzędników Urzędu Miasta w stosunku do mojej osoby jak również innych mieszkańców”</w:t>
      </w:r>
      <w:r w:rsidRPr="00352EFD">
        <w:rPr>
          <w:rFonts w:ascii="Arial" w:hAnsi="Arial" w:cs="Arial"/>
          <w:bCs/>
        </w:rPr>
        <w:t>.</w:t>
      </w:r>
    </w:p>
    <w:p w:rsidR="009C61E1" w:rsidRPr="00352EFD" w:rsidRDefault="001C2AB5" w:rsidP="00352EFD">
      <w:pPr>
        <w:spacing w:line="360" w:lineRule="auto"/>
        <w:rPr>
          <w:rFonts w:ascii="Arial" w:hAnsi="Arial" w:cs="Arial"/>
        </w:rPr>
      </w:pPr>
      <w:r w:rsidRPr="00352EFD">
        <w:rPr>
          <w:rFonts w:ascii="Arial" w:eastAsiaTheme="minorHAnsi" w:hAnsi="Arial" w:cs="Arial"/>
          <w:lang w:eastAsia="en-US"/>
        </w:rPr>
        <w:t xml:space="preserve">W odpowiedzi na </w:t>
      </w:r>
      <w:r w:rsidR="009C388F" w:rsidRPr="00352EFD">
        <w:rPr>
          <w:rFonts w:ascii="Arial" w:eastAsiaTheme="minorHAnsi" w:hAnsi="Arial" w:cs="Arial"/>
          <w:lang w:eastAsia="en-US"/>
        </w:rPr>
        <w:t>skargę</w:t>
      </w:r>
      <w:r w:rsidRPr="00352EFD">
        <w:rPr>
          <w:rFonts w:ascii="Arial" w:eastAsiaTheme="minorHAnsi" w:hAnsi="Arial" w:cs="Arial"/>
          <w:lang w:eastAsia="en-US"/>
        </w:rPr>
        <w:t xml:space="preserve"> </w:t>
      </w:r>
      <w:r w:rsidR="002142FD" w:rsidRPr="00352EFD">
        <w:rPr>
          <w:rFonts w:ascii="Arial" w:eastAsiaTheme="minorHAnsi" w:hAnsi="Arial" w:cs="Arial"/>
          <w:lang w:eastAsia="en-US"/>
        </w:rPr>
        <w:t>I</w:t>
      </w:r>
      <w:r w:rsidR="007F1AA9" w:rsidRPr="00352EFD">
        <w:rPr>
          <w:rFonts w:ascii="Arial" w:eastAsiaTheme="minorHAnsi" w:hAnsi="Arial" w:cs="Arial"/>
          <w:lang w:eastAsia="en-US"/>
        </w:rPr>
        <w:t>I</w:t>
      </w:r>
      <w:r w:rsidR="002142FD" w:rsidRPr="00352EFD">
        <w:rPr>
          <w:rFonts w:ascii="Arial" w:eastAsiaTheme="minorHAnsi" w:hAnsi="Arial" w:cs="Arial"/>
          <w:lang w:eastAsia="en-US"/>
        </w:rPr>
        <w:t xml:space="preserve"> Zastępca Prezydenta Miasta </w:t>
      </w:r>
      <w:r w:rsidRPr="00352EFD">
        <w:rPr>
          <w:rFonts w:ascii="Arial" w:eastAsiaTheme="minorHAnsi" w:hAnsi="Arial" w:cs="Arial"/>
          <w:lang w:eastAsia="en-US"/>
        </w:rPr>
        <w:t>A</w:t>
      </w:r>
      <w:r w:rsidR="007F1AA9" w:rsidRPr="00352EFD">
        <w:rPr>
          <w:rFonts w:ascii="Arial" w:eastAsiaTheme="minorHAnsi" w:hAnsi="Arial" w:cs="Arial"/>
          <w:lang w:eastAsia="en-US"/>
        </w:rPr>
        <w:t xml:space="preserve">dam </w:t>
      </w:r>
      <w:proofErr w:type="spellStart"/>
      <w:r w:rsidR="007F1AA9" w:rsidRPr="00352EFD">
        <w:rPr>
          <w:rFonts w:ascii="Arial" w:eastAsiaTheme="minorHAnsi" w:hAnsi="Arial" w:cs="Arial"/>
          <w:lang w:eastAsia="en-US"/>
        </w:rPr>
        <w:t>Karzewni</w:t>
      </w:r>
      <w:r w:rsidRPr="00352EFD">
        <w:rPr>
          <w:rFonts w:ascii="Arial" w:eastAsiaTheme="minorHAnsi" w:hAnsi="Arial" w:cs="Arial"/>
          <w:lang w:eastAsia="en-US"/>
        </w:rPr>
        <w:t>k</w:t>
      </w:r>
      <w:proofErr w:type="spellEnd"/>
      <w:r w:rsidRPr="00352EFD">
        <w:rPr>
          <w:rFonts w:ascii="Arial" w:eastAsiaTheme="minorHAnsi" w:hAnsi="Arial" w:cs="Arial"/>
          <w:lang w:eastAsia="en-US"/>
        </w:rPr>
        <w:t xml:space="preserve"> wyjaśnił, </w:t>
      </w:r>
      <w:r w:rsidR="00FC4D93" w:rsidRPr="00352EFD">
        <w:rPr>
          <w:rFonts w:ascii="Arial" w:eastAsiaTheme="minorHAnsi" w:hAnsi="Arial" w:cs="Arial"/>
          <w:lang w:eastAsia="en-US"/>
        </w:rPr>
        <w:br/>
      </w:r>
      <w:r w:rsidRPr="00352EFD">
        <w:rPr>
          <w:rFonts w:ascii="Arial" w:eastAsiaTheme="minorHAnsi" w:hAnsi="Arial" w:cs="Arial"/>
          <w:lang w:eastAsia="en-US"/>
        </w:rPr>
        <w:t xml:space="preserve">co następuje: </w:t>
      </w:r>
    </w:p>
    <w:p w:rsidR="009C61E1" w:rsidRPr="00352EFD" w:rsidRDefault="00B64C86" w:rsidP="00352EFD">
      <w:pPr>
        <w:spacing w:line="360" w:lineRule="auto"/>
        <w:rPr>
          <w:rFonts w:ascii="Arial" w:hAnsi="Arial" w:cs="Arial"/>
        </w:rPr>
      </w:pPr>
      <w:r w:rsidRPr="00352EFD">
        <w:rPr>
          <w:rFonts w:ascii="Arial" w:hAnsi="Arial" w:cs="Arial"/>
          <w:bCs/>
        </w:rPr>
        <w:t>Z</w:t>
      </w:r>
      <w:r w:rsidR="001C2AB5" w:rsidRPr="00352EFD">
        <w:rPr>
          <w:rFonts w:ascii="Arial" w:hAnsi="Arial" w:cs="Arial"/>
          <w:bCs/>
        </w:rPr>
        <w:t xml:space="preserve">agadnienia zawarte w piśmie skarżącego </w:t>
      </w:r>
      <w:r w:rsidR="001C2AB5" w:rsidRPr="00352EFD">
        <w:rPr>
          <w:rFonts w:ascii="Arial" w:hAnsi="Arial" w:cs="Arial"/>
        </w:rPr>
        <w:t xml:space="preserve">z </w:t>
      </w:r>
      <w:r w:rsidR="001C2AB5" w:rsidRPr="00352EFD">
        <w:rPr>
          <w:rFonts w:ascii="Arial" w:hAnsi="Arial" w:cs="Arial"/>
          <w:bCs/>
        </w:rPr>
        <w:t xml:space="preserve">dnia 25 maja 2021 r. nie miały charakteru pytań. Jak stwierdził na wstępie </w:t>
      </w:r>
      <w:r w:rsidR="001C2AB5" w:rsidRPr="00352EFD">
        <w:rPr>
          <w:rFonts w:ascii="Arial" w:eastAsiaTheme="minorHAnsi" w:hAnsi="Arial" w:cs="Arial"/>
          <w:lang w:eastAsia="en-US"/>
        </w:rPr>
        <w:t xml:space="preserve">pan </w:t>
      </w:r>
      <w:r w:rsidR="00352EFD">
        <w:rPr>
          <w:rFonts w:ascii="Arial" w:eastAsiaTheme="minorHAnsi" w:hAnsi="Arial" w:cs="Arial"/>
          <w:lang w:eastAsia="en-US"/>
        </w:rPr>
        <w:t xml:space="preserve">(dokonano </w:t>
      </w:r>
      <w:proofErr w:type="spellStart"/>
      <w:r w:rsidR="00352EFD">
        <w:rPr>
          <w:rFonts w:ascii="Arial" w:eastAsiaTheme="minorHAnsi" w:hAnsi="Arial" w:cs="Arial"/>
          <w:lang w:eastAsia="en-US"/>
        </w:rPr>
        <w:t>anonimizacji</w:t>
      </w:r>
      <w:proofErr w:type="spellEnd"/>
      <w:r w:rsidR="00352EFD">
        <w:rPr>
          <w:rFonts w:ascii="Arial" w:eastAsiaTheme="minorHAnsi" w:hAnsi="Arial" w:cs="Arial"/>
          <w:lang w:eastAsia="en-US"/>
        </w:rPr>
        <w:t xml:space="preserve"> danych osobowych)</w:t>
      </w:r>
      <w:r w:rsidR="00352EFD" w:rsidRPr="00352EFD">
        <w:rPr>
          <w:rFonts w:ascii="Arial" w:hAnsi="Arial" w:cs="Arial"/>
          <w:bCs/>
        </w:rPr>
        <w:t xml:space="preserve"> </w:t>
      </w:r>
      <w:r w:rsidR="001C2AB5" w:rsidRPr="00352EFD">
        <w:rPr>
          <w:rFonts w:ascii="Arial" w:hAnsi="Arial" w:cs="Arial"/>
          <w:bCs/>
        </w:rPr>
        <w:t xml:space="preserve">„Pismo dotyczy następujących spraw” i wyszczególnił 11 punktów, typu hasła, m.in.: „Kanalizacja oraz przetarg dotyczący przyłączy.”, „Opłaty </w:t>
      </w:r>
      <w:proofErr w:type="spellStart"/>
      <w:r w:rsidR="001C2AB5" w:rsidRPr="00352EFD">
        <w:rPr>
          <w:rFonts w:ascii="Arial" w:hAnsi="Arial" w:cs="Arial"/>
          <w:bCs/>
        </w:rPr>
        <w:t>adiacenckie</w:t>
      </w:r>
      <w:proofErr w:type="spellEnd"/>
      <w:r w:rsidR="001C2AB5" w:rsidRPr="00352EFD">
        <w:rPr>
          <w:rFonts w:ascii="Arial" w:hAnsi="Arial" w:cs="Arial"/>
          <w:bCs/>
        </w:rPr>
        <w:t xml:space="preserve">, procedura wyceny oraz decyzje w sprawie wysokości opłat.” Następnie napisał Uzasadnienie – komentarz, w którym stwierdził m.in., iż „O powyższych sprawach informowałem Władze Miasta w momencie gdy dana sprawa była procedowana </w:t>
      </w:r>
      <w:r w:rsidRPr="00352EFD">
        <w:rPr>
          <w:rFonts w:ascii="Arial" w:hAnsi="Arial" w:cs="Arial"/>
          <w:bCs/>
        </w:rPr>
        <w:br/>
      </w:r>
      <w:r w:rsidR="001C2AB5" w:rsidRPr="00352EFD">
        <w:rPr>
          <w:rFonts w:ascii="Arial" w:hAnsi="Arial" w:cs="Arial"/>
          <w:bCs/>
        </w:rPr>
        <w:t xml:space="preserve">w trybie administracyjnym, czy też sądowym.” Z </w:t>
      </w:r>
      <w:r w:rsidR="001C2AB5" w:rsidRPr="00352EFD">
        <w:rPr>
          <w:rFonts w:ascii="Arial" w:hAnsi="Arial" w:cs="Arial"/>
        </w:rPr>
        <w:t>tego</w:t>
      </w:r>
      <w:r w:rsidR="001C2AB5" w:rsidRPr="00352EFD">
        <w:rPr>
          <w:rFonts w:ascii="Arial" w:hAnsi="Arial" w:cs="Arial"/>
          <w:bCs/>
        </w:rPr>
        <w:t xml:space="preserve"> stwierdzenia wynika, </w:t>
      </w:r>
      <w:r w:rsidRPr="00352EFD">
        <w:rPr>
          <w:rFonts w:ascii="Arial" w:hAnsi="Arial" w:cs="Arial"/>
          <w:bCs/>
        </w:rPr>
        <w:t xml:space="preserve">co zresztą jest faktem, </w:t>
      </w:r>
      <w:r w:rsidR="001C2AB5" w:rsidRPr="00352EFD">
        <w:rPr>
          <w:rFonts w:ascii="Arial" w:hAnsi="Arial" w:cs="Arial"/>
          <w:bCs/>
        </w:rPr>
        <w:t xml:space="preserve">że </w:t>
      </w:r>
      <w:r w:rsidR="009C388F" w:rsidRPr="00352EFD">
        <w:rPr>
          <w:rFonts w:ascii="Arial" w:eastAsiaTheme="minorHAnsi" w:hAnsi="Arial" w:cs="Arial"/>
          <w:lang w:eastAsia="en-US"/>
        </w:rPr>
        <w:t xml:space="preserve">pan </w:t>
      </w:r>
      <w:r w:rsidR="00352EFD">
        <w:rPr>
          <w:rFonts w:ascii="Arial" w:eastAsiaTheme="minorHAnsi" w:hAnsi="Arial" w:cs="Arial"/>
          <w:lang w:eastAsia="en-US"/>
        </w:rPr>
        <w:t xml:space="preserve">(dokonano </w:t>
      </w:r>
      <w:proofErr w:type="spellStart"/>
      <w:r w:rsidR="00352EFD">
        <w:rPr>
          <w:rFonts w:ascii="Arial" w:eastAsiaTheme="minorHAnsi" w:hAnsi="Arial" w:cs="Arial"/>
          <w:lang w:eastAsia="en-US"/>
        </w:rPr>
        <w:t>anonimizacji</w:t>
      </w:r>
      <w:proofErr w:type="spellEnd"/>
      <w:r w:rsidR="00352EFD">
        <w:rPr>
          <w:rFonts w:ascii="Arial" w:eastAsiaTheme="minorHAnsi" w:hAnsi="Arial" w:cs="Arial"/>
          <w:lang w:eastAsia="en-US"/>
        </w:rPr>
        <w:t xml:space="preserve"> danych osobowych) </w:t>
      </w:r>
      <w:r w:rsidR="001C2AB5" w:rsidRPr="00352EFD">
        <w:rPr>
          <w:rFonts w:ascii="Arial" w:hAnsi="Arial" w:cs="Arial"/>
          <w:bCs/>
        </w:rPr>
        <w:t xml:space="preserve">porusza w </w:t>
      </w:r>
      <w:r w:rsidR="009C388F" w:rsidRPr="00352EFD">
        <w:rPr>
          <w:rFonts w:ascii="Arial" w:hAnsi="Arial" w:cs="Arial"/>
          <w:bCs/>
        </w:rPr>
        <w:t>ww. piśmie</w:t>
      </w:r>
      <w:r w:rsidR="001C2AB5" w:rsidRPr="00352EFD">
        <w:rPr>
          <w:rFonts w:ascii="Arial" w:hAnsi="Arial" w:cs="Arial"/>
          <w:bCs/>
        </w:rPr>
        <w:t xml:space="preserve"> tematy, które były przedmiotem postępowań administracyjnych oraz sądowych, a zatem znalazły rozstrzygnięcia właściwe do charakteru sprawy, tj. decyzję administracyjną lub postanowienie sądowe. Należy zauważyć, że w obu przypadkach skarżący miał możliwość </w:t>
      </w:r>
      <w:r w:rsidR="00797747" w:rsidRPr="00352EFD">
        <w:rPr>
          <w:rFonts w:ascii="Arial" w:hAnsi="Arial" w:cs="Arial"/>
          <w:bCs/>
        </w:rPr>
        <w:t>odwołania się od decyzji lub</w:t>
      </w:r>
      <w:r w:rsidR="001C2AB5" w:rsidRPr="00352EFD">
        <w:rPr>
          <w:rFonts w:ascii="Arial" w:hAnsi="Arial" w:cs="Arial"/>
          <w:bCs/>
        </w:rPr>
        <w:t xml:space="preserve"> postanowienia sądowego, we właściwym trybie. Tymczasem skarżący, niezadowolony z rozstrzygnięć jakie zapadły w poszczególnych sprawach, skierował do Prezydenta Miasta przedmiotowe pismo z dnia 25 maja 2021</w:t>
      </w:r>
      <w:r w:rsidR="009C388F" w:rsidRPr="00352EFD">
        <w:rPr>
          <w:rFonts w:ascii="Arial" w:hAnsi="Arial" w:cs="Arial"/>
          <w:bCs/>
        </w:rPr>
        <w:t xml:space="preserve"> r. (data wpływu: 2 czerwca 2021)</w:t>
      </w:r>
      <w:r w:rsidR="001C2AB5" w:rsidRPr="00352EFD">
        <w:rPr>
          <w:rFonts w:ascii="Arial" w:hAnsi="Arial" w:cs="Arial"/>
          <w:bCs/>
        </w:rPr>
        <w:t xml:space="preserve">, </w:t>
      </w:r>
      <w:r w:rsidR="00842D38">
        <w:rPr>
          <w:rFonts w:ascii="Arial" w:hAnsi="Arial" w:cs="Arial"/>
          <w:bCs/>
        </w:rPr>
        <w:br/>
      </w:r>
      <w:r w:rsidR="001C2AB5" w:rsidRPr="00352EFD">
        <w:rPr>
          <w:rFonts w:ascii="Arial" w:hAnsi="Arial" w:cs="Arial"/>
          <w:bCs/>
        </w:rPr>
        <w:t>a następnie skargę z dnia 4 lipca 2021 r. zarzucając nie odpisanie w ustawowym terminie na</w:t>
      </w:r>
      <w:r w:rsidR="009C388F" w:rsidRPr="00352EFD">
        <w:rPr>
          <w:rFonts w:ascii="Arial" w:hAnsi="Arial" w:cs="Arial"/>
          <w:bCs/>
        </w:rPr>
        <w:t xml:space="preserve"> jego </w:t>
      </w:r>
      <w:r w:rsidR="00C71119" w:rsidRPr="00352EFD">
        <w:rPr>
          <w:rFonts w:ascii="Arial" w:hAnsi="Arial" w:cs="Arial"/>
          <w:bCs/>
        </w:rPr>
        <w:t>poprzednie pismo.</w:t>
      </w:r>
    </w:p>
    <w:p w:rsidR="00175FB3" w:rsidRPr="00352EFD" w:rsidRDefault="00175FB3" w:rsidP="00352EFD">
      <w:pPr>
        <w:spacing w:line="360" w:lineRule="auto"/>
        <w:rPr>
          <w:rFonts w:ascii="Arial" w:hAnsi="Arial" w:cs="Arial"/>
          <w:bCs/>
        </w:rPr>
      </w:pPr>
      <w:r w:rsidRPr="00352EFD">
        <w:rPr>
          <w:rFonts w:ascii="Arial" w:hAnsi="Arial" w:cs="Arial"/>
          <w:bCs/>
        </w:rPr>
        <w:t xml:space="preserve">Jednak już z pierwszego zdania skargi wynika, iż skarżący otrzymał informację </w:t>
      </w:r>
      <w:r w:rsidRPr="00352EFD">
        <w:rPr>
          <w:rFonts w:ascii="Arial" w:hAnsi="Arial" w:cs="Arial"/>
          <w:bCs/>
        </w:rPr>
        <w:br/>
        <w:t>w zakresie punktu 2-go ww. pisma (vide pismo z 25.06.2021 r., znak: SPN.3134.3.12.2014). Ponadto - jak wynika z analizy sprawy – w terminie 30-dniowym wysłane zostało pismo z dnia 01.07.2021 r., znak: IMG.6620.1.58.2021, dotyczą</w:t>
      </w:r>
      <w:r w:rsidR="00352EFD">
        <w:rPr>
          <w:rFonts w:ascii="Arial" w:hAnsi="Arial" w:cs="Arial"/>
          <w:bCs/>
        </w:rPr>
        <w:t xml:space="preserve">ce zagadnień wyszczególnionych </w:t>
      </w:r>
      <w:r w:rsidRPr="00352EFD">
        <w:rPr>
          <w:rFonts w:ascii="Arial" w:hAnsi="Arial" w:cs="Arial"/>
          <w:bCs/>
        </w:rPr>
        <w:t>w punktach: 4, 7 i 10. Natomiast do zagadnień zawartych w pozostałych punktach informacji udzielono do końca lipca 2021 r. w pismach z: dnia 2.07.2021, znak: IGK.7021.57.2021, dnia 15.07.2021, znak: IGK.7021.57.2021,  dnia 30.07.2</w:t>
      </w:r>
      <w:r w:rsidR="00352EFD">
        <w:rPr>
          <w:rFonts w:ascii="Arial" w:hAnsi="Arial" w:cs="Arial"/>
          <w:bCs/>
        </w:rPr>
        <w:t>021 r., znak: DUD.430 -39/2021.</w:t>
      </w:r>
    </w:p>
    <w:p w:rsidR="00B64C86" w:rsidRPr="00352EFD" w:rsidRDefault="000D1A39" w:rsidP="00352EFD">
      <w:pPr>
        <w:spacing w:line="360" w:lineRule="auto"/>
        <w:rPr>
          <w:rFonts w:ascii="Arial" w:hAnsi="Arial" w:cs="Arial"/>
        </w:rPr>
      </w:pPr>
      <w:r w:rsidRPr="00352EFD">
        <w:rPr>
          <w:rFonts w:ascii="Arial" w:hAnsi="Arial" w:cs="Arial"/>
          <w:bCs/>
        </w:rPr>
        <w:t>Odnosząc się do zarzutu nie</w:t>
      </w:r>
      <w:r w:rsidR="001C2AB5" w:rsidRPr="00352EFD">
        <w:rPr>
          <w:rFonts w:ascii="Arial" w:hAnsi="Arial" w:cs="Arial"/>
          <w:bCs/>
        </w:rPr>
        <w:t xml:space="preserve">odpisania w ustawowym terminie na pismo z dnia </w:t>
      </w:r>
      <w:r w:rsidR="00352EFD">
        <w:rPr>
          <w:rFonts w:ascii="Arial" w:hAnsi="Arial" w:cs="Arial"/>
          <w:bCs/>
        </w:rPr>
        <w:br/>
      </w:r>
      <w:r w:rsidR="001C2AB5" w:rsidRPr="00352EFD">
        <w:rPr>
          <w:rFonts w:ascii="Arial" w:hAnsi="Arial" w:cs="Arial"/>
          <w:bCs/>
        </w:rPr>
        <w:t xml:space="preserve">25 maja 2021 r. należy wskazać, iż nie ma przepisu ustawowego, który by regulował kwestię terminu udzielania odpowiedzi przez urząd na </w:t>
      </w:r>
      <w:r w:rsidR="00B64C86" w:rsidRPr="00352EFD">
        <w:rPr>
          <w:rFonts w:ascii="Arial" w:hAnsi="Arial" w:cs="Arial"/>
          <w:bCs/>
        </w:rPr>
        <w:t xml:space="preserve">tego rodzaju pisma </w:t>
      </w:r>
      <w:r w:rsidR="00B64C86" w:rsidRPr="00352EFD">
        <w:rPr>
          <w:rFonts w:ascii="Arial" w:hAnsi="Arial" w:cs="Arial"/>
          <w:bCs/>
        </w:rPr>
        <w:lastRenderedPageBreak/>
        <w:t>mieszkańców</w:t>
      </w:r>
      <w:r w:rsidR="00352EFD">
        <w:rPr>
          <w:rFonts w:ascii="Arial" w:hAnsi="Arial" w:cs="Arial"/>
          <w:bCs/>
        </w:rPr>
        <w:t xml:space="preserve">, nie jest to bowiem procedura </w:t>
      </w:r>
      <w:r w:rsidR="00B64C86" w:rsidRPr="00352EFD">
        <w:rPr>
          <w:rFonts w:ascii="Arial" w:hAnsi="Arial" w:cs="Arial"/>
          <w:bCs/>
        </w:rPr>
        <w:t>z kodeksu postępowania administracyjnego.</w:t>
      </w:r>
    </w:p>
    <w:p w:rsidR="009C61E1" w:rsidRPr="00352EFD" w:rsidRDefault="001C2AB5" w:rsidP="00352EFD">
      <w:pPr>
        <w:spacing w:line="360" w:lineRule="auto"/>
        <w:rPr>
          <w:rFonts w:ascii="Arial" w:hAnsi="Arial" w:cs="Arial"/>
          <w:bCs/>
        </w:rPr>
      </w:pPr>
      <w:r w:rsidRPr="00352EFD">
        <w:rPr>
          <w:rFonts w:ascii="Arial" w:hAnsi="Arial" w:cs="Arial"/>
          <w:bCs/>
        </w:rPr>
        <w:t>Należy podkreślić, że większość poruszonych</w:t>
      </w:r>
      <w:r w:rsidR="00C71119" w:rsidRPr="00352EFD">
        <w:rPr>
          <w:rFonts w:ascii="Arial" w:hAnsi="Arial" w:cs="Arial"/>
          <w:bCs/>
        </w:rPr>
        <w:t xml:space="preserve"> przez </w:t>
      </w:r>
      <w:r w:rsidR="00C71119" w:rsidRPr="00352EFD">
        <w:rPr>
          <w:rFonts w:ascii="Arial" w:eastAsiaTheme="minorHAnsi" w:hAnsi="Arial" w:cs="Arial"/>
          <w:lang w:eastAsia="en-US"/>
        </w:rPr>
        <w:t xml:space="preserve">pana </w:t>
      </w:r>
      <w:r w:rsidR="00352EFD">
        <w:rPr>
          <w:rFonts w:ascii="Arial" w:eastAsiaTheme="minorHAnsi" w:hAnsi="Arial" w:cs="Arial"/>
          <w:lang w:eastAsia="en-US"/>
        </w:rPr>
        <w:t xml:space="preserve">(dokonano </w:t>
      </w:r>
      <w:proofErr w:type="spellStart"/>
      <w:r w:rsidR="00352EFD">
        <w:rPr>
          <w:rFonts w:ascii="Arial" w:eastAsiaTheme="minorHAnsi" w:hAnsi="Arial" w:cs="Arial"/>
          <w:lang w:eastAsia="en-US"/>
        </w:rPr>
        <w:t>anonimizacji</w:t>
      </w:r>
      <w:proofErr w:type="spellEnd"/>
      <w:r w:rsidR="00352EFD">
        <w:rPr>
          <w:rFonts w:ascii="Arial" w:eastAsiaTheme="minorHAnsi" w:hAnsi="Arial" w:cs="Arial"/>
          <w:lang w:eastAsia="en-US"/>
        </w:rPr>
        <w:t xml:space="preserve"> danych osobowych) </w:t>
      </w:r>
      <w:r w:rsidR="00C71119" w:rsidRPr="00352EFD">
        <w:rPr>
          <w:rFonts w:ascii="Arial" w:eastAsiaTheme="minorHAnsi" w:hAnsi="Arial" w:cs="Arial"/>
          <w:lang w:eastAsia="en-US"/>
        </w:rPr>
        <w:t xml:space="preserve">w piśmie </w:t>
      </w:r>
      <w:r w:rsidR="00C71119" w:rsidRPr="00352EFD">
        <w:rPr>
          <w:rFonts w:ascii="Arial" w:hAnsi="Arial" w:cs="Arial"/>
          <w:bCs/>
        </w:rPr>
        <w:t xml:space="preserve">z dnia 25 maja 2021 r. </w:t>
      </w:r>
      <w:r w:rsidRPr="00352EFD">
        <w:rPr>
          <w:rFonts w:ascii="Arial" w:hAnsi="Arial" w:cs="Arial"/>
          <w:bCs/>
        </w:rPr>
        <w:t>zagadnień została rozstrzygnięta w toku prowadzonych postępowań administracyjnych i sądowych. Okoliczność, że skarżący jest niezadowolony z zapadłych rozstrzygnięć, które mają przymiot ostatecznych decyzji administracyjnych i prawomocnych postanowień sądowych, nie może być podstawą do podejmowania działań w trybie nieformalnym, jak to wskazuje skarżący „w celu zakończenia sporu prawnego pomiędzy Władzami Miasta a autorem powyższego pisma”, gdyż ewentualne spory zakończyły się w przedmiotowych postępowaniach. Skarżący był uczestnikiem tych postępowań i jako taki miał pełne prawo udz</w:t>
      </w:r>
      <w:r w:rsidR="00C71119" w:rsidRPr="00352EFD">
        <w:rPr>
          <w:rFonts w:ascii="Arial" w:hAnsi="Arial" w:cs="Arial"/>
          <w:bCs/>
        </w:rPr>
        <w:t xml:space="preserve">iału i obrony swoich interesów. </w:t>
      </w:r>
      <w:r w:rsidRPr="00352EFD">
        <w:rPr>
          <w:rFonts w:ascii="Arial" w:hAnsi="Arial" w:cs="Arial"/>
          <w:bCs/>
        </w:rPr>
        <w:t>W pozostałych sprawach, sygnalizowanych w piśmie z dnia 25 maja 2021 r., skarżącemu udzielono wyjaśnień w jakiej procedurze może dochodzić swoich praw.</w:t>
      </w:r>
    </w:p>
    <w:p w:rsidR="00FC4D93" w:rsidRPr="00352EFD" w:rsidRDefault="00FC4D93" w:rsidP="00352EFD">
      <w:pPr>
        <w:spacing w:line="360" w:lineRule="auto"/>
        <w:rPr>
          <w:rFonts w:ascii="Arial" w:eastAsiaTheme="minorHAnsi" w:hAnsi="Arial" w:cs="Arial"/>
          <w:lang w:eastAsia="en-US"/>
        </w:rPr>
      </w:pPr>
      <w:r w:rsidRPr="00352EFD">
        <w:rPr>
          <w:rFonts w:ascii="Arial" w:eastAsiaTheme="minorHAnsi" w:hAnsi="Arial" w:cs="Arial"/>
          <w:lang w:eastAsia="en-US"/>
        </w:rPr>
        <w:t xml:space="preserve">Biorąc pod uwagę powyższe oraz fakt, iż było to kolejne pismo pana </w:t>
      </w:r>
      <w:r w:rsidR="00352EFD">
        <w:rPr>
          <w:rFonts w:ascii="Arial" w:eastAsiaTheme="minorHAnsi" w:hAnsi="Arial" w:cs="Arial"/>
          <w:lang w:eastAsia="en-US"/>
        </w:rPr>
        <w:t xml:space="preserve">(dokonano </w:t>
      </w:r>
      <w:proofErr w:type="spellStart"/>
      <w:r w:rsidR="00352EFD">
        <w:rPr>
          <w:rFonts w:ascii="Arial" w:eastAsiaTheme="minorHAnsi" w:hAnsi="Arial" w:cs="Arial"/>
          <w:lang w:eastAsia="en-US"/>
        </w:rPr>
        <w:t>anonimizacji</w:t>
      </w:r>
      <w:proofErr w:type="spellEnd"/>
      <w:r w:rsidR="00352EFD">
        <w:rPr>
          <w:rFonts w:ascii="Arial" w:eastAsiaTheme="minorHAnsi" w:hAnsi="Arial" w:cs="Arial"/>
          <w:lang w:eastAsia="en-US"/>
        </w:rPr>
        <w:t xml:space="preserve"> danych osobowych)</w:t>
      </w:r>
      <w:r w:rsidRPr="00352EFD">
        <w:rPr>
          <w:rFonts w:ascii="Arial" w:eastAsiaTheme="minorHAnsi" w:hAnsi="Arial" w:cs="Arial"/>
          <w:lang w:eastAsia="en-US"/>
        </w:rPr>
        <w:t>, częściowo w tych samych sprawach, na k</w:t>
      </w:r>
      <w:r w:rsidR="00352EFD">
        <w:rPr>
          <w:rFonts w:ascii="Arial" w:eastAsiaTheme="minorHAnsi" w:hAnsi="Arial" w:cs="Arial"/>
          <w:lang w:eastAsia="en-US"/>
        </w:rPr>
        <w:t xml:space="preserve">tóre otrzymał odpowiedź pismem </w:t>
      </w:r>
      <w:r w:rsidRPr="00352EFD">
        <w:rPr>
          <w:rFonts w:ascii="Arial" w:eastAsiaTheme="minorHAnsi" w:hAnsi="Arial" w:cs="Arial"/>
          <w:lang w:eastAsia="en-US"/>
        </w:rPr>
        <w:t xml:space="preserve">z dnia 5.12.2019 r. pana Adama </w:t>
      </w:r>
      <w:proofErr w:type="spellStart"/>
      <w:r w:rsidRPr="00352EFD">
        <w:rPr>
          <w:rFonts w:ascii="Arial" w:eastAsiaTheme="minorHAnsi" w:hAnsi="Arial" w:cs="Arial"/>
          <w:lang w:eastAsia="en-US"/>
        </w:rPr>
        <w:t>Karzewnika</w:t>
      </w:r>
      <w:proofErr w:type="spellEnd"/>
      <w:r w:rsidRPr="00352EFD">
        <w:rPr>
          <w:rFonts w:ascii="Arial" w:eastAsiaTheme="minorHAnsi" w:hAnsi="Arial" w:cs="Arial"/>
          <w:lang w:eastAsia="en-US"/>
        </w:rPr>
        <w:t xml:space="preserve"> II Zastępcy Prezydenta Miasta, w ocenie organu wykonawczego uczynił on zadość oczekiwaniom skarżącego, pomimo, że poruszane zagadnienia z jednej strony nie były do końca czytelne, z drugiej zaś strony były już przedmiotem wcześniejszej jego k</w:t>
      </w:r>
      <w:r w:rsidR="00352EFD">
        <w:rPr>
          <w:rFonts w:ascii="Arial" w:eastAsiaTheme="minorHAnsi" w:hAnsi="Arial" w:cs="Arial"/>
          <w:lang w:eastAsia="en-US"/>
        </w:rPr>
        <w:t>orespondencji z Urzędem Miasta.</w:t>
      </w:r>
    </w:p>
    <w:p w:rsidR="009C61E1" w:rsidRPr="00352EFD" w:rsidRDefault="007D616A" w:rsidP="00352EFD">
      <w:pPr>
        <w:spacing w:line="360" w:lineRule="auto"/>
        <w:rPr>
          <w:rFonts w:ascii="Arial" w:hAnsi="Arial" w:cs="Arial"/>
          <w:bCs/>
        </w:rPr>
      </w:pPr>
      <w:r w:rsidRPr="00352EFD">
        <w:rPr>
          <w:rFonts w:ascii="Arial" w:hAnsi="Arial" w:cs="Arial"/>
          <w:bCs/>
        </w:rPr>
        <w:t xml:space="preserve">Komisja Skarg, Wniosków i Petycji, po zapoznaniu się z przedłożonymi wyjaśnieniami w przedmiotowej sprawie, rekomendowała Radzie Miasta Piotrkowa Trybunalskiego uznanie skargi </w:t>
      </w:r>
      <w:r w:rsidRPr="00352EFD">
        <w:rPr>
          <w:rFonts w:ascii="Arial" w:eastAsiaTheme="minorHAnsi" w:hAnsi="Arial" w:cs="Arial"/>
          <w:lang w:eastAsia="en-US"/>
        </w:rPr>
        <w:t xml:space="preserve">z dnia 4 lipca 2021 r. za nieuzasadnioną. </w:t>
      </w:r>
      <w:r w:rsidRPr="00352EFD">
        <w:rPr>
          <w:rFonts w:ascii="Arial" w:hAnsi="Arial" w:cs="Arial"/>
          <w:bCs/>
        </w:rPr>
        <w:t xml:space="preserve">W związku z powyższym Rada Miasta Piotrkowa Trybunalskiego uznaje skargę z dnia </w:t>
      </w:r>
      <w:r w:rsidR="00842D38">
        <w:rPr>
          <w:rFonts w:ascii="Arial" w:eastAsiaTheme="minorHAnsi" w:hAnsi="Arial" w:cs="Arial"/>
          <w:lang w:eastAsia="en-US"/>
        </w:rPr>
        <w:t>4 lipca 2021 r. pana</w:t>
      </w:r>
      <w:bookmarkStart w:id="0" w:name="_GoBack"/>
      <w:bookmarkEnd w:id="0"/>
      <w:r w:rsidR="00352EFD" w:rsidRPr="00352EFD">
        <w:rPr>
          <w:rFonts w:ascii="Arial" w:eastAsiaTheme="minorHAnsi" w:hAnsi="Arial" w:cs="Arial"/>
          <w:lang w:eastAsia="en-US"/>
        </w:rPr>
        <w:t xml:space="preserve"> </w:t>
      </w:r>
      <w:r w:rsidR="00352EFD">
        <w:rPr>
          <w:rFonts w:ascii="Arial" w:eastAsiaTheme="minorHAnsi" w:hAnsi="Arial" w:cs="Arial"/>
          <w:lang w:eastAsia="en-US"/>
        </w:rPr>
        <w:t xml:space="preserve">(dokonano </w:t>
      </w:r>
      <w:proofErr w:type="spellStart"/>
      <w:r w:rsidR="00352EFD">
        <w:rPr>
          <w:rFonts w:ascii="Arial" w:eastAsiaTheme="minorHAnsi" w:hAnsi="Arial" w:cs="Arial"/>
          <w:lang w:eastAsia="en-US"/>
        </w:rPr>
        <w:t>anonimizacji</w:t>
      </w:r>
      <w:proofErr w:type="spellEnd"/>
      <w:r w:rsidR="00352EFD">
        <w:rPr>
          <w:rFonts w:ascii="Arial" w:eastAsiaTheme="minorHAnsi" w:hAnsi="Arial" w:cs="Arial"/>
          <w:lang w:eastAsia="en-US"/>
        </w:rPr>
        <w:t xml:space="preserve"> danych osobowych) za nieuzasadnioną</w:t>
      </w:r>
    </w:p>
    <w:p w:rsidR="009C61E1" w:rsidRPr="00352EFD" w:rsidRDefault="007D616A" w:rsidP="00352EFD">
      <w:pPr>
        <w:spacing w:line="360" w:lineRule="auto"/>
        <w:rPr>
          <w:rFonts w:ascii="Arial" w:hAnsi="Arial" w:cs="Arial"/>
          <w:bCs/>
        </w:rPr>
      </w:pPr>
      <w:r w:rsidRPr="00352EFD">
        <w:rPr>
          <w:rFonts w:ascii="Arial" w:hAnsi="Arial" w:cs="Arial"/>
          <w:bCs/>
        </w:rPr>
        <w:t xml:space="preserve">Pouczenie: Zgodnie z art. 239 §1 Kpa w </w:t>
      </w:r>
      <w:r w:rsidRPr="00352EFD">
        <w:rPr>
          <w:rFonts w:ascii="Arial" w:hAnsi="Arial" w:cs="Arial"/>
          <w:shd w:val="clear" w:color="auto" w:fill="FFFFFF"/>
        </w:rPr>
        <w:t>przypadku gdy skarga, w wyniku jej rozpatrzenia, została uznana za bezzasadną i jej bezzasadność wykazano w odpowiedzi na skargę, a skarżący ponowił skargę bez wskazania nowych okoliczności - organ właściwy do jej rozpatrzenia może podtrzymać swoje poprzednie stanowisko z odpowiednią adnotacją w aktach sprawy - bez zawiadamiania skarżącego.</w:t>
      </w:r>
    </w:p>
    <w:p w:rsidR="00352EFD" w:rsidRDefault="00352EFD" w:rsidP="00352EFD">
      <w:pPr>
        <w:spacing w:line="360" w:lineRule="auto"/>
        <w:rPr>
          <w:rFonts w:ascii="Arial" w:hAnsi="Arial" w:cs="Arial"/>
          <w:bCs/>
        </w:rPr>
      </w:pPr>
    </w:p>
    <w:p w:rsidR="00352EFD" w:rsidRPr="00B91A1F" w:rsidRDefault="00352EFD" w:rsidP="00352EFD">
      <w:pPr>
        <w:spacing w:line="360" w:lineRule="auto"/>
        <w:rPr>
          <w:rFonts w:ascii="Arial" w:eastAsiaTheme="minorHAnsi" w:hAnsi="Arial" w:cs="Arial"/>
          <w:lang w:eastAsia="en-US"/>
        </w:rPr>
      </w:pPr>
      <w:r w:rsidRPr="00352EFD">
        <w:rPr>
          <w:rFonts w:ascii="Arial" w:eastAsiaTheme="minorHAnsi" w:hAnsi="Arial" w:cs="Arial"/>
          <w:lang w:eastAsia="en-US"/>
        </w:rPr>
        <w:t>Przewodniczący Rady Miasta (-) Marian Błaszczyński</w:t>
      </w:r>
    </w:p>
    <w:sectPr w:rsidR="00352EFD" w:rsidRPr="00B91A1F">
      <w:pgSz w:w="11906" w:h="16838"/>
      <w:pgMar w:top="1135" w:right="1562" w:bottom="1454" w:left="1226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E1"/>
    <w:rsid w:val="00066894"/>
    <w:rsid w:val="00072129"/>
    <w:rsid w:val="000D1A39"/>
    <w:rsid w:val="00151F6C"/>
    <w:rsid w:val="00175FB3"/>
    <w:rsid w:val="001C2AB5"/>
    <w:rsid w:val="002142FD"/>
    <w:rsid w:val="002D18D2"/>
    <w:rsid w:val="002E5127"/>
    <w:rsid w:val="0032392A"/>
    <w:rsid w:val="00352EFD"/>
    <w:rsid w:val="0038745B"/>
    <w:rsid w:val="003E5354"/>
    <w:rsid w:val="004A3766"/>
    <w:rsid w:val="00625FE3"/>
    <w:rsid w:val="0063727B"/>
    <w:rsid w:val="00670357"/>
    <w:rsid w:val="006C0EEA"/>
    <w:rsid w:val="00776CED"/>
    <w:rsid w:val="00797747"/>
    <w:rsid w:val="007C0444"/>
    <w:rsid w:val="007D616A"/>
    <w:rsid w:val="007F1AA9"/>
    <w:rsid w:val="00842D38"/>
    <w:rsid w:val="00947D6D"/>
    <w:rsid w:val="009C388F"/>
    <w:rsid w:val="009C61E1"/>
    <w:rsid w:val="00B64C86"/>
    <w:rsid w:val="00B91A1F"/>
    <w:rsid w:val="00C71119"/>
    <w:rsid w:val="00C8021A"/>
    <w:rsid w:val="00D42F4B"/>
    <w:rsid w:val="00DC4394"/>
    <w:rsid w:val="00E13695"/>
    <w:rsid w:val="00E52E2A"/>
    <w:rsid w:val="00E81876"/>
    <w:rsid w:val="00FC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383A1-A832-4B3E-85CB-A58498B5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2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7285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1728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A7766B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DD565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9Bezkursywy">
    <w:name w:val="Tekst treści (9) + Bez kursywy"/>
    <w:basedOn w:val="Domylnaczcionkaakapitu"/>
    <w:qFormat/>
    <w:rsid w:val="00DD5655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single"/>
      <w:effect w:val="none"/>
      <w:lang w:val="pl-PL" w:eastAsia="pl-PL" w:bidi="pl-PL"/>
    </w:rPr>
  </w:style>
  <w:style w:type="character" w:customStyle="1" w:styleId="Teksttreci9">
    <w:name w:val="Tekst treści (9)"/>
    <w:basedOn w:val="Domylnaczcionkaakapitu"/>
    <w:qFormat/>
    <w:rsid w:val="00DD5655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single"/>
      <w:effect w:val="none"/>
      <w:lang w:val="pl-PL" w:eastAsia="pl-PL" w:bidi="pl-PL"/>
    </w:rPr>
  </w:style>
  <w:style w:type="character" w:customStyle="1" w:styleId="Teksttreci211pt">
    <w:name w:val="Tekst treści (2) + 11 pt"/>
    <w:basedOn w:val="Teksttreci2"/>
    <w:qFormat/>
    <w:rsid w:val="00F77943"/>
    <w:rPr>
      <w:rFonts w:ascii="Arial" w:eastAsia="Arial" w:hAnsi="Arial" w:cs="Arial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619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72850"/>
    <w:pPr>
      <w:spacing w:after="120"/>
      <w:ind w:left="283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34"/>
    <w:qFormat/>
    <w:rsid w:val="001E3FD9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DD5655"/>
    <w:pPr>
      <w:widowControl w:val="0"/>
      <w:shd w:val="clear" w:color="auto" w:fill="FFFFFF"/>
      <w:spacing w:before="420"/>
      <w:jc w:val="right"/>
    </w:pPr>
    <w:rPr>
      <w:rFonts w:ascii="Arial" w:eastAsia="Arial" w:hAnsi="Arial" w:cs="Arial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6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dc:description/>
  <cp:lastModifiedBy>Łągwa-Plich Zdzisława</cp:lastModifiedBy>
  <cp:revision>6</cp:revision>
  <cp:lastPrinted>2021-08-25T06:27:00Z</cp:lastPrinted>
  <dcterms:created xsi:type="dcterms:W3CDTF">2021-08-27T06:56:00Z</dcterms:created>
  <dcterms:modified xsi:type="dcterms:W3CDTF">2021-08-27T09:00:00Z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