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FB2B" w14:textId="77777777" w:rsidR="00F6011B" w:rsidRPr="00744957" w:rsidRDefault="00F6011B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C8A58" w14:textId="0A6C2B14" w:rsidR="00C563CC" w:rsidRPr="00DB30B7" w:rsidRDefault="00C563CC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CF51F8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1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7E7D" w:rsidRPr="006A7E7D">
        <w:rPr>
          <w:rFonts w:ascii="Arial" w:eastAsia="Times New Roman" w:hAnsi="Arial" w:cs="Arial"/>
          <w:sz w:val="24"/>
          <w:szCs w:val="24"/>
          <w:lang w:eastAsia="pl-PL"/>
        </w:rPr>
        <w:t>XLI/519/21</w:t>
      </w:r>
      <w:r w:rsidR="0078411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7C743732" w14:textId="77777777" w:rsidR="00C563CC" w:rsidRPr="00DB30B7" w:rsidRDefault="00C563CC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11766237" w14:textId="1488CBBB" w:rsidR="00C563CC" w:rsidRPr="00DB30B7" w:rsidRDefault="00C563CC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A7E7D">
        <w:rPr>
          <w:rFonts w:ascii="Arial" w:eastAsia="Times New Roman" w:hAnsi="Arial" w:cs="Arial"/>
          <w:sz w:val="24"/>
          <w:szCs w:val="24"/>
          <w:lang w:eastAsia="pl-PL"/>
        </w:rPr>
        <w:t>25 sierpnia 2021 r.</w:t>
      </w:r>
    </w:p>
    <w:p w14:paraId="05A2A4F0" w14:textId="1D299F3B" w:rsidR="00CF51F8" w:rsidRPr="00100578" w:rsidRDefault="00CF51F8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zmieniająca </w:t>
      </w:r>
      <w:bookmarkStart w:id="0" w:name="_Hlk18319095"/>
      <w:r w:rsidR="00F75C46">
        <w:rPr>
          <w:rFonts w:ascii="Arial" w:hAnsi="Arial" w:cs="Arial"/>
          <w:sz w:val="24"/>
          <w:szCs w:val="24"/>
        </w:rPr>
        <w:t xml:space="preserve">Uchwałę </w:t>
      </w:r>
      <w:r w:rsidRPr="00B56F29">
        <w:rPr>
          <w:rFonts w:ascii="Arial" w:hAnsi="Arial" w:cs="Arial"/>
          <w:sz w:val="24"/>
          <w:szCs w:val="24"/>
        </w:rPr>
        <w:t>w sprawie utworzenia Piotrkowskiej Strefy Aktywności Gospodarczej</w:t>
      </w:r>
    </w:p>
    <w:bookmarkEnd w:id="0"/>
    <w:p w14:paraId="4B9E2D34" w14:textId="77777777" w:rsidR="00CF51F8" w:rsidRDefault="00CF51F8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0F91" w14:textId="445505F8" w:rsidR="00EC5A3D" w:rsidRDefault="00EC5A3D" w:rsidP="006828CA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1 i ust. 2 pkt 6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 r. o samorządzie gminnym 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28118D" w:rsidRPr="0028118D">
        <w:rPr>
          <w:rFonts w:ascii="Arial" w:eastAsia="Times New Roman" w:hAnsi="Arial" w:cs="Arial"/>
          <w:sz w:val="24"/>
          <w:szCs w:val="24"/>
          <w:lang w:eastAsia="pl-PL"/>
        </w:rPr>
        <w:t>2021 poz. 1372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37 ust. 4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ustawy z dnia 21 sierpnia</w:t>
      </w:r>
      <w:r w:rsidR="00030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1997 r. </w:t>
      </w:r>
      <w:r w:rsidR="002811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o gospodarce nieruchomościam</w:t>
      </w:r>
      <w:r w:rsidR="00DE583C">
        <w:rPr>
          <w:rFonts w:ascii="Arial" w:eastAsia="Times New Roman" w:hAnsi="Arial" w:cs="Arial"/>
          <w:sz w:val="24"/>
          <w:szCs w:val="24"/>
          <w:lang w:eastAsia="pl-PL"/>
        </w:rPr>
        <w:t>i (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1990, z 2021 r. poz. 11, 234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0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4EC1">
        <w:rPr>
          <w:rFonts w:ascii="Arial" w:eastAsia="Times New Roman" w:hAnsi="Arial" w:cs="Arial"/>
          <w:sz w:val="24"/>
          <w:szCs w:val="24"/>
          <w:lang w:eastAsia="pl-PL"/>
        </w:rPr>
        <w:t>uchwala się, co następuje:</w:t>
      </w:r>
    </w:p>
    <w:p w14:paraId="3E16E1D4" w14:textId="4B4B2358" w:rsidR="003425DC" w:rsidRDefault="00C563CC" w:rsidP="006828CA">
      <w:pPr>
        <w:spacing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563CC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. W Uchwale Nr XLIX/618/17 Rady Miasta Piotrkowa Trybunalskiego z dnia 20 grudnia 2017 r. w sprawie utworzenia Piotrkowskiej Strefy Aktywności Gospodarczej zmienionej uchwałami Nr LV/696/18 z dnia 30 maja 2018 r.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Nr V/65/19 z dnia 27 lutego 2019 r.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Nr XI/173/19 z dnia 25 września 2019 r.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Nr XVIII/290/20 z dnia 18 marca 2020 r. 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91A2A" w:rsidRPr="00AD042A">
        <w:rPr>
          <w:rFonts w:ascii="Arial" w:eastAsia="Times New Roman" w:hAnsi="Arial" w:cs="Arial"/>
          <w:sz w:val="24"/>
          <w:szCs w:val="24"/>
          <w:lang w:eastAsia="pl-PL"/>
        </w:rPr>
        <w:t>XXXVI/488/21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 z dnia 26 maja 2021 r.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 xml:space="preserve">wprowadza się następujące zmiany: </w:t>
      </w:r>
    </w:p>
    <w:p w14:paraId="0EE245AE" w14:textId="5A20D979" w:rsidR="00C563CC" w:rsidRDefault="003425DC" w:rsidP="006828CA">
      <w:pPr>
        <w:spacing w:after="12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6267427"/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dodaje się</w:t>
      </w:r>
      <w:r w:rsidR="00F94A14">
        <w:rPr>
          <w:rFonts w:ascii="Arial" w:eastAsia="Times New Roman" w:hAnsi="Arial" w:cs="Arial"/>
          <w:sz w:val="24"/>
          <w:szCs w:val="24"/>
          <w:lang w:eastAsia="pl-PL"/>
        </w:rPr>
        <w:t xml:space="preserve"> punkt</w:t>
      </w:r>
      <w:r w:rsidR="00E63AD9">
        <w:rPr>
          <w:rFonts w:ascii="Arial" w:eastAsia="Times New Roman" w:hAnsi="Arial" w:cs="Arial"/>
          <w:sz w:val="24"/>
          <w:szCs w:val="24"/>
          <w:lang w:eastAsia="pl-PL"/>
        </w:rPr>
        <w:t>y 12-14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E63AD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otrzymuj</w:t>
      </w:r>
      <w:r w:rsidR="00E63AD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brzmienie:</w:t>
      </w:r>
    </w:p>
    <w:p w14:paraId="0BB50E82" w14:textId="18958C7F" w:rsidR="00C91A2A" w:rsidRDefault="00CF51F8" w:rsidP="006828CA">
      <w:pPr>
        <w:spacing w:after="120" w:line="360" w:lineRule="auto"/>
        <w:ind w:left="426" w:firstLin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E0C80">
        <w:rPr>
          <w:rFonts w:ascii="Arial" w:hAnsi="Arial" w:cs="Arial"/>
          <w:sz w:val="24"/>
          <w:szCs w:val="24"/>
        </w:rPr>
        <w:t>1</w:t>
      </w:r>
      <w:r w:rsidR="00C91A2A">
        <w:rPr>
          <w:rFonts w:ascii="Arial" w:hAnsi="Arial" w:cs="Arial"/>
          <w:sz w:val="24"/>
          <w:szCs w:val="24"/>
        </w:rPr>
        <w:t>2</w:t>
      </w:r>
      <w:r w:rsidR="00984F8E">
        <w:rPr>
          <w:rFonts w:ascii="Arial" w:hAnsi="Arial" w:cs="Arial"/>
          <w:sz w:val="24"/>
          <w:szCs w:val="24"/>
        </w:rPr>
        <w:t xml:space="preserve">. </w:t>
      </w:r>
      <w:r w:rsidR="00984F8E" w:rsidRPr="00984F8E">
        <w:rPr>
          <w:rFonts w:ascii="Arial" w:hAnsi="Arial" w:cs="Arial"/>
          <w:sz w:val="24"/>
          <w:szCs w:val="24"/>
        </w:rPr>
        <w:t xml:space="preserve">Obszar o powierzchni </w:t>
      </w:r>
      <w:r w:rsidR="00C91A2A" w:rsidRPr="000413FD">
        <w:rPr>
          <w:rFonts w:ascii="Arial" w:hAnsi="Arial" w:cs="Arial"/>
          <w:sz w:val="24"/>
          <w:szCs w:val="24"/>
        </w:rPr>
        <w:t>0,9557 ha</w:t>
      </w:r>
      <w:r w:rsidR="00CE24AB">
        <w:rPr>
          <w:rFonts w:ascii="Arial" w:hAnsi="Arial" w:cs="Arial"/>
          <w:sz w:val="24"/>
          <w:szCs w:val="24"/>
        </w:rPr>
        <w:t>,</w:t>
      </w:r>
      <w:r w:rsidR="00C91A2A">
        <w:rPr>
          <w:rFonts w:ascii="Arial" w:hAnsi="Arial" w:cs="Arial"/>
          <w:sz w:val="24"/>
          <w:szCs w:val="24"/>
        </w:rPr>
        <w:t xml:space="preserve"> zlokalizowany </w:t>
      </w:r>
      <w:r w:rsidR="00C91A2A" w:rsidRPr="000413FD">
        <w:rPr>
          <w:rFonts w:ascii="Arial" w:hAnsi="Arial" w:cs="Arial"/>
          <w:sz w:val="24"/>
          <w:szCs w:val="24"/>
        </w:rPr>
        <w:t>przy ul. Rolniczej</w:t>
      </w:r>
      <w:r w:rsidR="00C91A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A2A">
        <w:rPr>
          <w:rFonts w:ascii="Arial" w:hAnsi="Arial" w:cs="Arial"/>
          <w:sz w:val="24"/>
          <w:szCs w:val="24"/>
        </w:rPr>
        <w:t>obr</w:t>
      </w:r>
      <w:proofErr w:type="spellEnd"/>
      <w:r w:rsidR="00C91A2A">
        <w:rPr>
          <w:rFonts w:ascii="Arial" w:hAnsi="Arial" w:cs="Arial"/>
          <w:sz w:val="24"/>
          <w:szCs w:val="24"/>
        </w:rPr>
        <w:t xml:space="preserve">. 14 </w:t>
      </w:r>
      <w:r w:rsidR="00301E5F">
        <w:rPr>
          <w:rFonts w:ascii="Arial" w:hAnsi="Arial" w:cs="Arial"/>
          <w:sz w:val="24"/>
          <w:szCs w:val="24"/>
        </w:rPr>
        <w:br/>
      </w:r>
      <w:r w:rsidR="00C91A2A" w:rsidRPr="000413FD">
        <w:rPr>
          <w:rFonts w:ascii="Arial" w:hAnsi="Arial" w:cs="Arial"/>
          <w:sz w:val="24"/>
          <w:szCs w:val="24"/>
        </w:rPr>
        <w:t xml:space="preserve">nr </w:t>
      </w:r>
      <w:r w:rsidR="00C91A2A">
        <w:rPr>
          <w:rFonts w:ascii="Arial" w:hAnsi="Arial" w:cs="Arial"/>
          <w:sz w:val="24"/>
          <w:szCs w:val="24"/>
        </w:rPr>
        <w:t xml:space="preserve">działki </w:t>
      </w:r>
      <w:r w:rsidR="00C91A2A" w:rsidRPr="000413FD">
        <w:rPr>
          <w:rFonts w:ascii="Arial" w:hAnsi="Arial" w:cs="Arial"/>
          <w:sz w:val="24"/>
          <w:szCs w:val="24"/>
        </w:rPr>
        <w:t>640</w:t>
      </w:r>
      <w:r w:rsidR="00C91A2A">
        <w:rPr>
          <w:rFonts w:ascii="Arial" w:hAnsi="Arial" w:cs="Arial"/>
          <w:sz w:val="24"/>
          <w:szCs w:val="24"/>
        </w:rPr>
        <w:t>;</w:t>
      </w:r>
    </w:p>
    <w:p w14:paraId="1A81F058" w14:textId="525B6DF1" w:rsidR="00C91A2A" w:rsidRDefault="00C91A2A" w:rsidP="006828CA">
      <w:pPr>
        <w:spacing w:after="120" w:line="360" w:lineRule="auto"/>
        <w:ind w:left="426" w:firstLin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Obszar o powierzchni </w:t>
      </w:r>
      <w:r w:rsidRPr="00C91A2A">
        <w:rPr>
          <w:rFonts w:ascii="Arial" w:hAnsi="Arial" w:cs="Arial"/>
          <w:sz w:val="24"/>
          <w:szCs w:val="24"/>
        </w:rPr>
        <w:t>0,7042 ha</w:t>
      </w:r>
      <w:r w:rsidR="00CE24AB">
        <w:rPr>
          <w:rFonts w:ascii="Arial" w:hAnsi="Arial" w:cs="Arial"/>
          <w:sz w:val="24"/>
          <w:szCs w:val="24"/>
        </w:rPr>
        <w:t>,</w:t>
      </w:r>
      <w:r w:rsidRPr="00C91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zlokalizowany przy ul. </w:t>
      </w:r>
      <w:proofErr w:type="spellStart"/>
      <w:r w:rsidRPr="00C91A2A">
        <w:rPr>
          <w:rFonts w:ascii="Arial" w:hAnsi="Arial" w:cs="Arial"/>
          <w:sz w:val="24"/>
          <w:szCs w:val="24"/>
        </w:rPr>
        <w:t>Karolinowsk</w:t>
      </w:r>
      <w:r>
        <w:rPr>
          <w:rFonts w:ascii="Arial" w:hAnsi="Arial" w:cs="Arial"/>
          <w:sz w:val="24"/>
          <w:szCs w:val="24"/>
        </w:rPr>
        <w:t>iej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 xml:space="preserve">. 14 </w:t>
      </w:r>
      <w:r w:rsidRPr="00C91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działki</w:t>
      </w:r>
      <w:r w:rsidRPr="00C91A2A">
        <w:rPr>
          <w:rFonts w:ascii="Arial" w:hAnsi="Arial" w:cs="Arial"/>
          <w:sz w:val="24"/>
          <w:szCs w:val="24"/>
        </w:rPr>
        <w:t xml:space="preserve"> 639</w:t>
      </w:r>
      <w:r>
        <w:rPr>
          <w:rFonts w:ascii="Arial" w:hAnsi="Arial" w:cs="Arial"/>
          <w:sz w:val="24"/>
          <w:szCs w:val="24"/>
        </w:rPr>
        <w:t>;</w:t>
      </w:r>
    </w:p>
    <w:p w14:paraId="1997D883" w14:textId="6F98B629" w:rsidR="00984F8E" w:rsidRDefault="00C91A2A" w:rsidP="006828CA">
      <w:pPr>
        <w:spacing w:after="120" w:line="360" w:lineRule="auto"/>
        <w:ind w:left="426" w:firstLin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Obszar </w:t>
      </w:r>
      <w:r w:rsidRPr="000413FD">
        <w:rPr>
          <w:rFonts w:ascii="Arial" w:hAnsi="Arial" w:cs="Arial"/>
          <w:sz w:val="24"/>
          <w:szCs w:val="24"/>
        </w:rPr>
        <w:t xml:space="preserve">o powierzchni </w:t>
      </w:r>
      <w:r w:rsidRPr="00803738">
        <w:rPr>
          <w:rFonts w:ascii="Arial" w:hAnsi="Arial" w:cs="Arial"/>
          <w:sz w:val="24"/>
          <w:szCs w:val="24"/>
        </w:rPr>
        <w:t>0,1430 ha</w:t>
      </w:r>
      <w:r>
        <w:rPr>
          <w:rFonts w:ascii="Arial" w:hAnsi="Arial" w:cs="Arial"/>
          <w:sz w:val="24"/>
          <w:szCs w:val="24"/>
        </w:rPr>
        <w:t>, zlokalizowany przy</w:t>
      </w:r>
      <w:r w:rsidRPr="00803738">
        <w:rPr>
          <w:rFonts w:ascii="Arial" w:hAnsi="Arial" w:cs="Arial"/>
          <w:sz w:val="24"/>
          <w:szCs w:val="24"/>
        </w:rPr>
        <w:t xml:space="preserve"> ul. Przemysłow</w:t>
      </w:r>
      <w:r>
        <w:rPr>
          <w:rFonts w:ascii="Arial" w:hAnsi="Arial" w:cs="Arial"/>
          <w:sz w:val="24"/>
          <w:szCs w:val="24"/>
        </w:rPr>
        <w:t xml:space="preserve">ej,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 xml:space="preserve">. 32 </w:t>
      </w:r>
      <w:r w:rsidR="00301E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działki</w:t>
      </w:r>
      <w:r w:rsidRPr="00803738">
        <w:rPr>
          <w:rFonts w:ascii="Arial" w:hAnsi="Arial" w:cs="Arial"/>
          <w:sz w:val="24"/>
          <w:szCs w:val="24"/>
        </w:rPr>
        <w:t xml:space="preserve"> 17/69</w:t>
      </w:r>
      <w:r>
        <w:rPr>
          <w:rFonts w:ascii="Arial" w:hAnsi="Arial" w:cs="Arial"/>
          <w:sz w:val="24"/>
          <w:szCs w:val="24"/>
        </w:rPr>
        <w:t>.”</w:t>
      </w:r>
    </w:p>
    <w:bookmarkEnd w:id="1"/>
    <w:p w14:paraId="21A062DC" w14:textId="596850BB" w:rsidR="00CB7BDF" w:rsidRDefault="003425DC" w:rsidP="006828CA">
      <w:pPr>
        <w:spacing w:after="120" w:line="36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 xml:space="preserve"> zmienia się załącznik nr 1 do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 zgodnie </w:t>
      </w:r>
      <w:r w:rsidR="00301E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z załącznikiem do niniejszej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uchwały.</w:t>
      </w:r>
      <w:r w:rsidR="00CB7B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FD6445" w14:textId="77777777" w:rsidR="00657E4C" w:rsidRPr="00744957" w:rsidRDefault="00CB7BDF" w:rsidP="006828CA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44957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  <w:r w:rsidR="00657E4C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33FC7672" w14:textId="77777777" w:rsidR="00744957" w:rsidRPr="00744957" w:rsidRDefault="00C563CC" w:rsidP="006828CA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57E4C" w:rsidRPr="00744957">
        <w:rPr>
          <w:rFonts w:ascii="Arial" w:eastAsia="Times New Roman" w:hAnsi="Arial" w:cs="Arial"/>
          <w:sz w:val="24"/>
          <w:szCs w:val="24"/>
          <w:lang w:eastAsia="pl-PL"/>
        </w:rPr>
        <w:t>.  Uchwała wchodzi w życie z dniem podjęcia.</w:t>
      </w:r>
    </w:p>
    <w:sectPr w:rsidR="00744957" w:rsidRPr="00744957" w:rsidSect="003425D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FD12" w14:textId="77777777" w:rsidR="0050789A" w:rsidRDefault="0050789A" w:rsidP="003C2E9B">
      <w:pPr>
        <w:spacing w:after="0" w:line="240" w:lineRule="auto"/>
      </w:pPr>
      <w:r>
        <w:separator/>
      </w:r>
    </w:p>
  </w:endnote>
  <w:endnote w:type="continuationSeparator" w:id="0">
    <w:p w14:paraId="698E46B3" w14:textId="77777777" w:rsidR="0050789A" w:rsidRDefault="0050789A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BF6E" w14:textId="77777777" w:rsidR="0050789A" w:rsidRDefault="0050789A" w:rsidP="003C2E9B">
      <w:pPr>
        <w:spacing w:after="0" w:line="240" w:lineRule="auto"/>
      </w:pPr>
      <w:r>
        <w:separator/>
      </w:r>
    </w:p>
  </w:footnote>
  <w:footnote w:type="continuationSeparator" w:id="0">
    <w:p w14:paraId="1B6AD882" w14:textId="77777777" w:rsidR="0050789A" w:rsidRDefault="0050789A" w:rsidP="003C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A2E"/>
    <w:multiLevelType w:val="hybridMultilevel"/>
    <w:tmpl w:val="7FA2E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73695"/>
    <w:multiLevelType w:val="hybridMultilevel"/>
    <w:tmpl w:val="5E742384"/>
    <w:lvl w:ilvl="0" w:tplc="6394B0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249"/>
    <w:multiLevelType w:val="hybridMultilevel"/>
    <w:tmpl w:val="CB006BA4"/>
    <w:lvl w:ilvl="0" w:tplc="42F8B4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F08D3"/>
    <w:multiLevelType w:val="hybridMultilevel"/>
    <w:tmpl w:val="64047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A2"/>
    <w:rsid w:val="00030F5C"/>
    <w:rsid w:val="00031C35"/>
    <w:rsid w:val="000438C4"/>
    <w:rsid w:val="000503A2"/>
    <w:rsid w:val="00066FA2"/>
    <w:rsid w:val="0008317B"/>
    <w:rsid w:val="00085CD5"/>
    <w:rsid w:val="00085F1A"/>
    <w:rsid w:val="00087B34"/>
    <w:rsid w:val="000D58D2"/>
    <w:rsid w:val="000E1B90"/>
    <w:rsid w:val="00120A82"/>
    <w:rsid w:val="001602B8"/>
    <w:rsid w:val="001672C5"/>
    <w:rsid w:val="00171AA6"/>
    <w:rsid w:val="00180F96"/>
    <w:rsid w:val="001826D0"/>
    <w:rsid w:val="001870CD"/>
    <w:rsid w:val="001A2B61"/>
    <w:rsid w:val="001A3057"/>
    <w:rsid w:val="001A3C2C"/>
    <w:rsid w:val="001B390D"/>
    <w:rsid w:val="001C0152"/>
    <w:rsid w:val="001C6DD5"/>
    <w:rsid w:val="001C7024"/>
    <w:rsid w:val="00270EF0"/>
    <w:rsid w:val="0028118D"/>
    <w:rsid w:val="002857D8"/>
    <w:rsid w:val="002A195C"/>
    <w:rsid w:val="002B3458"/>
    <w:rsid w:val="00301E5F"/>
    <w:rsid w:val="00325BE7"/>
    <w:rsid w:val="003425DC"/>
    <w:rsid w:val="00344B78"/>
    <w:rsid w:val="003946C7"/>
    <w:rsid w:val="003A6D4D"/>
    <w:rsid w:val="003C2E9B"/>
    <w:rsid w:val="003D4DFA"/>
    <w:rsid w:val="003E38A2"/>
    <w:rsid w:val="004030E3"/>
    <w:rsid w:val="00415161"/>
    <w:rsid w:val="00430E42"/>
    <w:rsid w:val="00435043"/>
    <w:rsid w:val="0044702C"/>
    <w:rsid w:val="00463B9A"/>
    <w:rsid w:val="00464729"/>
    <w:rsid w:val="004745DF"/>
    <w:rsid w:val="00476FCF"/>
    <w:rsid w:val="00480B9B"/>
    <w:rsid w:val="004826D7"/>
    <w:rsid w:val="00492C2E"/>
    <w:rsid w:val="004A0B72"/>
    <w:rsid w:val="004B73D2"/>
    <w:rsid w:val="004C3146"/>
    <w:rsid w:val="004E0C80"/>
    <w:rsid w:val="004F7410"/>
    <w:rsid w:val="00500FA6"/>
    <w:rsid w:val="0050789A"/>
    <w:rsid w:val="00507AA8"/>
    <w:rsid w:val="00540EC1"/>
    <w:rsid w:val="00575027"/>
    <w:rsid w:val="005A3B5D"/>
    <w:rsid w:val="005C171B"/>
    <w:rsid w:val="005C2226"/>
    <w:rsid w:val="005D47FA"/>
    <w:rsid w:val="005E1342"/>
    <w:rsid w:val="00614C3E"/>
    <w:rsid w:val="00630A1C"/>
    <w:rsid w:val="00636A86"/>
    <w:rsid w:val="00636AE1"/>
    <w:rsid w:val="00657E4C"/>
    <w:rsid w:val="00675B60"/>
    <w:rsid w:val="006828CA"/>
    <w:rsid w:val="006A6B00"/>
    <w:rsid w:val="006A7E7D"/>
    <w:rsid w:val="006F0FB2"/>
    <w:rsid w:val="0071145B"/>
    <w:rsid w:val="00722AB4"/>
    <w:rsid w:val="00725D8F"/>
    <w:rsid w:val="00730C5A"/>
    <w:rsid w:val="00740F8C"/>
    <w:rsid w:val="00741160"/>
    <w:rsid w:val="00744957"/>
    <w:rsid w:val="007508BD"/>
    <w:rsid w:val="007773D4"/>
    <w:rsid w:val="0078163C"/>
    <w:rsid w:val="00784115"/>
    <w:rsid w:val="00794EC1"/>
    <w:rsid w:val="007C5CCA"/>
    <w:rsid w:val="007D0A60"/>
    <w:rsid w:val="007F019B"/>
    <w:rsid w:val="00860A59"/>
    <w:rsid w:val="008611E8"/>
    <w:rsid w:val="00863198"/>
    <w:rsid w:val="0087517F"/>
    <w:rsid w:val="00882E4D"/>
    <w:rsid w:val="00890E3A"/>
    <w:rsid w:val="00894D49"/>
    <w:rsid w:val="008C387D"/>
    <w:rsid w:val="008C44A1"/>
    <w:rsid w:val="008D7F41"/>
    <w:rsid w:val="00945747"/>
    <w:rsid w:val="009529A1"/>
    <w:rsid w:val="00984F8E"/>
    <w:rsid w:val="009946B8"/>
    <w:rsid w:val="009A3408"/>
    <w:rsid w:val="009A3F34"/>
    <w:rsid w:val="009B673C"/>
    <w:rsid w:val="009C3485"/>
    <w:rsid w:val="009D6BB9"/>
    <w:rsid w:val="009E613C"/>
    <w:rsid w:val="009F1B58"/>
    <w:rsid w:val="00A02565"/>
    <w:rsid w:val="00A120BC"/>
    <w:rsid w:val="00A26523"/>
    <w:rsid w:val="00A356DF"/>
    <w:rsid w:val="00A42C0D"/>
    <w:rsid w:val="00A46688"/>
    <w:rsid w:val="00A511AB"/>
    <w:rsid w:val="00A957E3"/>
    <w:rsid w:val="00AB2528"/>
    <w:rsid w:val="00AB2E4E"/>
    <w:rsid w:val="00AD042A"/>
    <w:rsid w:val="00AE2889"/>
    <w:rsid w:val="00AF1D19"/>
    <w:rsid w:val="00AF3423"/>
    <w:rsid w:val="00B0506B"/>
    <w:rsid w:val="00B22EDB"/>
    <w:rsid w:val="00B3740D"/>
    <w:rsid w:val="00B37736"/>
    <w:rsid w:val="00B40E23"/>
    <w:rsid w:val="00B61B20"/>
    <w:rsid w:val="00B67DFD"/>
    <w:rsid w:val="00B84006"/>
    <w:rsid w:val="00B9230D"/>
    <w:rsid w:val="00BB3DC1"/>
    <w:rsid w:val="00BC06F8"/>
    <w:rsid w:val="00BF0408"/>
    <w:rsid w:val="00BF14C7"/>
    <w:rsid w:val="00C0036A"/>
    <w:rsid w:val="00C563CC"/>
    <w:rsid w:val="00C75C14"/>
    <w:rsid w:val="00C91A2A"/>
    <w:rsid w:val="00C944ED"/>
    <w:rsid w:val="00CA1FAE"/>
    <w:rsid w:val="00CB2AB8"/>
    <w:rsid w:val="00CB4442"/>
    <w:rsid w:val="00CB7BDF"/>
    <w:rsid w:val="00CE24AB"/>
    <w:rsid w:val="00CE2EF9"/>
    <w:rsid w:val="00CE4EBC"/>
    <w:rsid w:val="00CE58FA"/>
    <w:rsid w:val="00CF51F8"/>
    <w:rsid w:val="00CF738D"/>
    <w:rsid w:val="00D211C6"/>
    <w:rsid w:val="00D233C5"/>
    <w:rsid w:val="00D26BF4"/>
    <w:rsid w:val="00D37804"/>
    <w:rsid w:val="00D4234E"/>
    <w:rsid w:val="00D81A7C"/>
    <w:rsid w:val="00D862EB"/>
    <w:rsid w:val="00D9061A"/>
    <w:rsid w:val="00D91999"/>
    <w:rsid w:val="00D9236C"/>
    <w:rsid w:val="00DA058A"/>
    <w:rsid w:val="00DA3B38"/>
    <w:rsid w:val="00DB30B7"/>
    <w:rsid w:val="00DE0402"/>
    <w:rsid w:val="00DE14C7"/>
    <w:rsid w:val="00DE45BE"/>
    <w:rsid w:val="00DE4C9E"/>
    <w:rsid w:val="00DE583C"/>
    <w:rsid w:val="00E0262E"/>
    <w:rsid w:val="00E36BF7"/>
    <w:rsid w:val="00E57052"/>
    <w:rsid w:val="00E601A3"/>
    <w:rsid w:val="00E63AD9"/>
    <w:rsid w:val="00E8396D"/>
    <w:rsid w:val="00EB4F56"/>
    <w:rsid w:val="00EC5A3D"/>
    <w:rsid w:val="00EE4A16"/>
    <w:rsid w:val="00F1509A"/>
    <w:rsid w:val="00F16FBD"/>
    <w:rsid w:val="00F22898"/>
    <w:rsid w:val="00F444B0"/>
    <w:rsid w:val="00F461C3"/>
    <w:rsid w:val="00F6011B"/>
    <w:rsid w:val="00F63F05"/>
    <w:rsid w:val="00F66B04"/>
    <w:rsid w:val="00F75C46"/>
    <w:rsid w:val="00F94A14"/>
    <w:rsid w:val="00FA63BF"/>
    <w:rsid w:val="00FB2732"/>
    <w:rsid w:val="00FB30B9"/>
    <w:rsid w:val="00FD3EBA"/>
    <w:rsid w:val="00FE043A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8F"/>
  <w15:docId w15:val="{6765F2CB-B7D0-4767-A92A-74C2B8F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67DFD"/>
  </w:style>
  <w:style w:type="paragraph" w:styleId="Akapitzlist">
    <w:name w:val="List Paragraph"/>
    <w:basedOn w:val="Normalny"/>
    <w:uiPriority w:val="34"/>
    <w:qFormat/>
    <w:rsid w:val="00E601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E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Zabłocka Anna</cp:lastModifiedBy>
  <cp:revision>2</cp:revision>
  <cp:lastPrinted>2020-03-06T09:21:00Z</cp:lastPrinted>
  <dcterms:created xsi:type="dcterms:W3CDTF">2021-08-26T08:44:00Z</dcterms:created>
  <dcterms:modified xsi:type="dcterms:W3CDTF">2021-08-26T08:44:00Z</dcterms:modified>
</cp:coreProperties>
</file>