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6941" w14:textId="0BF589EC" w:rsidR="00560D4E" w:rsidRPr="00DB5109" w:rsidRDefault="00560D4E" w:rsidP="00DB5109">
      <w:pPr>
        <w:pStyle w:val="NormalStyle"/>
        <w:rPr>
          <w:rFonts w:ascii="Arial" w:hAnsi="Arial" w:cs="Arial"/>
          <w:bCs/>
          <w:color w:val="000000"/>
          <w:szCs w:val="24"/>
        </w:rPr>
      </w:pPr>
      <w:r w:rsidRPr="00DB5109">
        <w:rPr>
          <w:rFonts w:ascii="Arial" w:hAnsi="Arial" w:cs="Arial"/>
          <w:bCs/>
          <w:color w:val="000000"/>
          <w:szCs w:val="24"/>
        </w:rPr>
        <w:t xml:space="preserve">Uzasadnienie do uchwały w sprawie </w:t>
      </w:r>
      <w:r w:rsidRPr="00DB5109">
        <w:rPr>
          <w:rFonts w:ascii="Arial" w:hAnsi="Arial" w:cs="Arial"/>
          <w:szCs w:val="24"/>
        </w:rPr>
        <w:t xml:space="preserve">zatwierdzenia wniosku o wsparcie ze środków Rządowego Funduszu Rozwoju Mieszkalnictwa na sfinansowanie objęcia udziałów </w:t>
      </w:r>
      <w:r w:rsidRPr="00DB5109">
        <w:rPr>
          <w:rFonts w:ascii="Arial" w:hAnsi="Arial" w:cs="Arial"/>
          <w:szCs w:val="24"/>
        </w:rPr>
        <w:br/>
        <w:t>w istniejącym Towarzystwie Budownictwa Społecznego z siedzibą w Piotrkowie Trybunalskim</w:t>
      </w:r>
    </w:p>
    <w:p w14:paraId="6BB4A1ED" w14:textId="77777777" w:rsidR="00560D4E" w:rsidRPr="00DB5109" w:rsidRDefault="00560D4E" w:rsidP="00DB5109">
      <w:pPr>
        <w:pStyle w:val="NormalStyle"/>
        <w:rPr>
          <w:rFonts w:ascii="Arial" w:hAnsi="Arial" w:cs="Arial"/>
          <w:bCs/>
          <w:color w:val="000000"/>
          <w:szCs w:val="24"/>
        </w:rPr>
      </w:pPr>
    </w:p>
    <w:p w14:paraId="3FC44BF9" w14:textId="0AEE2A9F" w:rsidR="00542B40" w:rsidRPr="00DB5109" w:rsidRDefault="00542B40" w:rsidP="00DB5109">
      <w:pPr>
        <w:pStyle w:val="NormalStyle"/>
        <w:rPr>
          <w:rFonts w:ascii="Arial" w:hAnsi="Arial" w:cs="Arial"/>
          <w:bCs/>
          <w:szCs w:val="24"/>
        </w:rPr>
      </w:pPr>
      <w:r w:rsidRPr="00DB5109">
        <w:rPr>
          <w:rFonts w:ascii="Arial" w:hAnsi="Arial" w:cs="Arial"/>
          <w:bCs/>
          <w:color w:val="000000"/>
          <w:szCs w:val="24"/>
        </w:rPr>
        <w:t>Art.  33m.  Ustawy z dnia 26 października 1995 r.</w:t>
      </w:r>
      <w:r w:rsidRPr="00DB5109">
        <w:rPr>
          <w:rFonts w:ascii="Arial" w:hAnsi="Arial" w:cs="Arial"/>
          <w:bCs/>
          <w:szCs w:val="24"/>
        </w:rPr>
        <w:t xml:space="preserve"> </w:t>
      </w:r>
      <w:r w:rsidRPr="00DB5109">
        <w:rPr>
          <w:rFonts w:ascii="Arial" w:hAnsi="Arial" w:cs="Arial"/>
          <w:bCs/>
          <w:color w:val="000000"/>
          <w:szCs w:val="24"/>
        </w:rPr>
        <w:t>o niektórych formach popieran</w:t>
      </w:r>
      <w:r w:rsidR="00560D4E" w:rsidRPr="00DB5109">
        <w:rPr>
          <w:rFonts w:ascii="Arial" w:hAnsi="Arial" w:cs="Arial"/>
          <w:bCs/>
          <w:color w:val="000000"/>
          <w:szCs w:val="24"/>
        </w:rPr>
        <w:t>ia budownictwa mieszkaniowego (</w:t>
      </w:r>
      <w:r w:rsidRPr="00DB5109">
        <w:rPr>
          <w:rFonts w:ascii="Arial" w:hAnsi="Arial" w:cs="Arial"/>
          <w:bCs/>
          <w:szCs w:val="24"/>
        </w:rPr>
        <w:t xml:space="preserve">Dz.U.2019.2195 </w:t>
      </w:r>
      <w:proofErr w:type="spellStart"/>
      <w:r w:rsidRPr="00DB5109">
        <w:rPr>
          <w:rFonts w:ascii="Arial" w:hAnsi="Arial" w:cs="Arial"/>
          <w:bCs/>
          <w:szCs w:val="24"/>
        </w:rPr>
        <w:t>t.j</w:t>
      </w:r>
      <w:proofErr w:type="spellEnd"/>
      <w:r w:rsidRPr="00DB5109">
        <w:rPr>
          <w:rFonts w:ascii="Arial" w:hAnsi="Arial" w:cs="Arial"/>
          <w:bCs/>
          <w:szCs w:val="24"/>
        </w:rPr>
        <w:t>. z dnia 2019.11.13) daje możliwość ubiegania się</w:t>
      </w:r>
      <w:r w:rsidRPr="00DB5109">
        <w:rPr>
          <w:rFonts w:ascii="Arial" w:hAnsi="Arial" w:cs="Arial"/>
          <w:bCs/>
          <w:color w:val="000000"/>
          <w:szCs w:val="24"/>
        </w:rPr>
        <w:t xml:space="preserve"> o udzielenie wsparcia ze środków Rządowego Funduszu Rozwoju </w:t>
      </w:r>
      <w:r w:rsidR="008A3B5B" w:rsidRPr="00DB5109">
        <w:rPr>
          <w:rFonts w:ascii="Arial" w:hAnsi="Arial" w:cs="Arial"/>
          <w:bCs/>
          <w:color w:val="000000"/>
          <w:szCs w:val="24"/>
        </w:rPr>
        <w:t xml:space="preserve">Mieszkalnictwa na realizację </w:t>
      </w:r>
      <w:r w:rsidR="008A3B5B" w:rsidRPr="00DB5109">
        <w:rPr>
          <w:rFonts w:ascii="Arial" w:hAnsi="Arial" w:cs="Arial"/>
          <w:color w:val="000000"/>
          <w:szCs w:val="24"/>
        </w:rPr>
        <w:t xml:space="preserve">przedsięwzięć inwestycyjno-budowlanych mających na celu budowę lokali mieszkalnych, </w:t>
      </w:r>
      <w:r w:rsidRPr="00DB5109">
        <w:rPr>
          <w:rFonts w:ascii="Arial" w:hAnsi="Arial" w:cs="Arial"/>
          <w:bCs/>
          <w:color w:val="000000"/>
          <w:szCs w:val="24"/>
        </w:rPr>
        <w:t>na podstawie złożonego przez gminę wniosku.</w:t>
      </w:r>
    </w:p>
    <w:p w14:paraId="7B664D12" w14:textId="35B18E6B" w:rsidR="00542B40" w:rsidRPr="00DB5109" w:rsidRDefault="00542B40" w:rsidP="00DB5109">
      <w:pPr>
        <w:spacing w:after="0"/>
        <w:rPr>
          <w:rFonts w:ascii="Arial" w:hAnsi="Arial" w:cs="Arial"/>
          <w:szCs w:val="24"/>
        </w:rPr>
      </w:pPr>
      <w:r w:rsidRPr="00DB5109">
        <w:rPr>
          <w:rFonts w:ascii="Arial" w:hAnsi="Arial" w:cs="Arial"/>
          <w:color w:val="000000"/>
          <w:szCs w:val="24"/>
        </w:rPr>
        <w:t>Minister właściwy do spraw budownictwa, planowania i zagospodarowania przestrzennego oraz mieszkalnictwa udziela gminie wsparcia ze środków Rządowego Funduszu Rozwoju Mieszkalnictwa, na sfinansowanie części lub całości działania polegającego na objęciu przez tę gminę udziałów lub akcji w tworzonym SIM lub</w:t>
      </w:r>
      <w:r w:rsidRPr="00DB5109">
        <w:rPr>
          <w:rFonts w:ascii="Arial" w:hAnsi="Arial" w:cs="Arial"/>
          <w:szCs w:val="24"/>
        </w:rPr>
        <w:t xml:space="preserve"> </w:t>
      </w:r>
      <w:r w:rsidRPr="00DB5109">
        <w:rPr>
          <w:rFonts w:ascii="Arial" w:hAnsi="Arial" w:cs="Arial"/>
          <w:color w:val="000000"/>
          <w:szCs w:val="24"/>
        </w:rPr>
        <w:t>istniejącym SIM.</w:t>
      </w:r>
    </w:p>
    <w:p w14:paraId="7FDA2E2B" w14:textId="6A0188B4" w:rsidR="00542B40" w:rsidRPr="00DB5109" w:rsidRDefault="00542B40" w:rsidP="00DB5109">
      <w:pPr>
        <w:spacing w:after="0"/>
        <w:rPr>
          <w:rFonts w:ascii="Arial" w:hAnsi="Arial" w:cs="Arial"/>
          <w:szCs w:val="24"/>
        </w:rPr>
      </w:pPr>
      <w:r w:rsidRPr="00DB5109">
        <w:rPr>
          <w:rFonts w:ascii="Arial" w:hAnsi="Arial" w:cs="Arial"/>
          <w:color w:val="000000"/>
          <w:szCs w:val="24"/>
        </w:rPr>
        <w:t>Wsparcia udziela się gminie na zatwierdzony przez radę gminy w drodze uchwały wniosek wójta, burmistrza albo prezydenta miasta.</w:t>
      </w:r>
    </w:p>
    <w:p w14:paraId="0A1E8904" w14:textId="3AAB47DE" w:rsidR="00445076" w:rsidRPr="00DB5109" w:rsidRDefault="00542B40" w:rsidP="00DB5109">
      <w:pPr>
        <w:spacing w:before="26" w:after="0"/>
        <w:rPr>
          <w:rFonts w:ascii="Arial" w:hAnsi="Arial" w:cs="Arial"/>
          <w:color w:val="000000"/>
          <w:szCs w:val="24"/>
        </w:rPr>
      </w:pPr>
      <w:r w:rsidRPr="00DB5109">
        <w:rPr>
          <w:rFonts w:ascii="Arial" w:hAnsi="Arial" w:cs="Arial"/>
          <w:color w:val="000000"/>
          <w:szCs w:val="24"/>
        </w:rPr>
        <w:t xml:space="preserve"> W przypadku wniosku o wsparcie działania </w:t>
      </w:r>
      <w:r w:rsidR="0043246E" w:rsidRPr="00DB5109">
        <w:rPr>
          <w:rFonts w:ascii="Arial" w:hAnsi="Arial" w:cs="Arial"/>
          <w:color w:val="000000"/>
          <w:szCs w:val="24"/>
        </w:rPr>
        <w:t>w istniejącym SIM</w:t>
      </w:r>
      <w:r w:rsidR="008A3B5B" w:rsidRPr="00DB5109">
        <w:rPr>
          <w:rFonts w:ascii="Arial" w:hAnsi="Arial" w:cs="Arial"/>
          <w:color w:val="000000"/>
          <w:szCs w:val="24"/>
        </w:rPr>
        <w:t>,</w:t>
      </w:r>
      <w:r w:rsidR="00560D4E" w:rsidRPr="00DB5109">
        <w:rPr>
          <w:rFonts w:ascii="Arial" w:hAnsi="Arial" w:cs="Arial"/>
          <w:color w:val="000000"/>
          <w:szCs w:val="24"/>
        </w:rPr>
        <w:t xml:space="preserve"> którym jest TBS S</w:t>
      </w:r>
      <w:r w:rsidR="0043246E" w:rsidRPr="00DB5109">
        <w:rPr>
          <w:rFonts w:ascii="Arial" w:hAnsi="Arial" w:cs="Arial"/>
          <w:color w:val="000000"/>
          <w:szCs w:val="24"/>
        </w:rPr>
        <w:t>p. z</w:t>
      </w:r>
      <w:r w:rsidR="00560D4E" w:rsidRPr="00DB5109">
        <w:rPr>
          <w:rFonts w:ascii="Arial" w:hAnsi="Arial" w:cs="Arial"/>
          <w:color w:val="000000"/>
          <w:szCs w:val="24"/>
        </w:rPr>
        <w:t xml:space="preserve"> </w:t>
      </w:r>
      <w:r w:rsidR="0043246E" w:rsidRPr="00DB5109">
        <w:rPr>
          <w:rFonts w:ascii="Arial" w:hAnsi="Arial" w:cs="Arial"/>
          <w:color w:val="000000"/>
          <w:szCs w:val="24"/>
        </w:rPr>
        <w:t>o.o</w:t>
      </w:r>
      <w:r w:rsidR="00560D4E" w:rsidRPr="00DB5109">
        <w:rPr>
          <w:rFonts w:ascii="Arial" w:hAnsi="Arial" w:cs="Arial"/>
          <w:color w:val="000000"/>
          <w:szCs w:val="24"/>
        </w:rPr>
        <w:t>.</w:t>
      </w:r>
      <w:r w:rsidR="0043246E" w:rsidRPr="00DB5109">
        <w:rPr>
          <w:rFonts w:ascii="Arial" w:hAnsi="Arial" w:cs="Arial"/>
          <w:color w:val="000000"/>
          <w:szCs w:val="24"/>
        </w:rPr>
        <w:t xml:space="preserve"> w Piotrkowie Trybunalskim</w:t>
      </w:r>
      <w:r w:rsidR="008A3B5B" w:rsidRPr="00DB5109">
        <w:rPr>
          <w:rFonts w:ascii="Arial" w:hAnsi="Arial" w:cs="Arial"/>
          <w:color w:val="000000"/>
          <w:szCs w:val="24"/>
        </w:rPr>
        <w:t>,</w:t>
      </w:r>
      <w:r w:rsidRPr="00DB5109">
        <w:rPr>
          <w:rFonts w:ascii="Arial" w:hAnsi="Arial" w:cs="Arial"/>
          <w:color w:val="000000"/>
          <w:szCs w:val="24"/>
        </w:rPr>
        <w:t xml:space="preserve"> do wniosku dołącza się szacunkowy koszt przedsięwzięcia inwestycyjno-budowlanego, w celu realizacji którego obejmowane są udziały lub akcje w istniejącym SIM oraz szacunkową liczbę mieszkań planowaną do utworzenia w ramach tego przedsięwzięcia.</w:t>
      </w:r>
      <w:r w:rsidR="008A3B5B" w:rsidRPr="00DB5109">
        <w:rPr>
          <w:rFonts w:ascii="Arial" w:hAnsi="Arial" w:cs="Arial"/>
          <w:color w:val="000000"/>
          <w:szCs w:val="24"/>
        </w:rPr>
        <w:t xml:space="preserve"> </w:t>
      </w:r>
    </w:p>
    <w:p w14:paraId="50A0371A" w14:textId="57F0E66A" w:rsidR="00445076" w:rsidRPr="00DB5109" w:rsidRDefault="008A3B5B" w:rsidP="00DB5109">
      <w:pPr>
        <w:spacing w:before="26" w:after="0"/>
        <w:rPr>
          <w:rFonts w:ascii="Arial" w:hAnsi="Arial" w:cs="Arial"/>
          <w:color w:val="000000"/>
          <w:szCs w:val="24"/>
        </w:rPr>
      </w:pPr>
      <w:r w:rsidRPr="00DB5109">
        <w:rPr>
          <w:rFonts w:ascii="Arial" w:hAnsi="Arial" w:cs="Arial"/>
          <w:color w:val="000000"/>
          <w:szCs w:val="24"/>
        </w:rPr>
        <w:t>W</w:t>
      </w:r>
      <w:r w:rsidRPr="00DB5109">
        <w:rPr>
          <w:rFonts w:ascii="Arial" w:hAnsi="Arial" w:cs="Arial"/>
          <w:szCs w:val="24"/>
        </w:rPr>
        <w:t>nioskowane wsparcie pozwoli zrealizować inwestycję mieszkaniową pod nazwą „</w:t>
      </w:r>
      <w:r w:rsidRPr="00DB5109">
        <w:rPr>
          <w:rFonts w:ascii="Arial" w:hAnsi="Arial" w:cs="Arial"/>
          <w:bCs/>
          <w:szCs w:val="24"/>
        </w:rPr>
        <w:t>Budowa dwóch budynków mieszkalnych wielorodzinnych „A” i „B” wraz z instalacjami wewnętrznymi (elektrycznymi, wod.-kan., c.o., węzłami cieplnymi) oraz z niezbędną infrastrukturą techniczną, w tym wewnętrznym układem komunikacyjnym (drogi wewnętrzne, parkingi, chodniki), śmietnikiem, oświetleniem terenu, instalacjami zewnętrznymi (wod.-kan., c.o., drenaż opaskowy, kanalizacja deszczowa, kanalizacja teletechniczna i zasilanie bramy), przewidzianej do realizacji na terenie nieruchomości położonych przy ul. Broniewskiego w Piotrkowie Trybunalskim (działki o nr ew. 225/4, 227/5, 228/4, 221/13, 221/15, 226/10 obręb 17; 123/9, 124/7, 212/1 obręb 20), wykonanie przyłączy wody, przyłączy kanalizacji sanitarnej, przyłączy kanalizacji deszczowej (działki o nr ew. 220/6, 221/11, 221/3, 226/5, 226/10, 221/13, 221/15 obręb 17) i ogrodzenia terenu</w:t>
      </w:r>
      <w:r w:rsidRPr="00DB5109">
        <w:rPr>
          <w:rFonts w:ascii="Arial" w:hAnsi="Arial" w:cs="Arial"/>
          <w:szCs w:val="24"/>
        </w:rPr>
        <w:t xml:space="preserve">”. Inwestycja mieszkaniowa po jej zrealizowaniu będzie eksploatowana na zasadach najmu, zgodnie z przepisami ustawy. Łączny szacunkowy koszt przedsięwzięcia inwestycyjno-budowlanego, w celu realizacji którego obejmowane są udziały w Spółce wynosi 13 167 512,21 zł.  Szacunkowy koszt, o którym mowa wyżej, stosownie do art. 33m ust. 3 ustawy, stanowi załącznik do niniejszego wniosku. Stąd wnioskowane wsparcie wynosi </w:t>
      </w:r>
      <w:r w:rsidR="00560D4E" w:rsidRPr="00DB5109">
        <w:rPr>
          <w:rFonts w:ascii="Arial" w:eastAsiaTheme="minorHAnsi" w:hAnsi="Arial" w:cs="Arial"/>
          <w:szCs w:val="24"/>
          <w:lang w:eastAsia="en-US"/>
        </w:rPr>
        <w:t>1 316 320,00zł (słownie: jeden milion trzysta szesnaście tysięcy trzysta dwadzieścia złotych)</w:t>
      </w:r>
      <w:r w:rsidR="00560D4E" w:rsidRPr="00DB5109">
        <w:rPr>
          <w:rFonts w:ascii="Arial" w:hAnsi="Arial" w:cs="Arial"/>
          <w:szCs w:val="24"/>
        </w:rPr>
        <w:t>, co stanowi 9,99</w:t>
      </w:r>
      <w:r w:rsidRPr="00DB5109">
        <w:rPr>
          <w:rFonts w:ascii="Arial" w:hAnsi="Arial" w:cs="Arial"/>
          <w:szCs w:val="24"/>
        </w:rPr>
        <w:t xml:space="preserve"> % wartości kosztów przedsięwzięcia. Inwestycja, w wyniku której powstanie 56 mieszkań przeznaczonych na wynajem w formul</w:t>
      </w:r>
      <w:r w:rsidR="00560D4E" w:rsidRPr="00DB5109">
        <w:rPr>
          <w:rFonts w:ascii="Arial" w:hAnsi="Arial" w:cs="Arial"/>
          <w:szCs w:val="24"/>
        </w:rPr>
        <w:t>e TBS,  rozpoczęła się w 2020r.</w:t>
      </w:r>
      <w:r w:rsidRPr="00DB5109">
        <w:rPr>
          <w:rFonts w:ascii="Arial" w:hAnsi="Arial" w:cs="Arial"/>
          <w:szCs w:val="24"/>
        </w:rPr>
        <w:t>,</w:t>
      </w:r>
      <w:r w:rsidR="00560D4E" w:rsidRPr="00DB5109">
        <w:rPr>
          <w:rFonts w:ascii="Arial" w:hAnsi="Arial" w:cs="Arial"/>
          <w:szCs w:val="24"/>
        </w:rPr>
        <w:t xml:space="preserve"> przewidywane jej zakończenie </w:t>
      </w:r>
      <w:r w:rsidR="00560D4E" w:rsidRPr="00DB5109">
        <w:rPr>
          <w:rFonts w:ascii="Arial" w:hAnsi="Arial" w:cs="Arial"/>
          <w:szCs w:val="24"/>
        </w:rPr>
        <w:br/>
        <w:t>(</w:t>
      </w:r>
      <w:r w:rsidRPr="00DB5109">
        <w:rPr>
          <w:rFonts w:ascii="Arial" w:hAnsi="Arial" w:cs="Arial"/>
          <w:szCs w:val="24"/>
        </w:rPr>
        <w:t>z uzysk</w:t>
      </w:r>
      <w:r w:rsidR="00560D4E" w:rsidRPr="00DB5109">
        <w:rPr>
          <w:rFonts w:ascii="Arial" w:hAnsi="Arial" w:cs="Arial"/>
          <w:szCs w:val="24"/>
        </w:rPr>
        <w:t>aniem pozwolenia na użytkowanie</w:t>
      </w:r>
      <w:r w:rsidRPr="00DB5109">
        <w:rPr>
          <w:rFonts w:ascii="Arial" w:hAnsi="Arial" w:cs="Arial"/>
          <w:szCs w:val="24"/>
        </w:rPr>
        <w:t xml:space="preserve">)  nastąpi do końca września 2021r. </w:t>
      </w:r>
    </w:p>
    <w:sectPr w:rsidR="00445076" w:rsidRPr="00DB5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B40"/>
    <w:rsid w:val="00087289"/>
    <w:rsid w:val="00292E41"/>
    <w:rsid w:val="0043246E"/>
    <w:rsid w:val="00445076"/>
    <w:rsid w:val="00542B40"/>
    <w:rsid w:val="00560D4E"/>
    <w:rsid w:val="008A3B5B"/>
    <w:rsid w:val="00C34627"/>
    <w:rsid w:val="00DB5109"/>
    <w:rsid w:val="00FC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2878"/>
  <w15:chartTrackingRefBased/>
  <w15:docId w15:val="{76AA51BB-7BE2-4D77-B3E3-D98B66D0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B40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Style">
    <w:name w:val="TitleStyle"/>
    <w:rsid w:val="00542B40"/>
    <w:pPr>
      <w:spacing w:after="200" w:line="240" w:lineRule="auto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  <w:style w:type="paragraph" w:customStyle="1" w:styleId="NormalStyle">
    <w:name w:val="NormalStyle"/>
    <w:rsid w:val="00542B4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Karzewnik Adam</dc:creator>
  <cp:keywords/>
  <dc:description/>
  <cp:lastModifiedBy>Jarzębska Monika</cp:lastModifiedBy>
  <cp:revision>2</cp:revision>
  <dcterms:created xsi:type="dcterms:W3CDTF">2021-07-01T11:00:00Z</dcterms:created>
  <dcterms:modified xsi:type="dcterms:W3CDTF">2021-07-01T11:00:00Z</dcterms:modified>
</cp:coreProperties>
</file>