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FC6B" w14:textId="77777777" w:rsidR="006D677E" w:rsidRPr="00E34467" w:rsidRDefault="006D677E" w:rsidP="006D677E">
      <w:pPr>
        <w:spacing w:line="360" w:lineRule="auto"/>
        <w:jc w:val="right"/>
        <w:rPr>
          <w:rFonts w:ascii="Arial" w:hAnsi="Arial" w:cs="Arial"/>
          <w:bCs/>
          <w:spacing w:val="60"/>
          <w:sz w:val="36"/>
          <w:szCs w:val="36"/>
        </w:rPr>
      </w:pPr>
      <w:r>
        <w:rPr>
          <w:rFonts w:ascii="Arial" w:hAnsi="Arial" w:cs="Arial"/>
          <w:bCs/>
          <w:spacing w:val="60"/>
          <w:sz w:val="36"/>
          <w:szCs w:val="36"/>
        </w:rPr>
        <w:t>PROJEKT</w:t>
      </w:r>
    </w:p>
    <w:p w14:paraId="4F5A566F" w14:textId="77777777" w:rsidR="006D677E" w:rsidRPr="002F42D8" w:rsidRDefault="006D677E" w:rsidP="006D677E">
      <w:pPr>
        <w:spacing w:line="360" w:lineRule="auto"/>
        <w:jc w:val="center"/>
        <w:rPr>
          <w:rFonts w:ascii="Arial" w:hAnsi="Arial" w:cs="Arial"/>
          <w:b/>
          <w:spacing w:val="60"/>
          <w:sz w:val="36"/>
          <w:szCs w:val="36"/>
        </w:rPr>
      </w:pPr>
      <w:r w:rsidRPr="002F42D8">
        <w:rPr>
          <w:rFonts w:ascii="Arial" w:hAnsi="Arial" w:cs="Arial"/>
          <w:b/>
          <w:spacing w:val="60"/>
          <w:sz w:val="36"/>
          <w:szCs w:val="36"/>
        </w:rPr>
        <w:t xml:space="preserve">UCHWAŁA NR </w:t>
      </w:r>
    </w:p>
    <w:p w14:paraId="57B2B7B1" w14:textId="77777777" w:rsidR="006D677E" w:rsidRPr="002F42D8" w:rsidRDefault="006D677E" w:rsidP="006D677E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>RADY MIASTA PIOTRKOWA TRYBUNALSKIEGO</w:t>
      </w:r>
    </w:p>
    <w:p w14:paraId="7E3DD332" w14:textId="77777777" w:rsidR="006D677E" w:rsidRPr="002F42D8" w:rsidRDefault="006D677E" w:rsidP="006D677E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 xml:space="preserve">z </w:t>
      </w:r>
      <w:proofErr w:type="gramStart"/>
      <w:r w:rsidRPr="002F42D8">
        <w:rPr>
          <w:rFonts w:ascii="Arial" w:hAnsi="Arial" w:cs="Arial"/>
          <w:b/>
          <w:sz w:val="32"/>
          <w:szCs w:val="32"/>
        </w:rPr>
        <w:t xml:space="preserve">dnia </w:t>
      </w:r>
      <w:r>
        <w:rPr>
          <w:rFonts w:ascii="Arial" w:hAnsi="Arial" w:cs="Arial"/>
          <w:b/>
          <w:sz w:val="32"/>
          <w:szCs w:val="32"/>
        </w:rPr>
        <w:t xml:space="preserve"> 26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maja 2021 r.</w:t>
      </w:r>
    </w:p>
    <w:p w14:paraId="24DC1376" w14:textId="77777777" w:rsidR="006D677E" w:rsidRPr="007916A2" w:rsidRDefault="006D677E" w:rsidP="006D677E">
      <w:pPr>
        <w:jc w:val="center"/>
        <w:rPr>
          <w:rFonts w:ascii="Arial" w:hAnsi="Arial" w:cs="Arial"/>
          <w:b/>
          <w:sz w:val="10"/>
          <w:szCs w:val="10"/>
        </w:rPr>
      </w:pPr>
    </w:p>
    <w:p w14:paraId="29E357BB" w14:textId="77777777" w:rsidR="006D677E" w:rsidRPr="007916A2" w:rsidRDefault="006D677E" w:rsidP="006D677E">
      <w:pPr>
        <w:jc w:val="center"/>
        <w:rPr>
          <w:rFonts w:ascii="Arial" w:hAnsi="Arial" w:cs="Arial"/>
          <w:b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t>w sprawie zmiany budżetu miasta na 2021 rok</w:t>
      </w:r>
    </w:p>
    <w:p w14:paraId="11A96DD0" w14:textId="77777777" w:rsidR="006D677E" w:rsidRPr="007916A2" w:rsidRDefault="006D677E" w:rsidP="006D677E">
      <w:pPr>
        <w:jc w:val="center"/>
        <w:rPr>
          <w:rFonts w:ascii="Arial" w:hAnsi="Arial" w:cs="Arial"/>
          <w:b/>
          <w:sz w:val="22"/>
          <w:szCs w:val="22"/>
        </w:rPr>
      </w:pPr>
    </w:p>
    <w:p w14:paraId="2BE685FA" w14:textId="77777777" w:rsidR="006D677E" w:rsidRPr="007916A2" w:rsidRDefault="006D677E" w:rsidP="006D677E">
      <w:pPr>
        <w:jc w:val="center"/>
        <w:rPr>
          <w:rFonts w:ascii="Arial" w:hAnsi="Arial" w:cs="Arial"/>
          <w:b/>
          <w:sz w:val="22"/>
          <w:szCs w:val="22"/>
        </w:rPr>
      </w:pPr>
    </w:p>
    <w:p w14:paraId="45AE9140" w14:textId="027730F3" w:rsidR="006D677E" w:rsidRPr="007916A2" w:rsidRDefault="006D677E" w:rsidP="006D677E">
      <w:pPr>
        <w:jc w:val="both"/>
        <w:rPr>
          <w:rFonts w:ascii="Arial" w:hAnsi="Arial" w:cs="Arial"/>
          <w:sz w:val="16"/>
          <w:szCs w:val="16"/>
        </w:rPr>
      </w:pPr>
      <w:r w:rsidRPr="007916A2">
        <w:rPr>
          <w:rFonts w:ascii="Arial" w:hAnsi="Arial" w:cs="Arial"/>
          <w:sz w:val="16"/>
          <w:szCs w:val="16"/>
        </w:rPr>
        <w:t>Na podstawie art. 18 ust. 2 pkt 4, pkt 9 lit. c) i e) ustawy z dnia 8 marca 1990 r. o samorządzie gminnym (Dz. U. z 2020 r. poz.713, poz. 1378) oraz art. 211, art. 212, art. 214, art. 215, art. 222, art. 235, art. 236, art. 237, art. 242, art. 258 ustawy z dnia 27 sierpnia 2009 r. o finansach publicznych (</w:t>
      </w:r>
      <w:r>
        <w:rPr>
          <w:rFonts w:ascii="Arial" w:hAnsi="Arial" w:cs="Arial"/>
          <w:sz w:val="16"/>
          <w:szCs w:val="16"/>
        </w:rPr>
        <w:t>Dz. U. z 2021 poz. 305</w:t>
      </w:r>
      <w:r w:rsidRPr="007916A2">
        <w:rPr>
          <w:rFonts w:ascii="Arial" w:hAnsi="Arial" w:cs="Arial"/>
          <w:sz w:val="16"/>
          <w:szCs w:val="16"/>
        </w:rPr>
        <w:t>) oraz art. 12 pkt 5, art. 91, art. 92 ust. 1 ustawy z dnia 5 czerwca 1998 r. o samorządzie powiatowym (Dz. U. z 2020 r. poz. 920</w:t>
      </w:r>
      <w:proofErr w:type="gramStart"/>
      <w:r w:rsidRPr="007916A2">
        <w:rPr>
          <w:rFonts w:ascii="Arial" w:hAnsi="Arial" w:cs="Arial"/>
          <w:sz w:val="16"/>
          <w:szCs w:val="16"/>
        </w:rPr>
        <w:t xml:space="preserve">)  </w:t>
      </w:r>
      <w:r w:rsidRPr="007916A2">
        <w:rPr>
          <w:rFonts w:ascii="Arial" w:hAnsi="Arial" w:cs="Arial"/>
          <w:spacing w:val="60"/>
          <w:sz w:val="16"/>
          <w:szCs w:val="16"/>
        </w:rPr>
        <w:t>uchwala</w:t>
      </w:r>
      <w:proofErr w:type="gramEnd"/>
      <w:r w:rsidR="00CF3157">
        <w:rPr>
          <w:rFonts w:ascii="Arial" w:hAnsi="Arial" w:cs="Arial"/>
          <w:spacing w:val="60"/>
          <w:sz w:val="16"/>
          <w:szCs w:val="16"/>
        </w:rPr>
        <w:t xml:space="preserve"> się</w:t>
      </w:r>
      <w:r w:rsidRPr="007916A2">
        <w:rPr>
          <w:rFonts w:ascii="Arial" w:hAnsi="Arial" w:cs="Arial"/>
          <w:sz w:val="16"/>
          <w:szCs w:val="16"/>
        </w:rPr>
        <w:t>,  co następuje:</w:t>
      </w:r>
    </w:p>
    <w:p w14:paraId="55071E63" w14:textId="77777777" w:rsidR="006D677E" w:rsidRPr="007916A2" w:rsidRDefault="006D677E" w:rsidP="006D677E">
      <w:pPr>
        <w:jc w:val="both"/>
        <w:rPr>
          <w:rFonts w:ascii="Arial" w:hAnsi="Arial" w:cs="Arial"/>
          <w:sz w:val="18"/>
          <w:szCs w:val="18"/>
        </w:rPr>
      </w:pPr>
    </w:p>
    <w:p w14:paraId="0D25A983" w14:textId="77777777" w:rsidR="006D677E" w:rsidRPr="002F42D8" w:rsidRDefault="006D677E" w:rsidP="006D677E">
      <w:pPr>
        <w:jc w:val="both"/>
        <w:rPr>
          <w:rFonts w:ascii="Arial" w:hAnsi="Arial" w:cs="Arial"/>
          <w:sz w:val="18"/>
          <w:szCs w:val="18"/>
        </w:rPr>
      </w:pPr>
    </w:p>
    <w:p w14:paraId="78E4CF7E" w14:textId="77777777" w:rsidR="006D677E" w:rsidRPr="007916A2" w:rsidRDefault="006D677E" w:rsidP="006D677E">
      <w:pPr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sym w:font="Times New Roman" w:char="00A7"/>
      </w:r>
      <w:r w:rsidRPr="007916A2">
        <w:rPr>
          <w:rFonts w:ascii="Arial" w:hAnsi="Arial" w:cs="Arial"/>
          <w:b/>
          <w:sz w:val="22"/>
          <w:szCs w:val="22"/>
        </w:rPr>
        <w:t xml:space="preserve"> 1. </w:t>
      </w:r>
      <w:r w:rsidRPr="007916A2">
        <w:rPr>
          <w:rFonts w:ascii="Arial" w:hAnsi="Arial" w:cs="Arial"/>
          <w:sz w:val="22"/>
          <w:szCs w:val="22"/>
        </w:rPr>
        <w:t>1. Z</w:t>
      </w:r>
      <w:r>
        <w:rPr>
          <w:rFonts w:ascii="Arial" w:hAnsi="Arial" w:cs="Arial"/>
          <w:sz w:val="22"/>
          <w:szCs w:val="22"/>
        </w:rPr>
        <w:t>mniej</w:t>
      </w:r>
      <w:r w:rsidRPr="007916A2">
        <w:rPr>
          <w:rFonts w:ascii="Arial" w:hAnsi="Arial" w:cs="Arial"/>
          <w:sz w:val="22"/>
          <w:szCs w:val="22"/>
        </w:rPr>
        <w:t xml:space="preserve">sza się dochody budżetowe o kwotę                       </w:t>
      </w:r>
      <w:r>
        <w:rPr>
          <w:rFonts w:ascii="Arial" w:hAnsi="Arial" w:cs="Arial"/>
          <w:sz w:val="22"/>
          <w:szCs w:val="22"/>
        </w:rPr>
        <w:t xml:space="preserve">  754.530,36</w:t>
      </w:r>
      <w:r w:rsidRPr="007916A2">
        <w:rPr>
          <w:rFonts w:ascii="Arial" w:hAnsi="Arial" w:cs="Arial"/>
          <w:sz w:val="22"/>
          <w:szCs w:val="22"/>
        </w:rPr>
        <w:t xml:space="preserve"> zł, w tym:</w:t>
      </w:r>
    </w:p>
    <w:p w14:paraId="7CF90ADB" w14:textId="77777777" w:rsidR="006D677E" w:rsidRPr="007916A2" w:rsidRDefault="006D677E" w:rsidP="006D67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7916A2">
        <w:rPr>
          <w:rFonts w:ascii="Arial" w:hAnsi="Arial" w:cs="Arial"/>
          <w:sz w:val="22"/>
          <w:szCs w:val="22"/>
        </w:rPr>
        <w:t xml:space="preserve">sza się dochody dotyczące zadań gminy o                  </w:t>
      </w:r>
      <w:r>
        <w:rPr>
          <w:rFonts w:ascii="Arial" w:hAnsi="Arial" w:cs="Arial"/>
          <w:sz w:val="22"/>
          <w:szCs w:val="22"/>
        </w:rPr>
        <w:t xml:space="preserve">   698.319,51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79227DF3" w14:textId="77777777" w:rsidR="006D677E" w:rsidRPr="007916A2" w:rsidRDefault="006D677E" w:rsidP="006D677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7916A2">
        <w:rPr>
          <w:rFonts w:ascii="Arial" w:hAnsi="Arial" w:cs="Arial"/>
          <w:sz w:val="22"/>
          <w:szCs w:val="22"/>
        </w:rPr>
        <w:t xml:space="preserve">sza się dochody dotyczące zadań powiatu o                  </w:t>
      </w:r>
      <w:r>
        <w:rPr>
          <w:rFonts w:ascii="Arial" w:hAnsi="Arial" w:cs="Arial"/>
          <w:sz w:val="22"/>
          <w:szCs w:val="22"/>
        </w:rPr>
        <w:t xml:space="preserve">  56.210,85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3B46C000" w14:textId="77777777" w:rsidR="006D677E" w:rsidRPr="007916A2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2440890F" w14:textId="77777777" w:rsidR="006D677E" w:rsidRPr="007916A2" w:rsidRDefault="006D677E" w:rsidP="006D677E">
      <w:pPr>
        <w:rPr>
          <w:rFonts w:ascii="Arial" w:hAnsi="Arial" w:cs="Arial"/>
          <w:sz w:val="22"/>
          <w:szCs w:val="22"/>
          <w:highlight w:val="yellow"/>
        </w:rPr>
      </w:pPr>
    </w:p>
    <w:p w14:paraId="5AD6BBBF" w14:textId="77777777" w:rsidR="006D677E" w:rsidRPr="00045002" w:rsidRDefault="006D677E" w:rsidP="006D677E">
      <w:pPr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 xml:space="preserve">2. Zwiększa się wydatki budżetowe o kwotę                               </w:t>
      </w:r>
      <w:r>
        <w:rPr>
          <w:rFonts w:ascii="Arial" w:hAnsi="Arial" w:cs="Arial"/>
          <w:sz w:val="22"/>
          <w:szCs w:val="22"/>
        </w:rPr>
        <w:t xml:space="preserve">   388.879,00</w:t>
      </w:r>
      <w:r w:rsidRPr="00045002">
        <w:rPr>
          <w:rFonts w:ascii="Arial" w:hAnsi="Arial" w:cs="Arial"/>
          <w:sz w:val="22"/>
          <w:szCs w:val="22"/>
        </w:rPr>
        <w:t xml:space="preserve"> zł, w tym:</w:t>
      </w:r>
    </w:p>
    <w:p w14:paraId="7AED6A2C" w14:textId="77777777" w:rsidR="006D677E" w:rsidRPr="00045002" w:rsidRDefault="006D677E" w:rsidP="006D67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045002">
        <w:rPr>
          <w:rFonts w:ascii="Arial" w:hAnsi="Arial" w:cs="Arial"/>
          <w:sz w:val="22"/>
          <w:szCs w:val="22"/>
        </w:rPr>
        <w:t xml:space="preserve">sza się wydatki dotyczące zadań gminy o      </w:t>
      </w:r>
      <w:r>
        <w:rPr>
          <w:rFonts w:ascii="Arial" w:hAnsi="Arial" w:cs="Arial"/>
          <w:sz w:val="22"/>
          <w:szCs w:val="22"/>
        </w:rPr>
        <w:t xml:space="preserve">  </w:t>
      </w:r>
      <w:r w:rsidRPr="0004500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434.120,54</w:t>
      </w:r>
      <w:r w:rsidRPr="00045002">
        <w:rPr>
          <w:rFonts w:ascii="Arial" w:hAnsi="Arial" w:cs="Arial"/>
          <w:sz w:val="22"/>
          <w:szCs w:val="22"/>
        </w:rPr>
        <w:t xml:space="preserve"> zł,</w:t>
      </w:r>
    </w:p>
    <w:p w14:paraId="010F0762" w14:textId="77777777" w:rsidR="006D677E" w:rsidRPr="002A1655" w:rsidRDefault="006D677E" w:rsidP="006D677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2A1655">
        <w:rPr>
          <w:rFonts w:ascii="Arial" w:hAnsi="Arial" w:cs="Arial"/>
          <w:sz w:val="22"/>
          <w:szCs w:val="22"/>
        </w:rPr>
        <w:t xml:space="preserve">sza się wydatki dotyczące zadań powiatu o                 </w:t>
      </w:r>
      <w:r>
        <w:rPr>
          <w:rFonts w:ascii="Arial" w:hAnsi="Arial" w:cs="Arial"/>
          <w:sz w:val="22"/>
          <w:szCs w:val="22"/>
        </w:rPr>
        <w:t xml:space="preserve">    45.241,54</w:t>
      </w:r>
      <w:r w:rsidRPr="002A1655">
        <w:rPr>
          <w:rFonts w:ascii="Arial" w:hAnsi="Arial" w:cs="Arial"/>
          <w:sz w:val="22"/>
          <w:szCs w:val="22"/>
        </w:rPr>
        <w:t xml:space="preserve"> zł,</w:t>
      </w:r>
    </w:p>
    <w:p w14:paraId="389AF592" w14:textId="77777777" w:rsidR="006D677E" w:rsidRPr="002A1655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2BCBBA02" w14:textId="77777777" w:rsidR="006D677E" w:rsidRPr="00B55843" w:rsidRDefault="006D677E" w:rsidP="006D677E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41ABA71C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/>
          <w:sz w:val="22"/>
          <w:szCs w:val="22"/>
        </w:rPr>
        <w:t>50.392.029,24</w:t>
      </w:r>
      <w:r w:rsidRPr="00B55843">
        <w:rPr>
          <w:rFonts w:ascii="Arial" w:hAnsi="Arial" w:cs="Arial"/>
          <w:b/>
          <w:sz w:val="22"/>
          <w:szCs w:val="22"/>
        </w:rPr>
        <w:t xml:space="preserve"> zł, w tym:</w:t>
      </w:r>
    </w:p>
    <w:p w14:paraId="7136A27A" w14:textId="77777777" w:rsidR="006D677E" w:rsidRPr="00B55843" w:rsidRDefault="006D677E" w:rsidP="006D677E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584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405.623.732,59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8042332" w14:textId="77777777" w:rsidR="006D677E" w:rsidRPr="00B55843" w:rsidRDefault="006D677E" w:rsidP="006D677E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</w:t>
      </w:r>
      <w:r>
        <w:rPr>
          <w:rFonts w:ascii="Arial" w:hAnsi="Arial" w:cs="Arial"/>
          <w:sz w:val="22"/>
          <w:szCs w:val="22"/>
        </w:rPr>
        <w:t>75.442.637,02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31C71F30" w14:textId="77777777" w:rsidR="006D677E" w:rsidRPr="00B55843" w:rsidRDefault="006D677E" w:rsidP="006D677E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</w:t>
      </w:r>
      <w:proofErr w:type="gramStart"/>
      <w:r w:rsidRPr="00B55843">
        <w:rPr>
          <w:rFonts w:ascii="Arial" w:hAnsi="Arial" w:cs="Arial"/>
          <w:sz w:val="22"/>
          <w:szCs w:val="22"/>
        </w:rPr>
        <w:t>majątkowe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30.181.095</w:t>
      </w:r>
      <w:proofErr w:type="gramEnd"/>
      <w:r>
        <w:rPr>
          <w:rFonts w:ascii="Arial" w:hAnsi="Arial" w:cs="Arial"/>
          <w:sz w:val="22"/>
          <w:szCs w:val="22"/>
        </w:rPr>
        <w:t>,57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3F044F1A" w14:textId="77777777" w:rsidR="006D677E" w:rsidRPr="00B55843" w:rsidRDefault="006D677E" w:rsidP="006D677E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</w:t>
      </w:r>
      <w:r>
        <w:rPr>
          <w:rFonts w:ascii="Arial" w:hAnsi="Arial" w:cs="Arial"/>
          <w:b/>
          <w:sz w:val="22"/>
          <w:szCs w:val="22"/>
        </w:rPr>
        <w:t>44.768.296,65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235B6A0B" w14:textId="77777777" w:rsidR="006D677E" w:rsidRPr="00B55843" w:rsidRDefault="006D677E" w:rsidP="006D677E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</w:t>
      </w:r>
      <w:r>
        <w:rPr>
          <w:rFonts w:ascii="Arial" w:hAnsi="Arial" w:cs="Arial"/>
          <w:sz w:val="22"/>
          <w:szCs w:val="22"/>
        </w:rPr>
        <w:t xml:space="preserve">41.434.059,65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04FFFA6C" w14:textId="77777777" w:rsidR="006D677E" w:rsidRPr="00B55843" w:rsidRDefault="006D677E" w:rsidP="006D677E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majątkowe     </w:t>
      </w:r>
      <w:r>
        <w:rPr>
          <w:rFonts w:ascii="Arial" w:hAnsi="Arial" w:cs="Arial"/>
          <w:sz w:val="22"/>
          <w:szCs w:val="22"/>
        </w:rPr>
        <w:t>3.334.237,00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B36AD37" w14:textId="77777777" w:rsidR="006D677E" w:rsidRPr="00B55843" w:rsidRDefault="006D677E" w:rsidP="006D677E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2BA008B9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>609.411.352,90</w:t>
      </w:r>
      <w:r w:rsidRPr="00B55843">
        <w:rPr>
          <w:rFonts w:ascii="Arial" w:hAnsi="Arial" w:cs="Arial"/>
          <w:b/>
          <w:sz w:val="22"/>
          <w:szCs w:val="22"/>
        </w:rPr>
        <w:t xml:space="preserve"> zł w tym:</w:t>
      </w:r>
    </w:p>
    <w:p w14:paraId="357B70DB" w14:textId="77777777" w:rsidR="006D677E" w:rsidRPr="00B55843" w:rsidRDefault="006D677E" w:rsidP="006D677E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proofErr w:type="gramStart"/>
      <w:r w:rsidRPr="00B55843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448.556.056</w:t>
      </w:r>
      <w:proofErr w:type="gramEnd"/>
      <w:r>
        <w:rPr>
          <w:rFonts w:ascii="Arial" w:hAnsi="Arial" w:cs="Arial"/>
          <w:b/>
          <w:sz w:val="22"/>
          <w:szCs w:val="22"/>
        </w:rPr>
        <w:t>,40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BA55E9E" w14:textId="77777777" w:rsidR="006D677E" w:rsidRPr="00B55843" w:rsidRDefault="006D677E" w:rsidP="006D677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66.534.688,51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722BC42A" w14:textId="77777777" w:rsidR="006D677E" w:rsidRPr="00B55843" w:rsidRDefault="006D677E" w:rsidP="006D677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82.021.367,89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4116743" w14:textId="77777777" w:rsidR="006D677E" w:rsidRPr="00B55843" w:rsidRDefault="006D677E" w:rsidP="006D677E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proofErr w:type="gramStart"/>
      <w:r w:rsidRPr="00B55843">
        <w:rPr>
          <w:rFonts w:ascii="Arial" w:hAnsi="Arial" w:cs="Arial"/>
          <w:b/>
          <w:sz w:val="22"/>
          <w:szCs w:val="22"/>
        </w:rPr>
        <w:tab/>
        <w:t xml:space="preserve">  1</w:t>
      </w:r>
      <w:r>
        <w:rPr>
          <w:rFonts w:ascii="Arial" w:hAnsi="Arial" w:cs="Arial"/>
          <w:b/>
          <w:sz w:val="22"/>
          <w:szCs w:val="22"/>
        </w:rPr>
        <w:t>60.855.296</w:t>
      </w:r>
      <w:proofErr w:type="gramEnd"/>
      <w:r>
        <w:rPr>
          <w:rFonts w:ascii="Arial" w:hAnsi="Arial" w:cs="Arial"/>
          <w:b/>
          <w:sz w:val="22"/>
          <w:szCs w:val="22"/>
        </w:rPr>
        <w:t>,50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7AB32D4F" w14:textId="77777777" w:rsidR="006D677E" w:rsidRPr="00B55843" w:rsidRDefault="006D677E" w:rsidP="006D677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</w:t>
      </w:r>
      <w:r>
        <w:rPr>
          <w:rFonts w:ascii="Arial" w:hAnsi="Arial" w:cs="Arial"/>
          <w:sz w:val="22"/>
          <w:szCs w:val="22"/>
        </w:rPr>
        <w:t>6.444.880,39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6DE23D7" w14:textId="77777777" w:rsidR="006D677E" w:rsidRPr="00B55843" w:rsidRDefault="006D677E" w:rsidP="006D677E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14.410.416,11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5311B78F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69BBDB96" w14:textId="77777777" w:rsidR="006D677E" w:rsidRPr="00B55843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</w:t>
      </w:r>
      <w:r>
        <w:rPr>
          <w:rFonts w:ascii="Arial" w:hAnsi="Arial" w:cs="Arial"/>
          <w:sz w:val="22"/>
          <w:szCs w:val="22"/>
        </w:rPr>
        <w:t>wzrasta</w:t>
      </w:r>
      <w:r w:rsidRPr="00B55843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1.143.409,36</w:t>
      </w:r>
      <w:r w:rsidRPr="00B55843">
        <w:rPr>
          <w:rFonts w:ascii="Arial" w:hAnsi="Arial" w:cs="Arial"/>
          <w:sz w:val="22"/>
          <w:szCs w:val="22"/>
        </w:rPr>
        <w:t xml:space="preserve"> zł i wynosi po zmianie </w:t>
      </w:r>
      <w:r w:rsidRPr="00B5584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59.019.323,66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66E4063F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54D08949" w14:textId="77777777" w:rsidR="006D677E" w:rsidRPr="00B55843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 xml:space="preserve">. Ustala się przychody w </w:t>
      </w:r>
      <w:proofErr w:type="gramStart"/>
      <w:r w:rsidRPr="00B55843">
        <w:rPr>
          <w:rFonts w:ascii="Arial" w:hAnsi="Arial" w:cs="Arial"/>
          <w:sz w:val="22"/>
          <w:szCs w:val="22"/>
        </w:rPr>
        <w:t xml:space="preserve">kwocie  </w:t>
      </w:r>
      <w:r>
        <w:rPr>
          <w:rFonts w:ascii="Arial" w:hAnsi="Arial" w:cs="Arial"/>
          <w:sz w:val="22"/>
          <w:szCs w:val="22"/>
        </w:rPr>
        <w:t>74.289.998</w:t>
      </w:r>
      <w:proofErr w:type="gramEnd"/>
      <w:r>
        <w:rPr>
          <w:rFonts w:ascii="Arial" w:hAnsi="Arial" w:cs="Arial"/>
          <w:sz w:val="22"/>
          <w:szCs w:val="22"/>
        </w:rPr>
        <w:t>,23</w:t>
      </w:r>
      <w:r w:rsidRPr="00B55843">
        <w:rPr>
          <w:rFonts w:ascii="Arial" w:hAnsi="Arial" w:cs="Arial"/>
          <w:sz w:val="22"/>
          <w:szCs w:val="22"/>
        </w:rPr>
        <w:t xml:space="preserve"> zł, pochodzące z:</w:t>
      </w:r>
    </w:p>
    <w:p w14:paraId="5F2F8CA9" w14:textId="77777777" w:rsidR="006D677E" w:rsidRPr="00B55843" w:rsidRDefault="006D677E" w:rsidP="006D677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3E3412C0" w14:textId="77777777" w:rsidR="006D677E" w:rsidRPr="00B55843" w:rsidRDefault="006D677E" w:rsidP="006D677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 xml:space="preserve">z lat ubiegłych                                  </w:t>
      </w:r>
      <w:r>
        <w:rPr>
          <w:rFonts w:ascii="Arial" w:hAnsi="Arial" w:cs="Arial"/>
          <w:sz w:val="22"/>
          <w:szCs w:val="22"/>
        </w:rPr>
        <w:t>14.404.613,99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EC0240B" w14:textId="77777777" w:rsidR="006D677E" w:rsidRPr="00B55843" w:rsidRDefault="006D677E" w:rsidP="006D677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2) zaciągniętych pożyczek                 </w:t>
      </w:r>
      <w:r>
        <w:rPr>
          <w:rFonts w:ascii="Arial" w:hAnsi="Arial" w:cs="Arial"/>
          <w:sz w:val="22"/>
          <w:szCs w:val="22"/>
        </w:rPr>
        <w:t>2.160.952,00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5C33A119" w14:textId="77777777" w:rsidR="006D677E" w:rsidRPr="00B55843" w:rsidRDefault="006D677E" w:rsidP="006D677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3) zaciągniętych kredytów                </w:t>
      </w:r>
      <w:r>
        <w:rPr>
          <w:rFonts w:ascii="Arial" w:hAnsi="Arial" w:cs="Arial"/>
          <w:sz w:val="22"/>
          <w:szCs w:val="22"/>
        </w:rPr>
        <w:t>5</w:t>
      </w:r>
      <w:r w:rsidRPr="00B55843">
        <w:rPr>
          <w:rFonts w:ascii="Arial" w:hAnsi="Arial" w:cs="Arial"/>
          <w:sz w:val="22"/>
          <w:szCs w:val="22"/>
        </w:rPr>
        <w:t>4.000.000,00 zł,</w:t>
      </w:r>
    </w:p>
    <w:p w14:paraId="43B81386" w14:textId="478A5FEB" w:rsidR="006D677E" w:rsidRPr="00B55843" w:rsidRDefault="006D677E" w:rsidP="006D677E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4) niewykorzystanych środków pieniężnych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sz w:val="22"/>
          <w:szCs w:val="22"/>
        </w:rPr>
        <w:t xml:space="preserve">3.724.432,24 </w:t>
      </w:r>
      <w:r w:rsidRPr="00B55843">
        <w:rPr>
          <w:rFonts w:ascii="Arial" w:hAnsi="Arial" w:cs="Arial"/>
          <w:sz w:val="22"/>
          <w:szCs w:val="22"/>
        </w:rPr>
        <w:t xml:space="preserve">zł.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7D1D48C" w14:textId="77777777" w:rsidR="006D677E" w:rsidRPr="00B55843" w:rsidRDefault="006D677E" w:rsidP="006D677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17D3C2AC" w14:textId="77777777" w:rsidR="006D677E" w:rsidRPr="00B55843" w:rsidRDefault="006D677E" w:rsidP="006D677E">
      <w:pPr>
        <w:rPr>
          <w:rFonts w:ascii="Arial" w:hAnsi="Arial" w:cs="Arial"/>
          <w:b/>
          <w:sz w:val="22"/>
          <w:szCs w:val="22"/>
        </w:rPr>
      </w:pPr>
    </w:p>
    <w:p w14:paraId="31E002B9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lastRenderedPageBreak/>
        <w:t>§ 4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79D53C8F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0481337D" w14:textId="77777777" w:rsidR="006D677E" w:rsidRPr="00B55843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6BA0E77F" w14:textId="77777777" w:rsidR="006D677E" w:rsidRPr="00EA5811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</w:t>
      </w:r>
      <w:r>
        <w:rPr>
          <w:rFonts w:ascii="Arial" w:hAnsi="Arial" w:cs="Arial"/>
          <w:sz w:val="22"/>
          <w:szCs w:val="22"/>
        </w:rPr>
        <w:t>iem</w:t>
      </w:r>
      <w:r w:rsidRPr="00EA581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5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16DDEFF8" w14:textId="77777777" w:rsidR="006D677E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5B4BC83F" w14:textId="77777777" w:rsidR="006D677E" w:rsidRPr="002A1655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2A1655">
        <w:rPr>
          <w:rFonts w:ascii="Arial" w:hAnsi="Arial" w:cs="Arial"/>
          <w:b/>
          <w:sz w:val="22"/>
          <w:szCs w:val="22"/>
        </w:rPr>
        <w:t>.</w:t>
      </w:r>
      <w:r w:rsidRPr="002A1655">
        <w:rPr>
          <w:rFonts w:ascii="Arial" w:hAnsi="Arial" w:cs="Arial"/>
          <w:sz w:val="22"/>
          <w:szCs w:val="22"/>
        </w:rPr>
        <w:t xml:space="preserve"> Dokonuje się zmiany w planie dotacji dla samorządowych instytucji kultury, zgodnie </w:t>
      </w:r>
      <w:r w:rsidRPr="002A1655">
        <w:rPr>
          <w:rFonts w:ascii="Arial" w:hAnsi="Arial" w:cs="Arial"/>
          <w:sz w:val="22"/>
          <w:szCs w:val="22"/>
        </w:rPr>
        <w:br/>
        <w:t xml:space="preserve">z załącznikiem nr </w:t>
      </w:r>
      <w:r>
        <w:rPr>
          <w:rFonts w:ascii="Arial" w:hAnsi="Arial" w:cs="Arial"/>
          <w:sz w:val="22"/>
          <w:szCs w:val="22"/>
        </w:rPr>
        <w:t>6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054DF9D9" w14:textId="77777777" w:rsidR="006D677E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1B76AEF5" w14:textId="4DAD1B99" w:rsidR="006D677E" w:rsidRPr="002A1655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Dokonuje się zmian w p</w:t>
      </w:r>
      <w:r>
        <w:rPr>
          <w:rFonts w:ascii="Arial" w:hAnsi="Arial" w:cs="Arial"/>
          <w:sz w:val="22"/>
          <w:szCs w:val="22"/>
        </w:rPr>
        <w:t>lanie dochodów i wydatków związanych z realizacj</w:t>
      </w:r>
      <w:r w:rsidR="006A3244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zadań dofinansowanych z funduszu przeciwdziałania COVID-19</w:t>
      </w:r>
      <w:r w:rsidRPr="002A1655">
        <w:rPr>
          <w:rFonts w:ascii="Arial" w:hAnsi="Arial" w:cs="Arial"/>
          <w:sz w:val="22"/>
          <w:szCs w:val="22"/>
        </w:rPr>
        <w:t xml:space="preserve">, zgodnie z załącznikiem nr </w:t>
      </w:r>
      <w:r>
        <w:rPr>
          <w:rFonts w:ascii="Arial" w:hAnsi="Arial" w:cs="Arial"/>
          <w:sz w:val="22"/>
          <w:szCs w:val="22"/>
        </w:rPr>
        <w:t>7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3322BE87" w14:textId="77777777" w:rsidR="006D677E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56F40C7F" w14:textId="2C4AAE47" w:rsidR="006D677E" w:rsidRPr="00B55843" w:rsidRDefault="006D677E" w:rsidP="006D677E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B55843">
        <w:rPr>
          <w:rFonts w:ascii="Arial" w:hAnsi="Arial" w:cs="Arial"/>
          <w:b/>
          <w:sz w:val="22"/>
          <w:szCs w:val="22"/>
        </w:rPr>
        <w:t xml:space="preserve">. </w:t>
      </w:r>
      <w:r w:rsidRPr="00B55843">
        <w:rPr>
          <w:rFonts w:ascii="Arial" w:hAnsi="Arial" w:cs="Arial"/>
          <w:sz w:val="22"/>
          <w:szCs w:val="22"/>
        </w:rPr>
        <w:t xml:space="preserve">Plan wydatków jednostek pomocniczych, stanowiący załącznik nr </w:t>
      </w:r>
      <w:r>
        <w:rPr>
          <w:rFonts w:ascii="Arial" w:hAnsi="Arial" w:cs="Arial"/>
          <w:sz w:val="22"/>
          <w:szCs w:val="22"/>
        </w:rPr>
        <w:t>11</w:t>
      </w:r>
      <w:r w:rsidRPr="00B55843">
        <w:rPr>
          <w:rFonts w:ascii="Arial" w:hAnsi="Arial" w:cs="Arial"/>
          <w:sz w:val="22"/>
          <w:szCs w:val="22"/>
        </w:rPr>
        <w:t xml:space="preserve"> do Uchwały Nr XXX</w:t>
      </w:r>
      <w:r>
        <w:rPr>
          <w:rFonts w:ascii="Arial" w:hAnsi="Arial" w:cs="Arial"/>
          <w:sz w:val="22"/>
          <w:szCs w:val="22"/>
        </w:rPr>
        <w:t>III</w:t>
      </w:r>
      <w:r w:rsidRPr="00B55843">
        <w:rPr>
          <w:rFonts w:ascii="Arial" w:hAnsi="Arial" w:cs="Arial"/>
          <w:sz w:val="22"/>
          <w:szCs w:val="22"/>
        </w:rPr>
        <w:t>/4</w:t>
      </w:r>
      <w:r>
        <w:rPr>
          <w:rFonts w:ascii="Arial" w:hAnsi="Arial" w:cs="Arial"/>
          <w:sz w:val="22"/>
          <w:szCs w:val="22"/>
        </w:rPr>
        <w:t>46</w:t>
      </w:r>
      <w:r w:rsidRPr="00B5584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 Rady Miasta Piotrkowa Trybunalskiego z dnia 2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B5584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 r. w sprawie </w:t>
      </w:r>
      <w:r>
        <w:rPr>
          <w:rFonts w:ascii="Arial" w:hAnsi="Arial" w:cs="Arial"/>
          <w:sz w:val="22"/>
          <w:szCs w:val="22"/>
        </w:rPr>
        <w:t>zmiany budżetu</w:t>
      </w:r>
      <w:r w:rsidRPr="00B55843">
        <w:rPr>
          <w:rFonts w:ascii="Arial" w:hAnsi="Arial" w:cs="Arial"/>
          <w:sz w:val="22"/>
          <w:szCs w:val="22"/>
        </w:rPr>
        <w:t xml:space="preserve"> miasta na rok 202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8</w:t>
      </w:r>
      <w:r w:rsidRPr="00B55843">
        <w:rPr>
          <w:rFonts w:ascii="Arial" w:hAnsi="Arial" w:cs="Arial"/>
          <w:sz w:val="22"/>
          <w:szCs w:val="22"/>
        </w:rPr>
        <w:t xml:space="preserve"> do niniejszej uchwały.</w:t>
      </w:r>
    </w:p>
    <w:p w14:paraId="6B903A9A" w14:textId="77777777" w:rsidR="006D677E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</w:p>
    <w:p w14:paraId="17251751" w14:textId="77777777" w:rsidR="006D677E" w:rsidRPr="00E10B0A" w:rsidRDefault="006D677E" w:rsidP="006D677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04FC2B29" w14:textId="77777777" w:rsidR="006D677E" w:rsidRPr="00E10B0A" w:rsidRDefault="006D677E" w:rsidP="006D677E">
      <w:pPr>
        <w:jc w:val="both"/>
        <w:rPr>
          <w:rFonts w:ascii="Arial" w:hAnsi="Arial" w:cs="Arial"/>
          <w:b/>
          <w:sz w:val="16"/>
          <w:szCs w:val="16"/>
        </w:rPr>
      </w:pPr>
    </w:p>
    <w:p w14:paraId="5910883A" w14:textId="77777777" w:rsidR="006D677E" w:rsidRPr="00641CEA" w:rsidRDefault="006D677E" w:rsidP="006D677E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10.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6A470C15" w14:textId="77777777" w:rsidR="006D677E" w:rsidRDefault="006D677E" w:rsidP="006D677E"/>
    <w:p w14:paraId="42A77ADD" w14:textId="77777777" w:rsidR="00F97266" w:rsidRDefault="00F97266"/>
    <w:sectPr w:rsidR="00F97266" w:rsidSect="006D67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7E"/>
    <w:rsid w:val="002A3203"/>
    <w:rsid w:val="003E1D68"/>
    <w:rsid w:val="006A3244"/>
    <w:rsid w:val="006D677E"/>
    <w:rsid w:val="009757E8"/>
    <w:rsid w:val="00CF3157"/>
    <w:rsid w:val="00F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648"/>
  <w15:chartTrackingRefBased/>
  <w15:docId w15:val="{9A8108C9-8256-4FE1-B040-901FC32C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Dąbrowska Bogusława</cp:lastModifiedBy>
  <cp:revision>6</cp:revision>
  <dcterms:created xsi:type="dcterms:W3CDTF">2021-05-12T11:33:00Z</dcterms:created>
  <dcterms:modified xsi:type="dcterms:W3CDTF">2021-05-13T08:33:00Z</dcterms:modified>
</cp:coreProperties>
</file>