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3F0A" w14:textId="2A602A5D" w:rsidR="00F968A4" w:rsidRPr="005C1DBB" w:rsidRDefault="005C1DBB" w:rsidP="005C1DBB">
      <w:pPr>
        <w:spacing w:line="360" w:lineRule="auto"/>
        <w:jc w:val="center"/>
        <w:rPr>
          <w:rFonts w:ascii="Arial" w:hAnsi="Arial" w:cs="Arial"/>
          <w:bCs/>
          <w:spacing w:val="60"/>
        </w:rPr>
      </w:pPr>
      <w:r>
        <w:rPr>
          <w:rFonts w:ascii="Arial" w:hAnsi="Arial" w:cs="Arial"/>
          <w:bCs/>
          <w:spacing w:val="60"/>
        </w:rPr>
        <w:t>Uchwała Nr XXXV/476/21</w:t>
      </w:r>
    </w:p>
    <w:p w14:paraId="46E23B46" w14:textId="0310E49B" w:rsidR="00F968A4" w:rsidRPr="005C1DBB" w:rsidRDefault="005C1DBB" w:rsidP="005C1DBB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</w:t>
      </w:r>
      <w:r w:rsidRPr="005C1DBB">
        <w:rPr>
          <w:rFonts w:ascii="Arial" w:hAnsi="Arial" w:cs="Arial"/>
          <w:bCs/>
        </w:rPr>
        <w:t xml:space="preserve">ady </w:t>
      </w:r>
      <w:r>
        <w:rPr>
          <w:rFonts w:ascii="Arial" w:hAnsi="Arial" w:cs="Arial"/>
          <w:bCs/>
        </w:rPr>
        <w:t>M</w:t>
      </w:r>
      <w:r w:rsidRPr="005C1DBB">
        <w:rPr>
          <w:rFonts w:ascii="Arial" w:hAnsi="Arial" w:cs="Arial"/>
          <w:bCs/>
        </w:rPr>
        <w:t xml:space="preserve">iasta </w:t>
      </w:r>
      <w:r>
        <w:rPr>
          <w:rFonts w:ascii="Arial" w:hAnsi="Arial" w:cs="Arial"/>
          <w:bCs/>
        </w:rPr>
        <w:t>P</w:t>
      </w:r>
      <w:r w:rsidRPr="005C1DBB">
        <w:rPr>
          <w:rFonts w:ascii="Arial" w:hAnsi="Arial" w:cs="Arial"/>
          <w:bCs/>
        </w:rPr>
        <w:t xml:space="preserve">iotrkowa </w:t>
      </w:r>
      <w:r>
        <w:rPr>
          <w:rFonts w:ascii="Arial" w:hAnsi="Arial" w:cs="Arial"/>
          <w:bCs/>
        </w:rPr>
        <w:t>T</w:t>
      </w:r>
      <w:r w:rsidRPr="005C1DBB">
        <w:rPr>
          <w:rFonts w:ascii="Arial" w:hAnsi="Arial" w:cs="Arial"/>
          <w:bCs/>
        </w:rPr>
        <w:t>rybunalskiego</w:t>
      </w:r>
    </w:p>
    <w:p w14:paraId="7008CD29" w14:textId="3A1ECF0C" w:rsidR="00F968A4" w:rsidRPr="005C1DBB" w:rsidRDefault="00F968A4" w:rsidP="005C1DBB">
      <w:pPr>
        <w:spacing w:line="360" w:lineRule="auto"/>
        <w:jc w:val="center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z dnia 28 kwietnia 2021 r.</w:t>
      </w:r>
    </w:p>
    <w:p w14:paraId="1CB38AD8" w14:textId="77777777" w:rsidR="00F968A4" w:rsidRPr="005C1DBB" w:rsidRDefault="00F968A4" w:rsidP="005C1DBB">
      <w:pPr>
        <w:spacing w:line="360" w:lineRule="auto"/>
        <w:jc w:val="center"/>
        <w:rPr>
          <w:rFonts w:ascii="Arial" w:hAnsi="Arial" w:cs="Arial"/>
          <w:bCs/>
        </w:rPr>
      </w:pPr>
    </w:p>
    <w:p w14:paraId="2EE23824" w14:textId="77777777" w:rsidR="00F968A4" w:rsidRPr="005C1DBB" w:rsidRDefault="00F968A4" w:rsidP="005C1DBB">
      <w:pPr>
        <w:spacing w:line="360" w:lineRule="auto"/>
        <w:jc w:val="center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w sprawie zmiany budżetu miasta na 2021 rok</w:t>
      </w:r>
    </w:p>
    <w:p w14:paraId="37909558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5A54DAAE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 xml:space="preserve">Na podstawie art. 18 ust. 2 pkt 4, pkt 9 lit. c) i e) ustawy z dnia 8 marca 1990 r. o samorządzie gminnym:  (Dz. U. z 2020 r. poz.713, poz. 1378) oraz art. 211, art. 212, art. 214, art. 215, art. 222, art. 235, art. 236, art. 237, art. 242, art. 258 ustawy z dnia 27 sierpnia 2009 r. o finansach publicznych (Dz. U. z 2021 poz. 305) oraz art. 12 pkt 5, art. 91, art. 92 ust. 1 ustawy z dnia 5 czerwca 1998 r. o samorządzie powiatowym (Dz. U. z 2020 r. poz. 920)  </w:t>
      </w:r>
      <w:r w:rsidRPr="005C1DBB">
        <w:rPr>
          <w:rFonts w:ascii="Arial" w:hAnsi="Arial" w:cs="Arial"/>
          <w:bCs/>
          <w:spacing w:val="60"/>
        </w:rPr>
        <w:t>uchwala</w:t>
      </w:r>
      <w:r w:rsidRPr="005C1DBB">
        <w:rPr>
          <w:rFonts w:ascii="Arial" w:hAnsi="Arial" w:cs="Arial"/>
          <w:bCs/>
        </w:rPr>
        <w:t>,  co następuje:</w:t>
      </w:r>
    </w:p>
    <w:p w14:paraId="045631F0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4B62C387" w14:textId="43AF4723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sym w:font="Times New Roman" w:char="00A7"/>
      </w:r>
      <w:r w:rsidRPr="005C1DBB">
        <w:rPr>
          <w:rFonts w:ascii="Arial" w:hAnsi="Arial" w:cs="Arial"/>
          <w:bCs/>
        </w:rPr>
        <w:t xml:space="preserve"> 1. 1. Zwiększa się dochody budżetowe o kwotę 2.780.857,04 zł, w tym:</w:t>
      </w:r>
    </w:p>
    <w:p w14:paraId="26F3F207" w14:textId="2BECE1E5" w:rsidR="00F968A4" w:rsidRPr="005C1DBB" w:rsidRDefault="00F968A4" w:rsidP="005C1DBB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zwiększa się dochody dotyczące zadań gminy o 2.640.836,03 zł,</w:t>
      </w:r>
    </w:p>
    <w:p w14:paraId="7798C42A" w14:textId="39CEDF83" w:rsidR="00F968A4" w:rsidRPr="005C1DBB" w:rsidRDefault="00F968A4" w:rsidP="005C1DBB">
      <w:pPr>
        <w:numPr>
          <w:ilvl w:val="0"/>
          <w:numId w:val="1"/>
        </w:num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zwiększa się dochody dotyczące zadań powiatu o 140.021,01 zł,</w:t>
      </w:r>
    </w:p>
    <w:p w14:paraId="3AAA865B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zgodnie z załącznikami nr 1/A i 1/B do niniejszej uchwały.</w:t>
      </w:r>
    </w:p>
    <w:p w14:paraId="3AF117B7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  <w:highlight w:val="yellow"/>
        </w:rPr>
      </w:pPr>
    </w:p>
    <w:p w14:paraId="4E27AC55" w14:textId="1DB04A9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2. Zwiększa się wydatki budżetowe o kwotę 4.654.482,58 zł, w tym:</w:t>
      </w:r>
    </w:p>
    <w:p w14:paraId="630B2573" w14:textId="2AA64E9C" w:rsidR="00F968A4" w:rsidRPr="005C1DBB" w:rsidRDefault="00F968A4" w:rsidP="005C1DBB">
      <w:pPr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zwiększa się wydatki dotyczące zadań gminy o 4.479.581,69 zł,</w:t>
      </w:r>
    </w:p>
    <w:p w14:paraId="3DA88E2F" w14:textId="4FF46D96" w:rsidR="00F968A4" w:rsidRPr="005C1DBB" w:rsidRDefault="00F968A4" w:rsidP="005C1DBB">
      <w:pPr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zwiększa się wydatki dotyczące zadań powiatu o 174.900,89 zł,</w:t>
      </w:r>
    </w:p>
    <w:p w14:paraId="06638003" w14:textId="6F1CE922" w:rsidR="00F968A4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zgodnie z załącznikami nr 2/A i 2/B do niniejszej uchwały.</w:t>
      </w:r>
    </w:p>
    <w:p w14:paraId="4328AECB" w14:textId="77777777" w:rsidR="005C1DBB" w:rsidRPr="005C1DBB" w:rsidRDefault="005C1DBB" w:rsidP="005C1DBB">
      <w:pPr>
        <w:spacing w:line="360" w:lineRule="auto"/>
        <w:rPr>
          <w:rFonts w:ascii="Arial" w:hAnsi="Arial" w:cs="Arial"/>
          <w:bCs/>
        </w:rPr>
      </w:pPr>
    </w:p>
    <w:p w14:paraId="3232ABE3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Budżet Miasta po zmianach wynosi:</w:t>
      </w:r>
    </w:p>
    <w:p w14:paraId="5CF8F12A" w14:textId="27A5C1E5" w:rsidR="00F968A4" w:rsidRPr="005C1DBB" w:rsidRDefault="005C1DBB" w:rsidP="005C1DBB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spacing w:val="60"/>
        </w:rPr>
        <w:t>d</w:t>
      </w:r>
      <w:r w:rsidR="00F968A4" w:rsidRPr="005C1DBB">
        <w:rPr>
          <w:rFonts w:ascii="Arial" w:hAnsi="Arial" w:cs="Arial"/>
          <w:bCs/>
          <w:spacing w:val="60"/>
        </w:rPr>
        <w:t>ochody</w:t>
      </w:r>
      <w:r w:rsidR="00F968A4" w:rsidRPr="005C1DBB">
        <w:rPr>
          <w:rFonts w:ascii="Arial" w:hAnsi="Arial" w:cs="Arial"/>
          <w:bCs/>
        </w:rPr>
        <w:t xml:space="preserve"> 550.952.430,39 zł, w tym:</w:t>
      </w:r>
    </w:p>
    <w:p w14:paraId="5548BFF5" w14:textId="6DC6856C" w:rsidR="00F968A4" w:rsidRPr="005C1DBB" w:rsidRDefault="00F968A4" w:rsidP="005C1DBB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dochody dotyczące zadań gminy 406.136.502,89 zł</w:t>
      </w:r>
    </w:p>
    <w:p w14:paraId="62F902D4" w14:textId="72D9B67A" w:rsidR="00F968A4" w:rsidRPr="005C1DBB" w:rsidRDefault="00F968A4" w:rsidP="005C1DBB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900"/>
        </w:tabs>
        <w:spacing w:line="360" w:lineRule="auto"/>
        <w:ind w:left="0" w:firstLine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dochody bieżące 375.955.407,32 zł,</w:t>
      </w:r>
    </w:p>
    <w:p w14:paraId="05EE5D47" w14:textId="1D0C286A" w:rsidR="00F968A4" w:rsidRDefault="00F968A4" w:rsidP="005C1DBB">
      <w:pPr>
        <w:numPr>
          <w:ilvl w:val="0"/>
          <w:numId w:val="6"/>
        </w:numPr>
        <w:tabs>
          <w:tab w:val="clear" w:pos="360"/>
          <w:tab w:val="num" w:pos="0"/>
          <w:tab w:val="left" w:pos="900"/>
        </w:tabs>
        <w:spacing w:line="360" w:lineRule="auto"/>
        <w:ind w:left="0" w:firstLine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dochody majątkowe  30.181.095,57 zł,</w:t>
      </w:r>
    </w:p>
    <w:p w14:paraId="76772327" w14:textId="77777777" w:rsidR="005C1DBB" w:rsidRPr="005C1DBB" w:rsidRDefault="005C1DBB" w:rsidP="005C1DBB">
      <w:pPr>
        <w:tabs>
          <w:tab w:val="left" w:pos="900"/>
        </w:tabs>
        <w:spacing w:line="360" w:lineRule="auto"/>
        <w:rPr>
          <w:rFonts w:ascii="Arial" w:hAnsi="Arial" w:cs="Arial"/>
          <w:bCs/>
        </w:rPr>
      </w:pPr>
    </w:p>
    <w:p w14:paraId="247D339A" w14:textId="30C11685" w:rsidR="00F968A4" w:rsidRPr="005C1DBB" w:rsidRDefault="00F968A4" w:rsidP="005C1DBB">
      <w:pPr>
        <w:numPr>
          <w:ilvl w:val="0"/>
          <w:numId w:val="8"/>
        </w:numPr>
        <w:tabs>
          <w:tab w:val="clear" w:pos="360"/>
          <w:tab w:val="num" w:pos="0"/>
        </w:tabs>
        <w:spacing w:line="360" w:lineRule="auto"/>
        <w:ind w:left="0" w:firstLine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dochody dotyczące zadań powiatu 144.815.927,50 zł</w:t>
      </w:r>
    </w:p>
    <w:p w14:paraId="7231675F" w14:textId="203AD6D3" w:rsidR="00F968A4" w:rsidRPr="005C1DBB" w:rsidRDefault="00F968A4" w:rsidP="005C1DBB">
      <w:pPr>
        <w:widowControl w:val="0"/>
        <w:numPr>
          <w:ilvl w:val="0"/>
          <w:numId w:val="9"/>
        </w:numPr>
        <w:tabs>
          <w:tab w:val="clear" w:pos="360"/>
          <w:tab w:val="num" w:pos="0"/>
          <w:tab w:val="left" w:pos="900"/>
        </w:tabs>
        <w:spacing w:line="360" w:lineRule="auto"/>
        <w:ind w:left="0" w:firstLine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dochody bieżące 141.481.190,50 zł,</w:t>
      </w:r>
    </w:p>
    <w:p w14:paraId="6C578BD7" w14:textId="07B17416" w:rsidR="00F968A4" w:rsidRPr="005C1DBB" w:rsidRDefault="00F968A4" w:rsidP="005C1DBB">
      <w:pPr>
        <w:numPr>
          <w:ilvl w:val="0"/>
          <w:numId w:val="10"/>
        </w:numPr>
        <w:tabs>
          <w:tab w:val="clear" w:pos="360"/>
          <w:tab w:val="num" w:pos="0"/>
          <w:tab w:val="left" w:pos="900"/>
        </w:tabs>
        <w:spacing w:line="360" w:lineRule="auto"/>
        <w:ind w:left="0" w:firstLine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dochody majątkowe 3.334.737,00 zł,</w:t>
      </w:r>
    </w:p>
    <w:p w14:paraId="759C9955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13B3572E" w14:textId="4964D29F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  <w:spacing w:val="60"/>
        </w:rPr>
        <w:t>wydatki</w:t>
      </w:r>
      <w:r w:rsidRPr="005C1DBB">
        <w:rPr>
          <w:rFonts w:ascii="Arial" w:hAnsi="Arial" w:cs="Arial"/>
          <w:bCs/>
        </w:rPr>
        <w:t xml:space="preserve"> 608.828.344,69 zł w tym:</w:t>
      </w:r>
    </w:p>
    <w:p w14:paraId="62243894" w14:textId="7B11C066" w:rsidR="00F968A4" w:rsidRPr="005C1DBB" w:rsidRDefault="00F968A4" w:rsidP="005C1DBB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lastRenderedPageBreak/>
        <w:t>wydatki dotyczące zadań gminy 448.052.886,65 zł</w:t>
      </w:r>
    </w:p>
    <w:p w14:paraId="229B80CD" w14:textId="2BD50718" w:rsidR="00F968A4" w:rsidRPr="005C1DBB" w:rsidRDefault="00F968A4" w:rsidP="005C1DBB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900"/>
        </w:tabs>
        <w:spacing w:line="360" w:lineRule="auto"/>
        <w:ind w:left="0" w:firstLine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wydatki bieżące 367.117.411,59 zł,</w:t>
      </w:r>
    </w:p>
    <w:p w14:paraId="42A8F5B0" w14:textId="0129557B" w:rsidR="00F968A4" w:rsidRDefault="00F968A4" w:rsidP="005C1DBB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900"/>
        </w:tabs>
        <w:spacing w:line="360" w:lineRule="auto"/>
        <w:ind w:left="0" w:firstLine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wydatki majątkowe 80.935.475,06 zł,</w:t>
      </w:r>
    </w:p>
    <w:p w14:paraId="29C0F85F" w14:textId="77777777" w:rsidR="005C1DBB" w:rsidRPr="005C1DBB" w:rsidRDefault="005C1DBB" w:rsidP="005C1DBB">
      <w:pPr>
        <w:widowControl w:val="0"/>
        <w:tabs>
          <w:tab w:val="left" w:pos="900"/>
        </w:tabs>
        <w:spacing w:line="360" w:lineRule="auto"/>
        <w:rPr>
          <w:rFonts w:ascii="Arial" w:hAnsi="Arial" w:cs="Arial"/>
          <w:bCs/>
        </w:rPr>
      </w:pPr>
    </w:p>
    <w:p w14:paraId="66E64A23" w14:textId="15910B10" w:rsidR="00F968A4" w:rsidRPr="005C1DBB" w:rsidRDefault="00F968A4" w:rsidP="005C1DBB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wydatki dotyczące zadań powiatu 160.775.458,04 zł</w:t>
      </w:r>
    </w:p>
    <w:p w14:paraId="2BB6FB74" w14:textId="28275E87" w:rsidR="00F968A4" w:rsidRPr="005C1DBB" w:rsidRDefault="00F968A4" w:rsidP="005C1DBB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900"/>
        </w:tabs>
        <w:spacing w:line="360" w:lineRule="auto"/>
        <w:ind w:left="0" w:firstLine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wydatki bieżące 146.715.041,93 zł,</w:t>
      </w:r>
    </w:p>
    <w:p w14:paraId="25D969B5" w14:textId="04BB65E0" w:rsidR="00F968A4" w:rsidRPr="005C1DBB" w:rsidRDefault="00F968A4" w:rsidP="005C1DBB">
      <w:pPr>
        <w:widowControl w:val="0"/>
        <w:numPr>
          <w:ilvl w:val="0"/>
          <w:numId w:val="7"/>
        </w:numPr>
        <w:tabs>
          <w:tab w:val="clear" w:pos="360"/>
          <w:tab w:val="num" w:pos="0"/>
          <w:tab w:val="left" w:pos="900"/>
        </w:tabs>
        <w:spacing w:line="360" w:lineRule="auto"/>
        <w:ind w:left="0" w:firstLine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wydatki majątkowe 14.060.416,11 zł.</w:t>
      </w:r>
    </w:p>
    <w:p w14:paraId="20B9130E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771CD2CE" w14:textId="243FFEEB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sym w:font="Times New Roman" w:char="00A7"/>
      </w:r>
      <w:r w:rsidRPr="005C1DBB">
        <w:rPr>
          <w:rFonts w:ascii="Arial" w:hAnsi="Arial" w:cs="Arial"/>
          <w:bCs/>
        </w:rPr>
        <w:t xml:space="preserve"> 2. Planowany deficyt budżetowy wzrasta o kwotę 1.873.625,54 zł i wynosi po zmianie 57.875.914,30 zł.</w:t>
      </w:r>
    </w:p>
    <w:p w14:paraId="27D0170F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7511556A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§ 3. Ustala się przychody w kwocie  73.146.588,87 zł, pochodzące z:</w:t>
      </w:r>
    </w:p>
    <w:p w14:paraId="3506C1D7" w14:textId="77777777" w:rsidR="00F968A4" w:rsidRPr="005C1DBB" w:rsidRDefault="00F968A4" w:rsidP="005C1DBB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 xml:space="preserve">1) wolnych środków jako nadwyżki środków pieniężnych na rachunku bieżącym budżetu </w:t>
      </w:r>
    </w:p>
    <w:p w14:paraId="5F47122C" w14:textId="79E2215B" w:rsidR="00F968A4" w:rsidRPr="005C1DBB" w:rsidRDefault="00F968A4" w:rsidP="005C1DBB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jednostki samorządu terytorialnego, wynikających z rozliczeń kredytów i pożyczek z lat ubiegłych 13.261.204,63 zł,</w:t>
      </w:r>
    </w:p>
    <w:p w14:paraId="4490FD3F" w14:textId="7B362A94" w:rsidR="00F968A4" w:rsidRPr="005C1DBB" w:rsidRDefault="00F968A4" w:rsidP="005C1DBB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2) zaciągniętych pożyczek 2.160.952,00 zł,</w:t>
      </w:r>
    </w:p>
    <w:p w14:paraId="09503CDF" w14:textId="5135736C" w:rsidR="00F968A4" w:rsidRPr="005C1DBB" w:rsidRDefault="00F968A4" w:rsidP="005C1DBB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3) zaciągniętych kredytów 54.000.000,00 zł,</w:t>
      </w:r>
    </w:p>
    <w:p w14:paraId="2351F293" w14:textId="462E3D90" w:rsidR="00F968A4" w:rsidRPr="005C1DBB" w:rsidRDefault="00F968A4" w:rsidP="005C1DBB">
      <w:pPr>
        <w:pStyle w:val="Akapitzlist"/>
        <w:spacing w:line="360" w:lineRule="auto"/>
        <w:ind w:left="0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4) niewykorzystanych środków pieniężnych  na rachunku budżetu wynikających z rozliczeń dochodów i wydatków nimi sfinansowanych pochodzących ze szczególnych zasad wykonywania budżetu określonych w odrębnych ustawach 3.724.432,24 zł</w:t>
      </w:r>
      <w:r w:rsidR="005C1DBB">
        <w:rPr>
          <w:rFonts w:ascii="Arial" w:hAnsi="Arial" w:cs="Arial"/>
          <w:bCs/>
        </w:rPr>
        <w:t xml:space="preserve"> </w:t>
      </w:r>
      <w:r w:rsidRPr="005C1DBB">
        <w:rPr>
          <w:rFonts w:ascii="Arial" w:hAnsi="Arial" w:cs="Arial"/>
          <w:bCs/>
        </w:rPr>
        <w:t xml:space="preserve">zgodnie z załącznikiem nr 3 do niniejszej uchwały. </w:t>
      </w:r>
    </w:p>
    <w:p w14:paraId="19D3C6F9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6C850291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 xml:space="preserve">§ 4. Dokonuje się zmian w planie nakładów na inwestycje, zgodnie z załącznikiem nr 4 do niniejszej uchwały. </w:t>
      </w:r>
    </w:p>
    <w:p w14:paraId="45C052C9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7E34C840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§ 5. Dokonuje się zmiany w planie dotacji dla niepublicznych przedszkoli, szkół oraz placówek, zgodnie z załącznikiem nr 5/A do niniejszej uchwały.</w:t>
      </w:r>
    </w:p>
    <w:p w14:paraId="49F33A48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130FBFE4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§ 6. Dokonuje się zmiany w planie wydatków związanych z gospodarowaniem odpadami komunalnymi, zgodnie z załącznikiem nr 6/A do niniejszej uchwały.</w:t>
      </w:r>
    </w:p>
    <w:p w14:paraId="5E41383C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  <w:highlight w:val="yellow"/>
        </w:rPr>
      </w:pPr>
    </w:p>
    <w:p w14:paraId="07174EA9" w14:textId="76FC859E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§ 7. Dokonuje się zmiany w planie dotacji dla samorządowych instytucji kultury, zgodnie z załącznikiem nr 7 do niniejszej uchwały.</w:t>
      </w:r>
    </w:p>
    <w:p w14:paraId="24315C59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14B08998" w14:textId="509EE31A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§ 8. Plan wydatków na programy i projekty realizowane z udziałem środków pochodzących z Unii Europejskiej, stanowiący załącznik nr 6 do Zarządzenia Nr 68 Prezydenta Miasta Piotrkowa Trybunalskiego z dnia 31 marca 2021 r. w sprawie zmiany budżetu miasta na rok 2021, otrzymuje brzmienie zgodne z załącznikiem nr 8 do niniejszej uchwały.</w:t>
      </w:r>
    </w:p>
    <w:p w14:paraId="539B35BA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0469128A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§ 9. Dokonuje się zmiany planu finansowego dotyczącego zadań realizowanych z udziałem środków pochodzących z Rządowego Funduszu Inwestycji Lokalnych, zgodnie z załącznikiem nr 9.</w:t>
      </w:r>
    </w:p>
    <w:p w14:paraId="4DF8F62C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6308DF1B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§ 10. Załącznik nr 8 do Uchwały Nr XXXIV/461/21 Rady Miasta Piotrkowa Trybunalskiego z dnia 31 marca 2021 r. w sprawie plan finansowego wydatków dotyczący dopłat do czynszu z środków pochodzących z Funduszu Przeciwdziałania COVID-19, otrzymuje brzmienie zgodne z załącznikiem nr 10 do niniejszej uchwały tj. Plan dochodów i wydatków związanych z realizacja zadań dofinansowanych z funduszu przeciwdziałania COVID-19.</w:t>
      </w:r>
    </w:p>
    <w:p w14:paraId="666408F1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26B7E23D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 xml:space="preserve">§ 11. 1. Zwiększa się wysokość rezerwy ogólnej o kwotę 651.091,50 zł, która po zmianie wyniesie  1.050.000,00 </w:t>
      </w:r>
      <w:r w:rsidRPr="005C1DBB">
        <w:rPr>
          <w:rFonts w:ascii="Arial" w:hAnsi="Arial" w:cs="Arial"/>
          <w:bCs/>
          <w:lang w:val="x-none"/>
        </w:rPr>
        <w:t>zł</w:t>
      </w:r>
      <w:r w:rsidRPr="005C1DBB">
        <w:rPr>
          <w:rFonts w:ascii="Arial" w:hAnsi="Arial" w:cs="Arial"/>
          <w:bCs/>
        </w:rPr>
        <w:t>.</w:t>
      </w:r>
    </w:p>
    <w:p w14:paraId="776F0C15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 xml:space="preserve">2. Zmniejsza się wysokość rezerwy celowej na kulturę i sport o kwotę 10.514,00 zł, która po zmianie wyniesie  141.952,57 </w:t>
      </w:r>
      <w:r w:rsidRPr="005C1DBB">
        <w:rPr>
          <w:rFonts w:ascii="Arial" w:hAnsi="Arial" w:cs="Arial"/>
          <w:bCs/>
          <w:lang w:val="x-none"/>
        </w:rPr>
        <w:t>zł</w:t>
      </w:r>
      <w:r w:rsidRPr="005C1DBB">
        <w:rPr>
          <w:rFonts w:ascii="Arial" w:hAnsi="Arial" w:cs="Arial"/>
          <w:bCs/>
        </w:rPr>
        <w:t>.</w:t>
      </w:r>
    </w:p>
    <w:p w14:paraId="7A2F7E3B" w14:textId="4CE511B9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 xml:space="preserve">3. Zwiększa się wysokość rezerwy celowej na oświatę i edukacyjną opiekę o kwotę 900.000,00 zł, która po zmianie wyniesie 1.000.000,00 </w:t>
      </w:r>
      <w:r w:rsidRPr="005C1DBB">
        <w:rPr>
          <w:rFonts w:ascii="Arial" w:hAnsi="Arial" w:cs="Arial"/>
          <w:bCs/>
          <w:lang w:val="x-none"/>
        </w:rPr>
        <w:t>zł</w:t>
      </w:r>
      <w:r w:rsidRPr="005C1DBB">
        <w:rPr>
          <w:rFonts w:ascii="Arial" w:hAnsi="Arial" w:cs="Arial"/>
          <w:bCs/>
        </w:rPr>
        <w:t>.</w:t>
      </w:r>
    </w:p>
    <w:p w14:paraId="0B0AA056" w14:textId="2DEDDC8A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 xml:space="preserve">4. Zmniejsza się wysokość rezerwy celowej na PPK o kwotę 1.487.092,44 zł, która po zmianie wyniesie 461.707,56 </w:t>
      </w:r>
      <w:r w:rsidRPr="005C1DBB">
        <w:rPr>
          <w:rFonts w:ascii="Arial" w:hAnsi="Arial" w:cs="Arial"/>
          <w:bCs/>
          <w:lang w:val="x-none"/>
        </w:rPr>
        <w:t>zł</w:t>
      </w:r>
      <w:r w:rsidRPr="005C1DBB">
        <w:rPr>
          <w:rFonts w:ascii="Arial" w:hAnsi="Arial" w:cs="Arial"/>
          <w:bCs/>
        </w:rPr>
        <w:t>.</w:t>
      </w:r>
    </w:p>
    <w:p w14:paraId="31B5C34F" w14:textId="193253FB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 xml:space="preserve">5. Zwiększa się wysokość rezerwy celowej na inwestycje o kwotę  957.000,00zł, która po zmianie wyniesie 4.832.580,18 </w:t>
      </w:r>
      <w:r w:rsidRPr="005C1DBB">
        <w:rPr>
          <w:rFonts w:ascii="Arial" w:hAnsi="Arial" w:cs="Arial"/>
          <w:bCs/>
          <w:lang w:val="x-none"/>
        </w:rPr>
        <w:t>zł</w:t>
      </w:r>
      <w:r w:rsidRPr="005C1DBB">
        <w:rPr>
          <w:rFonts w:ascii="Arial" w:hAnsi="Arial" w:cs="Arial"/>
          <w:bCs/>
        </w:rPr>
        <w:t>.</w:t>
      </w:r>
    </w:p>
    <w:p w14:paraId="25126CCA" w14:textId="77777777" w:rsidR="00F968A4" w:rsidRPr="005C1DBB" w:rsidRDefault="00F968A4" w:rsidP="005C1DBB">
      <w:pPr>
        <w:widowControl w:val="0"/>
        <w:spacing w:line="360" w:lineRule="auto"/>
        <w:rPr>
          <w:rFonts w:ascii="Arial" w:hAnsi="Arial" w:cs="Arial"/>
          <w:bCs/>
        </w:rPr>
      </w:pPr>
    </w:p>
    <w:p w14:paraId="4EE458F9" w14:textId="77777777" w:rsidR="00F968A4" w:rsidRPr="005C1DBB" w:rsidRDefault="00F968A4" w:rsidP="005C1DBB">
      <w:pPr>
        <w:widowControl w:val="0"/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§ 12. Wykonanie uchwały powierza się Prezydentowi Miasta Piotrkowa Trybunalskiego.</w:t>
      </w:r>
    </w:p>
    <w:p w14:paraId="29362F43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1EBFD8E9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§ 13. Uchwała wchodzi w życie z dniem podjęcia.</w:t>
      </w:r>
    </w:p>
    <w:p w14:paraId="40F125A1" w14:textId="77777777" w:rsidR="00F968A4" w:rsidRPr="005C1DBB" w:rsidRDefault="00F968A4" w:rsidP="005C1DBB">
      <w:pPr>
        <w:spacing w:line="360" w:lineRule="auto"/>
        <w:rPr>
          <w:rFonts w:ascii="Arial" w:hAnsi="Arial" w:cs="Arial"/>
          <w:bCs/>
        </w:rPr>
      </w:pPr>
    </w:p>
    <w:p w14:paraId="7E3D7A29" w14:textId="010DB8C9" w:rsidR="00F968A4" w:rsidRPr="005C1DBB" w:rsidRDefault="005C1DBB" w:rsidP="00C6154A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Podpisał:</w:t>
      </w:r>
    </w:p>
    <w:p w14:paraId="17846D95" w14:textId="77777777" w:rsidR="006C13A4" w:rsidRPr="005C1DBB" w:rsidRDefault="006C13A4" w:rsidP="00C6154A">
      <w:pPr>
        <w:pStyle w:val="Tekstpodstawowy2"/>
        <w:spacing w:line="360" w:lineRule="auto"/>
        <w:jc w:val="right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Przewodniczący Rady Miasta</w:t>
      </w:r>
    </w:p>
    <w:p w14:paraId="3C7BFC64" w14:textId="0676B4F4" w:rsidR="0070533F" w:rsidRPr="005C1DBB" w:rsidRDefault="006C13A4" w:rsidP="00C6154A">
      <w:pPr>
        <w:pStyle w:val="Tekstpodstawowy2"/>
        <w:spacing w:line="360" w:lineRule="auto"/>
        <w:jc w:val="right"/>
        <w:rPr>
          <w:rFonts w:ascii="Arial" w:hAnsi="Arial" w:cs="Arial"/>
          <w:bCs/>
        </w:rPr>
      </w:pPr>
      <w:r w:rsidRPr="005C1DBB">
        <w:rPr>
          <w:rFonts w:ascii="Arial" w:hAnsi="Arial" w:cs="Arial"/>
          <w:bCs/>
        </w:rPr>
        <w:t>(-) Marian Błaszczyński</w:t>
      </w:r>
    </w:p>
    <w:sectPr w:rsidR="0070533F" w:rsidRPr="005C1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927E7"/>
    <w:multiLevelType w:val="hybridMultilevel"/>
    <w:tmpl w:val="3E64E51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02B"/>
    <w:multiLevelType w:val="hybridMultilevel"/>
    <w:tmpl w:val="D1FC4F06"/>
    <w:lvl w:ilvl="0" w:tplc="C614774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200EB"/>
    <w:multiLevelType w:val="hybridMultilevel"/>
    <w:tmpl w:val="03DED13E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70910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074ED"/>
    <w:multiLevelType w:val="hybridMultilevel"/>
    <w:tmpl w:val="04E2BDCC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80241"/>
    <w:multiLevelType w:val="hybridMultilevel"/>
    <w:tmpl w:val="E920EF46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50742"/>
    <w:multiLevelType w:val="hybridMultilevel"/>
    <w:tmpl w:val="1946044C"/>
    <w:lvl w:ilvl="0" w:tplc="1214C638">
      <w:start w:val="1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E92"/>
    <w:multiLevelType w:val="hybridMultilevel"/>
    <w:tmpl w:val="01BA966A"/>
    <w:lvl w:ilvl="0" w:tplc="C66473EE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8A4"/>
    <w:rsid w:val="005C1DBB"/>
    <w:rsid w:val="006C13A4"/>
    <w:rsid w:val="0070533F"/>
    <w:rsid w:val="00C6154A"/>
    <w:rsid w:val="00F9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C13F"/>
  <w15:chartTrackingRefBased/>
  <w15:docId w15:val="{F2A161FB-F709-4791-A3BB-20E9F044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68A4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6C13A4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C13A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476 z 28 kwietnia 2021 r.</dc:title>
  <dc:subject/>
  <dc:creator>Sikora Kinga</dc:creator>
  <cp:keywords/>
  <dc:description/>
  <cp:lastModifiedBy>Grabowiecka Beata</cp:lastModifiedBy>
  <cp:revision>4</cp:revision>
  <dcterms:created xsi:type="dcterms:W3CDTF">2021-04-28T09:50:00Z</dcterms:created>
  <dcterms:modified xsi:type="dcterms:W3CDTF">2021-05-07T06:41:00Z</dcterms:modified>
</cp:coreProperties>
</file>