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05702" w:rsidRPr="00B808A8" w14:paraId="2F64B3D2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0D5BADA" w14:textId="77777777" w:rsidR="00A77B3E" w:rsidRPr="00B808A8" w:rsidRDefault="00B808A8" w:rsidP="00B808A8">
            <w:pPr>
              <w:spacing w:line="360" w:lineRule="auto"/>
              <w:ind w:left="5669"/>
              <w:jc w:val="lef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B808A8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14:paraId="442EA92D" w14:textId="77777777" w:rsidR="00A77B3E" w:rsidRPr="00B808A8" w:rsidRDefault="00B808A8" w:rsidP="00B808A8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  <w:r w:rsidRPr="00B808A8">
              <w:rPr>
                <w:rFonts w:ascii="Arial" w:hAnsi="Arial" w:cs="Arial"/>
                <w:sz w:val="24"/>
              </w:rPr>
              <w:t>z dnia  .......................                                                 Zatwierdzony przez .........................</w:t>
            </w:r>
          </w:p>
          <w:p w14:paraId="6A49E1B4" w14:textId="77777777" w:rsidR="00A77B3E" w:rsidRPr="00B808A8" w:rsidRDefault="00A77B3E" w:rsidP="00B808A8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5535BAD" w14:textId="77777777" w:rsidR="00A77B3E" w:rsidRPr="00B808A8" w:rsidRDefault="00A77B3E" w:rsidP="00F0186B">
      <w:pPr>
        <w:spacing w:line="360" w:lineRule="auto"/>
        <w:jc w:val="center"/>
        <w:rPr>
          <w:rFonts w:ascii="Arial" w:hAnsi="Arial" w:cs="Arial"/>
          <w:sz w:val="24"/>
        </w:rPr>
      </w:pPr>
    </w:p>
    <w:p w14:paraId="7110BCF9" w14:textId="22860872" w:rsidR="00F0186B" w:rsidRDefault="00B808A8" w:rsidP="00F0186B">
      <w:pPr>
        <w:spacing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B808A8">
        <w:rPr>
          <w:rFonts w:ascii="Arial" w:eastAsia="Arial" w:hAnsi="Arial" w:cs="Arial"/>
          <w:b/>
          <w:caps/>
          <w:sz w:val="24"/>
        </w:rPr>
        <w:t>Uchwała Nr</w:t>
      </w:r>
      <w:r w:rsidR="00F0186B">
        <w:rPr>
          <w:rFonts w:ascii="Arial" w:eastAsia="Arial" w:hAnsi="Arial" w:cs="Arial"/>
          <w:b/>
          <w:caps/>
          <w:sz w:val="24"/>
        </w:rPr>
        <w:t>……</w:t>
      </w:r>
    </w:p>
    <w:p w14:paraId="29F0D444" w14:textId="2902F228" w:rsidR="00A77B3E" w:rsidRPr="00B808A8" w:rsidRDefault="00B808A8" w:rsidP="00F0186B">
      <w:pPr>
        <w:spacing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B808A8">
        <w:rPr>
          <w:rFonts w:ascii="Arial" w:eastAsia="Arial" w:hAnsi="Arial" w:cs="Arial"/>
          <w:b/>
          <w:caps/>
          <w:sz w:val="24"/>
        </w:rPr>
        <w:t>Rady Miasta Piotrkowa Trybunalskiego</w:t>
      </w:r>
    </w:p>
    <w:p w14:paraId="170BF512" w14:textId="77777777" w:rsidR="00A77B3E" w:rsidRPr="00B808A8" w:rsidRDefault="00B808A8" w:rsidP="00F0186B">
      <w:pPr>
        <w:spacing w:before="280" w:after="280"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B808A8">
        <w:rPr>
          <w:rFonts w:ascii="Arial" w:eastAsia="Arial" w:hAnsi="Arial" w:cs="Arial"/>
          <w:sz w:val="24"/>
        </w:rPr>
        <w:t>z dnia .................... 2021 r.</w:t>
      </w:r>
    </w:p>
    <w:p w14:paraId="40C56824" w14:textId="77777777" w:rsidR="00A77B3E" w:rsidRPr="00B808A8" w:rsidRDefault="00B808A8" w:rsidP="00B808A8">
      <w:pPr>
        <w:keepNext/>
        <w:spacing w:after="480" w:line="360" w:lineRule="auto"/>
        <w:jc w:val="left"/>
        <w:rPr>
          <w:rFonts w:ascii="Arial" w:eastAsia="Arial" w:hAnsi="Arial" w:cs="Arial"/>
          <w:sz w:val="24"/>
        </w:rPr>
      </w:pPr>
      <w:r w:rsidRPr="00B808A8">
        <w:rPr>
          <w:rFonts w:ascii="Arial" w:eastAsia="Arial" w:hAnsi="Arial" w:cs="Arial"/>
          <w:b/>
          <w:sz w:val="24"/>
        </w:rPr>
        <w:t>w sprawie zmiany Uchwały Rady Miasta Piotrkowa Trybunalskiego w sprawie przyjęcia Programu „Piotrkowska Karta Mieszkańca”</w:t>
      </w:r>
    </w:p>
    <w:p w14:paraId="7038F42F" w14:textId="77777777" w:rsidR="00A77B3E" w:rsidRPr="00B808A8" w:rsidRDefault="00B808A8" w:rsidP="00B808A8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sz w:val="24"/>
        </w:rPr>
        <w:t>Na podstawie art. 7 ust. 1 pkt 9, 10 i 18, art. 18 ust. 2 pkt 2 ustawy z dnia 8 marca 1990 roku o samorządzie gminnym (Dz. U. z 2020 r., poz. 713, poz. 1378)  uchwala się, co następuje:</w:t>
      </w:r>
    </w:p>
    <w:p w14:paraId="53FC9760" w14:textId="77777777" w:rsidR="00A77B3E" w:rsidRPr="00B808A8" w:rsidRDefault="00B808A8" w:rsidP="00B808A8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b/>
          <w:sz w:val="24"/>
        </w:rPr>
        <w:t>§ 1. </w:t>
      </w:r>
      <w:r w:rsidRPr="00B808A8">
        <w:rPr>
          <w:rFonts w:ascii="Arial" w:hAnsi="Arial" w:cs="Arial"/>
          <w:sz w:val="24"/>
        </w:rPr>
        <w:t>W Regulaminie Programu "Piotrkowska Karta Mieszkańca", stanowiącym załącznik Nr 1 do uchwały Nr XXIV/352/20 Rady Miasta Piotrkowa Trybunalskiego z dnia 15 lipca 2020 roku w sprawie przyjęcia Programu "Piotrkowska Karta Mieszkańca" (Dz. Urz. Woj. Łódzkiego z 2020 r., poz. 4436), zmienionej uchwałą Nr XXXIII/459/21 Rady Miasta Piotrkowa Trybunalskiego z dnia 24 lutego 2021 r. (Dz. Urz. Woj. Łódzkiego z 2021 r., poz. 1222) wprowadza się następujące zmiany:</w:t>
      </w:r>
    </w:p>
    <w:p w14:paraId="1C4811B9" w14:textId="77777777" w:rsidR="00A77B3E" w:rsidRPr="00B808A8" w:rsidRDefault="00B808A8" w:rsidP="00B808A8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sz w:val="24"/>
        </w:rPr>
        <w:t>1) skreśla się § 2 o treści: „Program skierowany jest do mieszkańców Miasta Piotrkowa Trybunalskiego, którzy nie posiadają uprawnień do zniżek z innego tytułu”</w:t>
      </w:r>
    </w:p>
    <w:p w14:paraId="13DCA380" w14:textId="77777777" w:rsidR="00A77B3E" w:rsidRPr="00B808A8" w:rsidRDefault="00B808A8" w:rsidP="00B808A8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sz w:val="24"/>
        </w:rPr>
        <w:t>2) § 13 ust. 2 otrzymuje brzmienie:</w:t>
      </w:r>
    </w:p>
    <w:p w14:paraId="12792F4F" w14:textId="77777777" w:rsidR="00A77B3E" w:rsidRPr="00B808A8" w:rsidRDefault="00B808A8" w:rsidP="00B808A8">
      <w:pPr>
        <w:spacing w:before="120" w:after="120" w:line="360" w:lineRule="auto"/>
        <w:ind w:left="736" w:firstLine="114"/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sz w:val="24"/>
        </w:rPr>
        <w:t>„Zniżki i preferencje z tytułu posiadania Piotrkowskiej Karty Mieszkańca nie sumują się z uprawnieniami do zniżek z innego tytułu”..</w:t>
      </w:r>
    </w:p>
    <w:p w14:paraId="4E1899F4" w14:textId="77777777" w:rsidR="00A77B3E" w:rsidRPr="00B808A8" w:rsidRDefault="00B808A8" w:rsidP="00B808A8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b/>
          <w:sz w:val="24"/>
        </w:rPr>
        <w:t>§ 2. </w:t>
      </w:r>
      <w:r w:rsidRPr="00B808A8">
        <w:rPr>
          <w:rFonts w:ascii="Arial" w:hAnsi="Arial" w:cs="Arial"/>
          <w:sz w:val="24"/>
        </w:rPr>
        <w:t>Wykonanie uchwały powierza się Prezydentowi Miasta Piotrkowa Trybunalskiego.</w:t>
      </w:r>
    </w:p>
    <w:p w14:paraId="20D6FE95" w14:textId="77777777" w:rsidR="00A77B3E" w:rsidRPr="00B808A8" w:rsidRDefault="00B808A8" w:rsidP="00B808A8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  <w:sectPr w:rsidR="00A77B3E" w:rsidRPr="00B808A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B808A8">
        <w:rPr>
          <w:rFonts w:ascii="Arial" w:hAnsi="Arial" w:cs="Arial"/>
          <w:b/>
          <w:sz w:val="24"/>
        </w:rPr>
        <w:t>§ 3. </w:t>
      </w:r>
      <w:r w:rsidRPr="00B808A8">
        <w:rPr>
          <w:rFonts w:ascii="Arial" w:hAnsi="Arial" w:cs="Arial"/>
          <w:sz w:val="24"/>
        </w:rPr>
        <w:t>Uchwała wchodzi w życie po upływie 14 dni od dnia ogłoszenia w Dzienniku Urzędowym Województwa Łódzkiego.</w:t>
      </w:r>
    </w:p>
    <w:p w14:paraId="72F164E8" w14:textId="77777777" w:rsidR="00305702" w:rsidRPr="00B808A8" w:rsidRDefault="00305702" w:rsidP="00B808A8">
      <w:pPr>
        <w:jc w:val="left"/>
        <w:rPr>
          <w:rFonts w:ascii="Arial" w:hAnsi="Arial" w:cs="Arial"/>
          <w:sz w:val="24"/>
        </w:rPr>
      </w:pPr>
    </w:p>
    <w:p w14:paraId="31B8FCC3" w14:textId="77777777" w:rsidR="00305702" w:rsidRPr="00B808A8" w:rsidRDefault="00B808A8" w:rsidP="00B808A8">
      <w:pPr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b/>
          <w:sz w:val="24"/>
        </w:rPr>
        <w:t>Uzasadnienie</w:t>
      </w:r>
    </w:p>
    <w:p w14:paraId="20C58EA5" w14:textId="77777777" w:rsidR="00305702" w:rsidRPr="00B808A8" w:rsidRDefault="00B808A8" w:rsidP="00B808A8">
      <w:pPr>
        <w:spacing w:before="120" w:after="120"/>
        <w:ind w:left="283" w:firstLine="227"/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sz w:val="24"/>
        </w:rPr>
        <w:t>Program Piotrkowska Karta Mieszkańca stworzony został z myślą o mieszkańcach Miasta Piotrkowa Trybunalskiego. Jego wprowadzenie jest elementem wzmocnienia promocji Miasta w celu zachęcenia osób spoza Piotrkowa Trybunalskiego do osiedlenia się na jego terenie oraz osób młodszych do pozostania w Mieście.</w:t>
      </w:r>
    </w:p>
    <w:p w14:paraId="55FE268F" w14:textId="77777777" w:rsidR="00305702" w:rsidRPr="00B808A8" w:rsidRDefault="00B808A8" w:rsidP="00B808A8">
      <w:pPr>
        <w:spacing w:before="120" w:after="120"/>
        <w:ind w:left="283" w:firstLine="227"/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sz w:val="24"/>
        </w:rPr>
        <w:t>W przedmiotowym projekcie uchwały proponuje się zmianę w Regulaminie Programu “Piotrkowska Karta Mieszkańca” polegającą na skreśleniu  § 2 o treści: „Program skierowany jest do mieszkańców Miasta Piotrkowa Trybunalskiego, którzy nie posiadają uprawnień do zniżek z innego tytułu”. Zmiana ta umożliwi beneficjentom Programu „Rodzina+4” otrzymanie Piotrkowskiej Karty Mieszkańca.</w:t>
      </w:r>
    </w:p>
    <w:p w14:paraId="121A14E4" w14:textId="77777777" w:rsidR="00305702" w:rsidRPr="00B808A8" w:rsidRDefault="00B808A8" w:rsidP="00B808A8">
      <w:pPr>
        <w:spacing w:before="120" w:after="120"/>
        <w:ind w:left="283" w:firstLine="227"/>
        <w:jc w:val="left"/>
        <w:rPr>
          <w:rFonts w:ascii="Arial" w:hAnsi="Arial" w:cs="Arial"/>
          <w:sz w:val="24"/>
        </w:rPr>
      </w:pPr>
      <w:r w:rsidRPr="00B808A8">
        <w:rPr>
          <w:rFonts w:ascii="Arial" w:hAnsi="Arial" w:cs="Arial"/>
          <w:sz w:val="24"/>
        </w:rPr>
        <w:t>Ponadto ust. 2 § 13 otrzymuje brzmienie, jak w prezentowanej uchwale</w:t>
      </w:r>
    </w:p>
    <w:sectPr w:rsidR="00305702" w:rsidRPr="00B808A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5622" w14:textId="77777777" w:rsidR="007F3383" w:rsidRDefault="00B808A8">
      <w:r>
        <w:separator/>
      </w:r>
    </w:p>
  </w:endnote>
  <w:endnote w:type="continuationSeparator" w:id="0">
    <w:p w14:paraId="1D1131FA" w14:textId="77777777" w:rsidR="007F3383" w:rsidRDefault="00B8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5702" w14:paraId="3A335F1C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F1BC80" w14:textId="77777777" w:rsidR="00305702" w:rsidRDefault="00B808A8">
          <w:pPr>
            <w:jc w:val="left"/>
            <w:rPr>
              <w:sz w:val="18"/>
            </w:rPr>
          </w:pPr>
          <w:r>
            <w:rPr>
              <w:sz w:val="18"/>
            </w:rPr>
            <w:t>Id: 24F1B9EE-3297-487F-8A09-B1E4F39A0DFA.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ED91CD2" w14:textId="77777777" w:rsidR="00305702" w:rsidRDefault="00B808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D49634" w14:textId="77777777" w:rsidR="00305702" w:rsidRDefault="0030570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5702" w14:paraId="089AE872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F2C2BC" w14:textId="77777777" w:rsidR="00305702" w:rsidRDefault="00B808A8">
          <w:pPr>
            <w:jc w:val="left"/>
            <w:rPr>
              <w:sz w:val="18"/>
            </w:rPr>
          </w:pPr>
          <w:r>
            <w:rPr>
              <w:sz w:val="18"/>
            </w:rPr>
            <w:t>Id: 24F1B9EE-3297-487F-8A09-B1E4F39A0DFA.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257234" w14:textId="77777777" w:rsidR="00305702" w:rsidRDefault="00B808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D40FB1" w14:textId="77777777" w:rsidR="00305702" w:rsidRDefault="0030570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399C" w14:textId="77777777" w:rsidR="007F3383" w:rsidRDefault="00B808A8">
      <w:r>
        <w:separator/>
      </w:r>
    </w:p>
  </w:footnote>
  <w:footnote w:type="continuationSeparator" w:id="0">
    <w:p w14:paraId="579FB61C" w14:textId="77777777" w:rsidR="007F3383" w:rsidRDefault="00B8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5702"/>
    <w:rsid w:val="007F3383"/>
    <w:rsid w:val="00A77B3E"/>
    <w:rsid w:val="00B808A8"/>
    <w:rsid w:val="00CA2A55"/>
    <w:rsid w:val="00F0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45EF0"/>
  <w15:docId w15:val="{19FCA0F8-C168-4AD3-9258-802836DA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Rady Miasta Piotrkowa Trybunalskiego w^sprawie przyjęcia Programu „Piotrkowska Karta Mieszkańca”</dc:subject>
  <dc:creator>Podlecka_Z</dc:creator>
  <cp:lastModifiedBy>Jarzębska Monika</cp:lastModifiedBy>
  <cp:revision>2</cp:revision>
  <dcterms:created xsi:type="dcterms:W3CDTF">2021-04-27T08:25:00Z</dcterms:created>
  <dcterms:modified xsi:type="dcterms:W3CDTF">2021-04-27T08:25:00Z</dcterms:modified>
  <cp:category>Akt prawny</cp:category>
</cp:coreProperties>
</file>