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FD4F2E" w:rsidRDefault="00FD4F2E" w:rsidP="00FD4F2E">
      <w:pPr>
        <w:keepNext/>
        <w:spacing w:before="120" w:after="120" w:line="360" w:lineRule="auto"/>
        <w:jc w:val="right"/>
        <w:rPr>
          <w:rFonts w:ascii="Arial" w:hAnsi="Arial" w:cs="Arial"/>
          <w:sz w:val="24"/>
        </w:rPr>
      </w:pPr>
      <w:r w:rsidRPr="00FD4F2E">
        <w:rPr>
          <w:rFonts w:ascii="Arial" w:hAnsi="Arial" w:cs="Arial"/>
          <w:sz w:val="24"/>
        </w:rPr>
        <w:fldChar w:fldCharType="begin"/>
      </w:r>
      <w:r w:rsidRPr="00FD4F2E">
        <w:rPr>
          <w:rFonts w:ascii="Arial" w:hAnsi="Arial" w:cs="Arial"/>
          <w:sz w:val="24"/>
        </w:rPr>
        <w:fldChar w:fldCharType="end"/>
      </w:r>
      <w:r w:rsidRPr="00FD4F2E">
        <w:rPr>
          <w:rFonts w:ascii="Arial" w:hAnsi="Arial" w:cs="Arial"/>
          <w:sz w:val="24"/>
        </w:rPr>
        <w:t>Załącznik do uchwały Nr XXXIII/455/21</w:t>
      </w:r>
      <w:r w:rsidRPr="00FD4F2E">
        <w:rPr>
          <w:rFonts w:ascii="Arial" w:hAnsi="Arial" w:cs="Arial"/>
          <w:sz w:val="24"/>
        </w:rPr>
        <w:br/>
        <w:t>Rady Miasta Piotrkowa Trybunalskiego</w:t>
      </w:r>
      <w:r w:rsidRPr="00FD4F2E">
        <w:rPr>
          <w:rFonts w:ascii="Arial" w:hAnsi="Arial" w:cs="Arial"/>
          <w:sz w:val="24"/>
        </w:rPr>
        <w:br/>
        <w:t>z dnia 24 lutego 2021 r.</w:t>
      </w:r>
    </w:p>
    <w:p w:rsidR="00A77B3E" w:rsidRPr="00FD4F2E" w:rsidRDefault="00FD4F2E" w:rsidP="00FD4F2E">
      <w:pPr>
        <w:keepNext/>
        <w:spacing w:after="480"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b/>
          <w:sz w:val="24"/>
        </w:rPr>
        <w:t>PROGRAM OPIEKI NAD ZWIERZĘTAMI BEZDOMNYMI ORAZ ZAPOBIEGANIA BE</w:t>
      </w:r>
      <w:bookmarkStart w:id="0" w:name="_GoBack"/>
      <w:bookmarkEnd w:id="0"/>
      <w:r w:rsidRPr="00FD4F2E">
        <w:rPr>
          <w:rFonts w:ascii="Arial" w:hAnsi="Arial" w:cs="Arial"/>
          <w:b/>
          <w:sz w:val="24"/>
        </w:rPr>
        <w:t>ZDOMNOŚCI ZWIERZĄT W PIOTRKOWIE TRYBUNALSKIM NA ROK 2021</w:t>
      </w:r>
    </w:p>
    <w:p w:rsidR="00A77B3E" w:rsidRPr="00FD4F2E" w:rsidRDefault="00FD4F2E" w:rsidP="00FD4F2E">
      <w:pPr>
        <w:keepNext/>
        <w:jc w:val="left"/>
        <w:rPr>
          <w:rFonts w:ascii="Arial" w:hAnsi="Arial" w:cs="Arial"/>
          <w:sz w:val="24"/>
        </w:rPr>
      </w:pPr>
      <w:r w:rsidRPr="00FD4F2E">
        <w:rPr>
          <w:rFonts w:ascii="Arial" w:hAnsi="Arial" w:cs="Arial"/>
          <w:b/>
          <w:sz w:val="24"/>
        </w:rPr>
        <w:t>Rozdział 1.</w:t>
      </w:r>
      <w:r w:rsidRPr="00FD4F2E">
        <w:rPr>
          <w:rFonts w:ascii="Arial" w:hAnsi="Arial" w:cs="Arial"/>
          <w:sz w:val="24"/>
        </w:rPr>
        <w:br/>
      </w:r>
      <w:r w:rsidRPr="00FD4F2E">
        <w:rPr>
          <w:rFonts w:ascii="Arial" w:hAnsi="Arial" w:cs="Arial"/>
          <w:b/>
          <w:sz w:val="24"/>
        </w:rPr>
        <w:t>Wprowadzenie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1. </w:t>
      </w:r>
      <w:r w:rsidRPr="00FD4F2E">
        <w:rPr>
          <w:rFonts w:ascii="Arial" w:hAnsi="Arial" w:cs="Arial"/>
          <w:sz w:val="24"/>
        </w:rPr>
        <w:t>1. Program opieki nad zwierzętami bezdomnymi oraz zapobiegania bezdomności zwierząt w Piotrkowie Trybunalskim, zwany w dalszej części Programem, jest opracowany na podstawie ustawy o ochronie zwierząt (</w:t>
      </w:r>
      <w:proofErr w:type="spellStart"/>
      <w:r w:rsidRPr="00FD4F2E">
        <w:rPr>
          <w:rFonts w:ascii="Arial" w:hAnsi="Arial" w:cs="Arial"/>
          <w:sz w:val="24"/>
        </w:rPr>
        <w:t>t.j</w:t>
      </w:r>
      <w:proofErr w:type="spellEnd"/>
      <w:r w:rsidRPr="00FD4F2E">
        <w:rPr>
          <w:rFonts w:ascii="Arial" w:hAnsi="Arial" w:cs="Arial"/>
          <w:sz w:val="24"/>
        </w:rPr>
        <w:t>. Dz. U. z 2020 r., poz. 638).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W Programie określono zadania, których wybór został podyktowany zapisami art. 11a ustawy z dnia 21 sierpnia 1997 r. o ochronie zwierząt wraz ze wskazaniem podmiotów realizujących przedmiotowe zadania.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2.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Cele Programu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2.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Zapewnienie opieki zwierzętom bezdomnym i kotom wolno żyjącym z terenu Miasta Piotrkowa Trybunalskiego.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Zapobieganie bezdomności zwierząt bezdomnych.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Ograniczenie populacji bezdomnych zwierząt i kotów wolno żyjących.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Promowanie prawidłowych postaw i 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zachowań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 człowieka w stosunku do zwierząt.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3.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Wykonawcy Programu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3. </w:t>
      </w:r>
      <w:r w:rsidRPr="00FD4F2E">
        <w:rPr>
          <w:rFonts w:ascii="Arial" w:hAnsi="Arial" w:cs="Arial"/>
          <w:color w:val="000000"/>
          <w:sz w:val="24"/>
          <w:u w:color="000000"/>
        </w:rPr>
        <w:t>Realizację zadań w ramach Programu prowadzą: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>Miasto Piotrków Trybunalski, zwane w dalszej części Miastem,  w zakresie koordynatora zadań, poprzez Referat Gospodarki Komunalnej i Ochrony Środowiska Urzędu Miasta Piotrkowa Trybunalskiego;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Schronisko dla Bezdomnych Zwierząt w Piotrkowie Trybunalskim przy ul. Małopolskiej  3 - Podole, prowadzone przez Miasto, zwane w dalszej części Schroniskiem. W imieniu Miasta zadanie to realizowane jest przez wybrany podmiot w oparciu o umowę, tj. Towarzystwo Opieki nad Zwierzętami w Polsce oddział w Piotrkowie Trybunalskim, z/s: ul. Małopolska 3 – Podole, 97-300 Piotrków Trybunalski w zakresie odławiania bezdomnych zwierząt i sprawowania nad nimi dalszej opieki;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3) </w:t>
      </w:r>
      <w:r w:rsidRPr="00FD4F2E">
        <w:rPr>
          <w:rFonts w:ascii="Arial" w:hAnsi="Arial" w:cs="Arial"/>
          <w:color w:val="000000"/>
          <w:sz w:val="24"/>
          <w:u w:color="000000"/>
        </w:rPr>
        <w:t>Straż Miejska w Piotrkowie Trybunalskim w zakresie przyjmowania zgłoszeń o bezdomnych, rannych zwierzętach, przy współpracy ze Schroniskiem;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4) </w:t>
      </w:r>
      <w:r w:rsidRPr="00FD4F2E">
        <w:rPr>
          <w:rFonts w:ascii="Arial" w:hAnsi="Arial" w:cs="Arial"/>
          <w:color w:val="000000"/>
          <w:sz w:val="24"/>
          <w:u w:color="000000"/>
        </w:rPr>
        <w:t>Organizacje społeczne, stowarzyszenia, fundacje, których statutowym celem działania jest ochrona zwierząt.</w:t>
      </w:r>
    </w:p>
    <w:p w:rsidR="00A77B3E" w:rsidRPr="00FD4F2E" w:rsidRDefault="00FD4F2E" w:rsidP="00FD4F2E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4.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Zapewnienie bezdomnym zwierzętom miejsca w schronisku dla zwierząt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4.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Miasto Piotrków Trybunalski zapewnia opiekę bezdomnym zwierzętom poprzez utrzymywanie Schroniska dla Bezdomnych Zwierząt w Piotrkowie Trybunalskim, mieszczącego się przy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FD4F2E">
        <w:rPr>
          <w:rFonts w:ascii="Arial" w:hAnsi="Arial" w:cs="Arial"/>
          <w:color w:val="000000"/>
          <w:sz w:val="24"/>
          <w:u w:color="000000"/>
        </w:rPr>
        <w:t>ul. Małopolskiej  3 - Podole.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Schronisko przyjmuje i zapewnia opiekę bezdomnym zwierzętom z terenu Miasta Piotrkowa Trybunalskiego.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lastRenderedPageBreak/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Zwierzęta nowoprzybyłe poddawane są kwarantannie przez okres co najmniej 14 dni.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Zwierzęta chore lub ranne poddawane są niezwłocznie leczeniu w Schronisku, bezpośrednio po ich przyjęciu.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5. </w:t>
      </w:r>
      <w:r w:rsidRPr="00FD4F2E">
        <w:rPr>
          <w:rFonts w:ascii="Arial" w:hAnsi="Arial" w:cs="Arial"/>
          <w:color w:val="000000"/>
          <w:sz w:val="24"/>
          <w:u w:color="000000"/>
        </w:rPr>
        <w:t>Zwierzęta przyjmowane są do Schroniska przez całą dobę.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6. </w:t>
      </w:r>
      <w:r w:rsidRPr="00FD4F2E">
        <w:rPr>
          <w:rFonts w:ascii="Arial" w:hAnsi="Arial" w:cs="Arial"/>
          <w:color w:val="000000"/>
          <w:sz w:val="24"/>
          <w:u w:color="000000"/>
        </w:rPr>
        <w:t>Szczegółowy sposób postępowania ze zwierzętami w Schronisku określa umowa zawarta pomiędzy Miastem Piotrków Trybunalski, a podmiotem prowadzącym Schronisko.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5.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Opieka nad wolno żyjącymi kotami, w tym ich dokarmianie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5.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Miasto sprawuje opiekę nad wolno żyjącymi kotami z terenu Miasta Piotrkowa Trybunalskiego, w tym finansuje ich dokarmianie, poprzez Schronisko.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Opieka nad wolno żyjącymi kotami, o której mowa w ust. 1, obejmuje w szczególności: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>współpracę ze społecznymi opiekunami kotów wolno żyjących, poprzez ustalenie miejsc bytowania oraz ilości kotów wolno żyjących;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prowadzenie rejestracji społecznych opiekunów kotów wolno żyjących;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3) </w:t>
      </w:r>
      <w:r w:rsidRPr="00FD4F2E">
        <w:rPr>
          <w:rFonts w:ascii="Arial" w:hAnsi="Arial" w:cs="Arial"/>
          <w:color w:val="000000"/>
          <w:sz w:val="24"/>
          <w:u w:color="000000"/>
        </w:rPr>
        <w:t>wydawanie karmy społecznym opiekunom kotów;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4) </w:t>
      </w:r>
      <w:r w:rsidRPr="00FD4F2E">
        <w:rPr>
          <w:rFonts w:ascii="Arial" w:hAnsi="Arial" w:cs="Arial"/>
          <w:color w:val="000000"/>
          <w:sz w:val="24"/>
          <w:u w:color="000000"/>
        </w:rPr>
        <w:t>sterylizację lub kastrację kotów wolno żyjących. Zabiegi wykonywane są przez lekarza weterynarii wskazanego przez Schronisko. W tym celu społeczni opiekunowie dostarczają koty wolno żyjące do wskazanego gabinetu weterynaryjnego;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5) </w:t>
      </w:r>
      <w:r w:rsidRPr="00FD4F2E">
        <w:rPr>
          <w:rFonts w:ascii="Arial" w:hAnsi="Arial" w:cs="Arial"/>
          <w:color w:val="000000"/>
          <w:sz w:val="24"/>
          <w:u w:color="000000"/>
        </w:rPr>
        <w:t>odrobaczanie i zwalczanie pasożytów zewnętrznych;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6) </w:t>
      </w:r>
      <w:r w:rsidRPr="00FD4F2E">
        <w:rPr>
          <w:rFonts w:ascii="Arial" w:hAnsi="Arial" w:cs="Arial"/>
          <w:color w:val="000000"/>
          <w:sz w:val="24"/>
          <w:u w:color="000000"/>
        </w:rPr>
        <w:t>zapewnienie leczenia i opieki w Schronisku rannym lub chorym kotom wolno żyjącym, jak również kotom po wykonanych zabiegach sterylizacji lub kastracji według potrzeb;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7) </w:t>
      </w:r>
      <w:r w:rsidRPr="00FD4F2E">
        <w:rPr>
          <w:rFonts w:ascii="Arial" w:hAnsi="Arial" w:cs="Arial"/>
          <w:color w:val="000000"/>
          <w:sz w:val="24"/>
          <w:u w:color="000000"/>
        </w:rPr>
        <w:t>zapewnienie schronienia kotom wolno żyjącym w ich środowisku;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8) </w:t>
      </w:r>
      <w:r w:rsidRPr="00FD4F2E">
        <w:rPr>
          <w:rFonts w:ascii="Arial" w:hAnsi="Arial" w:cs="Arial"/>
          <w:color w:val="000000"/>
          <w:sz w:val="24"/>
          <w:u w:color="000000"/>
        </w:rPr>
        <w:t>apele do właścicieli budynków wielorodzinnych o umożliwianie schronienia kotom wolno żyjącym, poprzez przystosowanie obiektów tak, aby koty wolno żyjące znalazły schronienie przed zimnem i mrozem.</w:t>
      </w:r>
    </w:p>
    <w:p w:rsidR="00A77B3E" w:rsidRPr="00FD4F2E" w:rsidRDefault="00FD4F2E" w:rsidP="00FD4F2E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6.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Odławianie bezdomnych zwierząt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6.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Odławianiu podlegają zwierzęta domowe i gospodarskie, które uciekły, zabłąkały się lub zostały porzucone przez człowieka, a nie istnieje możliwość ustalenia właściciela lub innej osoby, pod której opieką zwierzę dotąd pozostawało z terenu Miasta Piotrkowa Trybunalskiego. 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Odławianie bezdomnych zwierząt z terenu Miasta Piotrkowa Trybunalskiego, jako działanie o charakterze stałym realizuje podmiot prowadzący Schronisko. Zgłoszenia od mieszkańców Miasta o bezdomnych zwierzętach przyjmuje Straż Miejska i Schronisko.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Odławianie zwierząt bezdomnych może być prowadzone za pomocą specjalistycznego sprzętu, który nie będzie stwarzał zagrożenia dla życia i zdrowia wyłapanych zwierząt, a także nie będzie zadawał im cierpienia.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Transport bezdomnych zwierząt będzie odbywał się środkiem transportu przystosowanym do bezpiecznego i humanitarnego przewozu zwierząt.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5. </w:t>
      </w:r>
      <w:r w:rsidRPr="00FD4F2E">
        <w:rPr>
          <w:rFonts w:ascii="Arial" w:hAnsi="Arial" w:cs="Arial"/>
          <w:color w:val="000000"/>
          <w:sz w:val="24"/>
          <w:u w:color="000000"/>
        </w:rPr>
        <w:t>Zapewnienie w razie potrzeby przez Schronisko pomocy lekarsko – weterynaryjnej podczas odławiania zwierząt.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6. </w:t>
      </w:r>
      <w:r w:rsidRPr="00FD4F2E">
        <w:rPr>
          <w:rFonts w:ascii="Arial" w:hAnsi="Arial" w:cs="Arial"/>
          <w:color w:val="000000"/>
          <w:sz w:val="24"/>
          <w:u w:color="000000"/>
        </w:rPr>
        <w:t>Odłowione zwierzęta domowe podlegają niezwłocznemu przewiezieniu i umieszczeniu w Schronisku.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7. </w:t>
      </w:r>
      <w:r w:rsidRPr="00FD4F2E">
        <w:rPr>
          <w:rFonts w:ascii="Arial" w:hAnsi="Arial" w:cs="Arial"/>
          <w:color w:val="000000"/>
          <w:sz w:val="24"/>
          <w:u w:color="000000"/>
        </w:rPr>
        <w:t>Odłowione zwierzęta gospodarskie podlegają przewiezieniu i umieszczeniu w gospodarstwie rolnym wskazanym w § 10 ust. 1.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lastRenderedPageBreak/>
        <w:t>Rozdział 7.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Obligatoryjna sterylizacja albo kastracja zwierząt w Schronisku dla zwierząt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7.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Miasto realizuje obligatoryjną sterylizację albo kastrację zwierząt w Schronisku.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Zabiegom, o których mowa w ust. 1, nie podlegają: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>zwierzęta w okresie 14 dni od umieszczenia ich w Schronisku, z uwagi na możliwość zgłoszenia się właściciela lub opiekuna;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zwierzęta, u których istnieją przeciwwskazania do wykonania zabiegów z uwagi na stan zdrowia lub wiek.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Zapewnienie osobom adoptującym zwierzęta niepoddane zabiegom sterylizacji lub kastracji przed opuszczeniem Schroniska, możliwości bezpłatnego dokonania tych zabiegów w terminie późniejszym.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Zabiegi sterylizacji albo kastracji mogą być wykonywane tylko przez lekarza weterynarii.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8.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Poszukiwanie właścicieli dla bezdomnych zwierząt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8.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Poszukiwanie właścicieli dla bezdomnych zwierząt domowych jest realizowane przez Schronisko, głównie poprzez przekazywanie zwierząt przebywających w Schronisku do adopcji, prowadzenie galerii zwierząt przeznaczonych do adopcji na stronie internetowej Schroniska, organizację imprez promujących adopcję zwierząt oraz dni otwarte w Schronisku.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W przypadku zwierząt oznakowanych elektronicznie Schronisko podejmuje działania mające na celu ustalenie dotychczasowego właściciela poprzez sprawdzenie danych zapisanych w bazie zwierząt oznakowanych, identyfikujących właściciela oraz nawiązanie z nim kontaktu w celu odebrania zagubionego zwierzęcia.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Zwierzęta przebywające w Schronisku mogą być przekazane do adopcji po odbyciu 14 - dniowej kwarantanny i po przeprowadzeniu koniecznych zabiegów lekarsko-weterynaryjnych oraz po oznakowaniu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mikroczipem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Adoptować zwierzę ze Schroniska może tylko osoba fizyczna pełnoletnia, posiadająca dowód tożsamości, po podpisaniu umowy adopcyjnej.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5. 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Prowadzenie akcji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informacyjno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 - edukacyjnych na rzecz zwierząt bezdomnych,  zapobiegania ich bezdomności oraz promowanie prawidłowych postaw i 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zachowań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 człowieka w stosunku do zwierząt.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6. </w:t>
      </w:r>
      <w:r w:rsidRPr="00FD4F2E">
        <w:rPr>
          <w:rFonts w:ascii="Arial" w:hAnsi="Arial" w:cs="Arial"/>
          <w:color w:val="000000"/>
          <w:sz w:val="24"/>
          <w:u w:color="000000"/>
        </w:rPr>
        <w:t>W przypadku zwierząt gospodarskich poszukiwanie właściciela bezdomnego zwierzęcia odbywa się poprzez zamieszczenie ogłoszenia wraz ze zdjęciem na stronie internetowej  Miasta przez okres 14 dni od daty umieszczenia zwierzęcia w gospodarstwie rolnym, o którym mowa w § 10 ust.1.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9.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Usypianie ślepych miotów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9.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Usypianie ślepych miotów odbywa się zgodnie z Ustawą o ochronie zwierząt. 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Bezpłatne usypianie ślepych miotów wykonywane jest w Schronisku w stosunku do zwierząt bezdomnych oraz kotów wolno żyjących.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Zabiegi usypiania ślepych miotów wykonuje lekarz weterynarii zatrudniony przez Schronisko, przy spełnieniu następujących wymogów: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>zwierzę usypiane musi być traktowane – do ostatniej chwili życia – łagodnie i przyjaźnie, należy zaoszczędzić mu trwogi i dodatkowych udręczeń;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sam zabieg uśpienia powinien być wykonany w sposób humanitarny w pomieszczeniach do tego przeznaczonych.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lastRenderedPageBreak/>
        <w:t>4. </w:t>
      </w:r>
      <w:r w:rsidRPr="00FD4F2E">
        <w:rPr>
          <w:rFonts w:ascii="Arial" w:hAnsi="Arial" w:cs="Arial"/>
          <w:color w:val="000000"/>
          <w:sz w:val="24"/>
          <w:u w:color="000000"/>
        </w:rPr>
        <w:t>Po uśpieniu zwłoki zwierzęce pozostawia się w Schronisku w celu przekazania ich do utylizacji.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10.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Wskazanie gospodarstwa rolnego w celu zapewnienia miejsca dla zwierząt gospodarskich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10.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Gospodarstwo rolne przy ul. Krętej 52 w Piotrkowie Trybunalskim przyjmuje i zapewnia opiekę bezdomnym zwierzętom gospodarskim z terenu Miasta Piotrkowa Trybunalskiego.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Szczegółowy sposób postępowania ze zwierzętami gospodarskimi określa umowa zawarta z właścicielem gospodarstwa rolnego.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11.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Zapewnienie całodobowej opieki weterynaryjnej w przypadkach zdarzeń drogowych z udziałem zwierząt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11. </w:t>
      </w:r>
      <w:r w:rsidRPr="00FD4F2E">
        <w:rPr>
          <w:rFonts w:ascii="Arial" w:hAnsi="Arial" w:cs="Arial"/>
          <w:color w:val="000000"/>
          <w:sz w:val="24"/>
          <w:u w:color="000000"/>
        </w:rPr>
        <w:t>1</w:t>
      </w:r>
      <w:r w:rsidRPr="00FD4F2E">
        <w:rPr>
          <w:rFonts w:ascii="Arial" w:hAnsi="Arial" w:cs="Arial"/>
          <w:b/>
          <w:color w:val="000000"/>
          <w:sz w:val="24"/>
          <w:u w:color="000000"/>
        </w:rPr>
        <w:t xml:space="preserve">. </w:t>
      </w:r>
      <w:r w:rsidRPr="00FD4F2E">
        <w:rPr>
          <w:rFonts w:ascii="Arial" w:hAnsi="Arial" w:cs="Arial"/>
          <w:color w:val="000000"/>
          <w:sz w:val="24"/>
          <w:u w:color="000000"/>
        </w:rPr>
        <w:t>Schronisko zapewnia całodobową opiekę weterynaryjną dla zwierząt bezdomnych domowych poszkodowanych w zdarzeniach drogowych z terenu Miasta Piotrkowa Trybunalskiego.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Schronisko odpowiedzialne jest za niezwłoczne przewiezienie bezdomnego zwierzęcia domowego z miejsca zdarzenia drogowego do Schroniska i udzielenie mu opieki oraz pomocy weterynaryjnej.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3. </w:t>
      </w:r>
      <w:r w:rsidRPr="00FD4F2E">
        <w:rPr>
          <w:rFonts w:ascii="Arial" w:hAnsi="Arial" w:cs="Arial"/>
          <w:color w:val="000000"/>
          <w:sz w:val="24"/>
          <w:u w:color="000000"/>
        </w:rPr>
        <w:t>W pozostałych przypadkach z udziałem zwierząt całodobową opiekę weterynaryjną zapewnia lecznica weterynaryjna pn.: Prywatna Praktyka Weterynaryjna Mirosław Kacprzyk,  z/s ul. Konecka 28, 97-330 Sulejów.</w:t>
      </w:r>
    </w:p>
    <w:p w:rsidR="00A77B3E" w:rsidRPr="00FD4F2E" w:rsidRDefault="00FD4F2E" w:rsidP="00FD4F2E">
      <w:pPr>
        <w:keepNext/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12.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Plan znakowania zwierząt w gminie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12.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Znakowanie zwierząt z terenu Miasta realizuje: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Miasto, poprzez umożliwienie właścicielom psów zamieszkałym na terenie Miasta bezpłatnego i trwałego oznakowania zwierząt i ich rejestrację w bazie danych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Safe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Animal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. Trwałe oznakowanie polega na wszczepieniu przez lekarza weterynarii elektronicznego transpondera (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czipa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) pod skórę psa we wskazanych przez Miasto gabinetach weterynaryjnych;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Schronisko, poprzez obligatoryjne znakowanie elektronicznym transponderem (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czipem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) zwierząt przyjętych i przebywających w Schronisku oraz ich rejestrację w bazie danych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Safe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 xml:space="preserve">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Animal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.</w:t>
      </w:r>
    </w:p>
    <w:p w:rsidR="00A77B3E" w:rsidRPr="00FD4F2E" w:rsidRDefault="00FD4F2E" w:rsidP="00FD4F2E">
      <w:pPr>
        <w:keepNext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Rozdział 13.</w:t>
      </w:r>
      <w:r w:rsidRPr="00FD4F2E">
        <w:rPr>
          <w:rFonts w:ascii="Arial" w:hAnsi="Arial" w:cs="Arial"/>
          <w:color w:val="000000"/>
          <w:sz w:val="24"/>
          <w:u w:color="000000"/>
        </w:rPr>
        <w:br/>
      </w:r>
      <w:r w:rsidRPr="00FD4F2E">
        <w:rPr>
          <w:rFonts w:ascii="Arial" w:hAnsi="Arial" w:cs="Arial"/>
          <w:b/>
          <w:color w:val="000000"/>
          <w:sz w:val="24"/>
          <w:u w:color="000000"/>
        </w:rPr>
        <w:t>Finansowanie Programu</w:t>
      </w:r>
    </w:p>
    <w:p w:rsidR="00A77B3E" w:rsidRPr="00FD4F2E" w:rsidRDefault="00FD4F2E" w:rsidP="00FD4F2E">
      <w:pPr>
        <w:keepLines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b/>
          <w:sz w:val="24"/>
        </w:rPr>
        <w:t>§ 13. </w:t>
      </w:r>
      <w:r w:rsidRPr="00FD4F2E">
        <w:rPr>
          <w:rFonts w:ascii="Arial" w:hAnsi="Arial" w:cs="Arial"/>
          <w:sz w:val="24"/>
        </w:rPr>
        <w:t>1. </w:t>
      </w:r>
      <w:r w:rsidRPr="00FD4F2E">
        <w:rPr>
          <w:rFonts w:ascii="Arial" w:hAnsi="Arial" w:cs="Arial"/>
          <w:color w:val="000000"/>
          <w:sz w:val="24"/>
          <w:u w:color="000000"/>
        </w:rPr>
        <w:t>Środki finansowe na realizację zadań wynikających z Programu zabezpieczone zostały  w budżecie Miasta Piotrkowa Trybunalskiego na 2021 r.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2. </w:t>
      </w:r>
      <w:r w:rsidRPr="00FD4F2E">
        <w:rPr>
          <w:rFonts w:ascii="Arial" w:hAnsi="Arial" w:cs="Arial"/>
          <w:color w:val="000000"/>
          <w:sz w:val="24"/>
          <w:u w:color="000000"/>
        </w:rPr>
        <w:t>Środki finansowe, o których mowa w ust. 1, przeznacza się na realizację poniższych działań: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1) </w:t>
      </w:r>
      <w:r w:rsidRPr="00FD4F2E">
        <w:rPr>
          <w:rFonts w:ascii="Arial" w:hAnsi="Arial" w:cs="Arial"/>
          <w:color w:val="000000"/>
          <w:sz w:val="24"/>
          <w:u w:color="000000"/>
        </w:rPr>
        <w:t>900 90013 § 2830 - IGK-37/G - 900.000,00 zł - Partycypacja w kosztach utrzymania schroniska i wyłapywanie bezdomnych zwierząt: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a) </w:t>
      </w:r>
      <w:r w:rsidRPr="00FD4F2E">
        <w:rPr>
          <w:rFonts w:ascii="Arial" w:hAnsi="Arial" w:cs="Arial"/>
          <w:color w:val="000000"/>
          <w:sz w:val="24"/>
          <w:u w:color="000000"/>
        </w:rPr>
        <w:t>zapewnienie bezdomnym zwierzętom miejsca w schronisku dla zwierząt,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b) </w:t>
      </w:r>
      <w:r w:rsidRPr="00FD4F2E">
        <w:rPr>
          <w:rFonts w:ascii="Arial" w:hAnsi="Arial" w:cs="Arial"/>
          <w:color w:val="000000"/>
          <w:sz w:val="24"/>
          <w:u w:color="000000"/>
        </w:rPr>
        <w:t>zapewnienie opieki nad wolno żyjącymi kotami, w tym ich dokarmianie,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c) </w:t>
      </w:r>
      <w:r w:rsidRPr="00FD4F2E">
        <w:rPr>
          <w:rFonts w:ascii="Arial" w:hAnsi="Arial" w:cs="Arial"/>
          <w:color w:val="000000"/>
          <w:sz w:val="24"/>
          <w:u w:color="000000"/>
        </w:rPr>
        <w:t>odławianie bezdomnych zwierząt z terenu Miasta,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d) </w:t>
      </w:r>
      <w:r w:rsidRPr="00FD4F2E">
        <w:rPr>
          <w:rFonts w:ascii="Arial" w:hAnsi="Arial" w:cs="Arial"/>
          <w:color w:val="000000"/>
          <w:sz w:val="24"/>
          <w:u w:color="000000"/>
        </w:rPr>
        <w:t>wykonywanie obligatoryjnej sterylizacji i kastracji zwierząt przebywających w schronisku dla zwierząt,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e) </w:t>
      </w:r>
      <w:r w:rsidRPr="00FD4F2E">
        <w:rPr>
          <w:rFonts w:ascii="Arial" w:hAnsi="Arial" w:cs="Arial"/>
          <w:color w:val="000000"/>
          <w:sz w:val="24"/>
          <w:u w:color="000000"/>
        </w:rPr>
        <w:t>poszukiwanie właścicieli dla bezdomnych zwierząt,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f) </w:t>
      </w:r>
      <w:r w:rsidRPr="00FD4F2E">
        <w:rPr>
          <w:rFonts w:ascii="Arial" w:hAnsi="Arial" w:cs="Arial"/>
          <w:color w:val="000000"/>
          <w:sz w:val="24"/>
          <w:u w:color="000000"/>
        </w:rPr>
        <w:t>usypianie ślepych miotów,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lastRenderedPageBreak/>
        <w:t>g) </w:t>
      </w:r>
      <w:r w:rsidRPr="00FD4F2E">
        <w:rPr>
          <w:rFonts w:ascii="Arial" w:hAnsi="Arial" w:cs="Arial"/>
          <w:color w:val="000000"/>
          <w:sz w:val="24"/>
          <w:u w:color="000000"/>
        </w:rPr>
        <w:t>zapewnienie całodobowej opieki weterynaryjnej w przypadkach zdarzeń drogowych z udziałem zwierząt bezdomnych,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h)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znakowanie bezdomnych psów w schronisku za pomocą elektronicznych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mikroczipów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2) </w:t>
      </w:r>
      <w:r w:rsidRPr="00FD4F2E">
        <w:rPr>
          <w:rFonts w:ascii="Arial" w:hAnsi="Arial" w:cs="Arial"/>
          <w:color w:val="000000"/>
          <w:sz w:val="24"/>
          <w:u w:color="000000"/>
        </w:rPr>
        <w:t>900 90013 § 4300 i § 4210 - IGK-38/G - 7.000,00 zł -  znakowanie psów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- </w:t>
      </w:r>
      <w:r w:rsidRPr="00FD4F2E">
        <w:rPr>
          <w:rFonts w:ascii="Arial" w:hAnsi="Arial" w:cs="Arial"/>
          <w:color w:val="000000"/>
          <w:sz w:val="24"/>
          <w:u w:color="000000"/>
        </w:rPr>
        <w:t xml:space="preserve">elektroniczna identyfikacja i rejestracja psów posiadających właścicieli oraz zakup </w:t>
      </w:r>
      <w:proofErr w:type="spellStart"/>
      <w:r w:rsidRPr="00FD4F2E">
        <w:rPr>
          <w:rFonts w:ascii="Arial" w:hAnsi="Arial" w:cs="Arial"/>
          <w:color w:val="000000"/>
          <w:sz w:val="24"/>
          <w:u w:color="000000"/>
        </w:rPr>
        <w:t>czipów</w:t>
      </w:r>
      <w:proofErr w:type="spellEnd"/>
      <w:r w:rsidRPr="00FD4F2E">
        <w:rPr>
          <w:rFonts w:ascii="Arial" w:hAnsi="Arial" w:cs="Arial"/>
          <w:color w:val="000000"/>
          <w:sz w:val="24"/>
          <w:u w:color="000000"/>
        </w:rPr>
        <w:t>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3) </w:t>
      </w:r>
      <w:r w:rsidRPr="00FD4F2E">
        <w:rPr>
          <w:rFonts w:ascii="Arial" w:hAnsi="Arial" w:cs="Arial"/>
          <w:color w:val="000000"/>
          <w:sz w:val="24"/>
          <w:u w:color="000000"/>
        </w:rPr>
        <w:t>900 90013 § 4110 i 4170 - IGK-42/G - 12.350,00 zł -  realizacja  programu opieki nad zwierzętami bezdomnymi oraz zapobieganie bezdomności zwierząt na terenie Miasta: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- </w:t>
      </w:r>
      <w:r w:rsidRPr="00FD4F2E">
        <w:rPr>
          <w:rFonts w:ascii="Arial" w:hAnsi="Arial" w:cs="Arial"/>
          <w:color w:val="000000"/>
          <w:sz w:val="24"/>
          <w:u w:color="000000"/>
        </w:rPr>
        <w:t>zapewnienie miejsca dla zwierząt  gospodarskich w gospodarstwie rolnym;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4) </w:t>
      </w:r>
      <w:r w:rsidRPr="00FD4F2E">
        <w:rPr>
          <w:rFonts w:ascii="Arial" w:hAnsi="Arial" w:cs="Arial"/>
          <w:color w:val="000000"/>
          <w:sz w:val="24"/>
          <w:u w:color="000000"/>
        </w:rPr>
        <w:t>900 90013 § 4300 - IGK-40/G - 36.000,00 zł -  wydatki bieżące dotyczące bezdomnych zwierząt oraz zwierząt leśnych: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- </w:t>
      </w:r>
      <w:r w:rsidRPr="00FD4F2E">
        <w:rPr>
          <w:rFonts w:ascii="Arial" w:hAnsi="Arial" w:cs="Arial"/>
          <w:color w:val="000000"/>
          <w:sz w:val="24"/>
          <w:u w:color="000000"/>
        </w:rPr>
        <w:t>zapewnienie całodobowej opieki weterynaryjnej z udziałem pozostałych zwierząt;</w:t>
      </w:r>
    </w:p>
    <w:p w:rsidR="00A77B3E" w:rsidRPr="00FD4F2E" w:rsidRDefault="00FD4F2E" w:rsidP="00FD4F2E">
      <w:pPr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5) </w:t>
      </w:r>
      <w:r w:rsidRPr="00FD4F2E">
        <w:rPr>
          <w:rFonts w:ascii="Arial" w:hAnsi="Arial" w:cs="Arial"/>
          <w:color w:val="000000"/>
          <w:sz w:val="24"/>
          <w:u w:color="000000"/>
        </w:rPr>
        <w:t>900 90013 § 4300 - IGK-42/G - 4.000,00 zł -  realizacja programu opieki nad zwierzętami bezdomnymi oraz zapobieganie bezdomności zwierząt na terenie Miasta: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- </w:t>
      </w:r>
      <w:r w:rsidRPr="00FD4F2E">
        <w:rPr>
          <w:rFonts w:ascii="Arial" w:hAnsi="Arial" w:cs="Arial"/>
          <w:color w:val="000000"/>
          <w:sz w:val="24"/>
          <w:u w:color="000000"/>
        </w:rPr>
        <w:t>akcje edukacyjne,</w:t>
      </w:r>
    </w:p>
    <w:p w:rsidR="00A77B3E" w:rsidRPr="00FD4F2E" w:rsidRDefault="00FD4F2E" w:rsidP="00FD4F2E">
      <w:pPr>
        <w:keepLines/>
        <w:spacing w:before="120" w:after="120"/>
        <w:jc w:val="left"/>
        <w:rPr>
          <w:rFonts w:ascii="Arial" w:hAnsi="Arial" w:cs="Arial"/>
          <w:color w:val="000000"/>
          <w:sz w:val="24"/>
          <w:u w:color="000000"/>
        </w:rPr>
      </w:pPr>
      <w:r w:rsidRPr="00FD4F2E">
        <w:rPr>
          <w:rFonts w:ascii="Arial" w:hAnsi="Arial" w:cs="Arial"/>
          <w:sz w:val="24"/>
        </w:rPr>
        <w:t>- </w:t>
      </w:r>
      <w:r w:rsidRPr="00FD4F2E">
        <w:rPr>
          <w:rFonts w:ascii="Arial" w:hAnsi="Arial" w:cs="Arial"/>
          <w:color w:val="000000"/>
          <w:sz w:val="24"/>
          <w:u w:color="000000"/>
        </w:rPr>
        <w:t>zakup budek dla kotów wolno żyjących wg potrzeb.</w:t>
      </w:r>
    </w:p>
    <w:sectPr w:rsidR="00A77B3E" w:rsidRPr="00FD4F2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C5A" w:rsidRDefault="00FD4F2E">
      <w:r>
        <w:separator/>
      </w:r>
    </w:p>
  </w:endnote>
  <w:endnote w:type="continuationSeparator" w:id="0">
    <w:p w:rsidR="00D96C5A" w:rsidRDefault="00FD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114F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left"/>
            <w:rPr>
              <w:sz w:val="18"/>
            </w:rPr>
          </w:pPr>
          <w:r>
            <w:rPr>
              <w:sz w:val="18"/>
            </w:rPr>
            <w:t>Id: 13ADB10E-2C0F-4E22-A360-2C457A884401.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114FF" w:rsidRDefault="00FD4F2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24003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:rsidR="00C114FF" w:rsidRDefault="00C114F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C5A" w:rsidRDefault="00FD4F2E">
      <w:r>
        <w:separator/>
      </w:r>
    </w:p>
  </w:footnote>
  <w:footnote w:type="continuationSeparator" w:id="0">
    <w:p w:rsidR="00D96C5A" w:rsidRDefault="00FD4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D61BC"/>
    <w:rsid w:val="005348B4"/>
    <w:rsid w:val="00924003"/>
    <w:rsid w:val="00A77B3E"/>
    <w:rsid w:val="00C114FF"/>
    <w:rsid w:val="00CA2A55"/>
    <w:rsid w:val="00D96C5A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9DC295-FF04-4664-9421-52E445DC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1577</Words>
  <Characters>10333</Characters>
  <Application>Microsoft Office Word</Application>
  <DocSecurity>0</DocSecurity>
  <Lines>86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XXXIII/455/21 z dnia 24 lutego 2021 r.</vt:lpstr>
      <vt:lpstr/>
    </vt:vector>
  </TitlesOfParts>
  <Company>Rada Miasta Piotrkowa Trybunalskiego</Company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XXXIII/455/21 z dnia 24 lutego 2021 r.</dc:title>
  <dc:subject>w sprawie przyjęcia programu opieki nad zwierzętami bezdomnymi oraz zapobiegania bezdomności zwierząt w^Piotrkowie Trybunalskim na rok 2021</dc:subject>
  <dc:creator>Olejnik_R</dc:creator>
  <cp:lastModifiedBy>Stawarz Izabela</cp:lastModifiedBy>
  <cp:revision>3</cp:revision>
  <dcterms:created xsi:type="dcterms:W3CDTF">2021-03-03T10:24:00Z</dcterms:created>
  <dcterms:modified xsi:type="dcterms:W3CDTF">2021-03-03T10:25:00Z</dcterms:modified>
  <cp:category>Akt prawny</cp:category>
</cp:coreProperties>
</file>