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FEBB" w14:textId="77777777" w:rsidR="00F71E38" w:rsidRPr="00F71E38" w:rsidRDefault="00F71E38" w:rsidP="00A12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1E38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.15.02.2021 r.</w:t>
      </w:r>
    </w:p>
    <w:p w14:paraId="7BD84072" w14:textId="77777777" w:rsidR="00045A56" w:rsidRPr="00F71E38" w:rsidRDefault="003E7D6B" w:rsidP="00A12F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1E38">
        <w:rPr>
          <w:rFonts w:ascii="Arial" w:eastAsia="Times New Roman" w:hAnsi="Arial" w:cs="Arial"/>
          <w:sz w:val="24"/>
          <w:szCs w:val="24"/>
          <w:lang w:eastAsia="pl-PL"/>
        </w:rPr>
        <w:t>Komisja A</w:t>
      </w:r>
      <w:r w:rsidR="00F71E38">
        <w:rPr>
          <w:rFonts w:ascii="Arial" w:eastAsia="Times New Roman" w:hAnsi="Arial" w:cs="Arial"/>
          <w:sz w:val="24"/>
          <w:szCs w:val="24"/>
          <w:lang w:eastAsia="pl-PL"/>
        </w:rPr>
        <w:t xml:space="preserve">dministracji, Bezpieczeństwa </w:t>
      </w:r>
      <w:r w:rsidRPr="00F71E38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Mienia Komunalnego Rady Miasta Piotrkowa Trybunalskiego </w:t>
      </w:r>
    </w:p>
    <w:p w14:paraId="322D4090" w14:textId="4DB9A9D6" w:rsidR="003C01FB" w:rsidRPr="00F71E38" w:rsidRDefault="00F71E38" w:rsidP="00A12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887822"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00923"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B3DF9" w:rsidRP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</w:p>
    <w:p w14:paraId="0D12A490" w14:textId="7A048967" w:rsidR="003C01FB" w:rsidRPr="00F71E38" w:rsidRDefault="003C01FB" w:rsidP="00A12FE8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F3FF065" w14:textId="0BF4FA83" w:rsidR="00F71E38" w:rsidRPr="00F71E38" w:rsidRDefault="00100923" w:rsidP="00A12FE8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i Inwentaryzacji Mienia Komunalnego na podstawie art.15 </w:t>
      </w:r>
      <w:proofErr w:type="spellStart"/>
      <w:r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</w:t>
      </w:r>
      <w:r w:rsidR="00DA6FD6"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nych nimi sytuacji kryzysowych</w:t>
      </w:r>
      <w:r w:rsidR="00DA6FD6" w:rsidRPr="00F71E38">
        <w:rPr>
          <w:rStyle w:val="Teksttreci2"/>
          <w:rFonts w:ascii="Arial" w:eastAsiaTheme="minorHAnsi" w:hAnsi="Arial" w:cs="Arial"/>
          <w:color w:val="000000" w:themeColor="text1"/>
        </w:rPr>
        <w:t>(</w:t>
      </w:r>
      <w:proofErr w:type="spellStart"/>
      <w:r w:rsidR="00DA6FD6" w:rsidRPr="00F71E38">
        <w:rPr>
          <w:rStyle w:val="Teksttreci2"/>
          <w:rFonts w:ascii="Arial" w:eastAsiaTheme="minorHAnsi" w:hAnsi="Arial" w:cs="Arial"/>
          <w:color w:val="000000" w:themeColor="text1"/>
        </w:rPr>
        <w:t>t.j</w:t>
      </w:r>
      <w:proofErr w:type="spellEnd"/>
      <w:r w:rsidR="00DA6FD6" w:rsidRPr="00F71E38">
        <w:rPr>
          <w:rStyle w:val="Teksttreci2"/>
          <w:rFonts w:ascii="Arial" w:eastAsiaTheme="minorHAnsi" w:hAnsi="Arial" w:cs="Arial"/>
          <w:color w:val="000000" w:themeColor="text1"/>
        </w:rPr>
        <w:t xml:space="preserve">. </w:t>
      </w:r>
      <w:r w:rsidR="00DA6FD6" w:rsidRPr="00F71E38">
        <w:rPr>
          <w:rFonts w:ascii="Arial" w:hAnsi="Arial" w:cs="Arial"/>
          <w:color w:val="000000" w:themeColor="text1"/>
          <w:sz w:val="24"/>
          <w:szCs w:val="24"/>
        </w:rPr>
        <w:t xml:space="preserve">Dz. U. z 2020 r. poz. 1842, poz. 2112, poz. 2113, poz. 2123, poz. 2157, poz. 2255, poz. 2275, poz. 2320, poz. 2327, poz. 2338, poz. 2361 i poz. 2401 oraz z 2021 r. poz. 11, poz. 159 i poz.180) </w:t>
      </w:r>
      <w:r w:rsidR="00DA6FD6"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87822" w:rsidRPr="00F71E38">
        <w:rPr>
          <w:rFonts w:ascii="Arial" w:hAnsi="Arial" w:cs="Arial"/>
          <w:color w:val="000000" w:themeColor="text1"/>
          <w:sz w:val="24"/>
          <w:szCs w:val="24"/>
        </w:rPr>
        <w:t>23 lutego</w:t>
      </w:r>
      <w:r w:rsidR="00844ECF" w:rsidRPr="00F71E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DF9" w:rsidRPr="00F71E38">
        <w:rPr>
          <w:rFonts w:ascii="Arial" w:hAnsi="Arial" w:cs="Arial"/>
          <w:color w:val="000000" w:themeColor="text1"/>
          <w:sz w:val="24"/>
          <w:szCs w:val="24"/>
        </w:rPr>
        <w:t>(wtorek</w:t>
      </w:r>
      <w:r w:rsidR="00844ECF" w:rsidRPr="00F71E38">
        <w:rPr>
          <w:rFonts w:ascii="Arial" w:hAnsi="Arial" w:cs="Arial"/>
          <w:color w:val="000000" w:themeColor="text1"/>
          <w:sz w:val="24"/>
          <w:szCs w:val="24"/>
        </w:rPr>
        <w:t>) 2021</w:t>
      </w:r>
      <w:r w:rsidR="00294B8C" w:rsidRPr="00F71E38">
        <w:rPr>
          <w:rFonts w:ascii="Arial" w:hAnsi="Arial" w:cs="Arial"/>
          <w:color w:val="000000" w:themeColor="text1"/>
          <w:sz w:val="24"/>
          <w:szCs w:val="24"/>
        </w:rPr>
        <w:t xml:space="preserve"> r. o </w:t>
      </w:r>
      <w:r w:rsidR="00294B8C"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294B8C"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7B3DF9" w:rsidRPr="00F71E38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13:40</w:t>
      </w:r>
      <w:r w:rsidR="00F71E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94B8C" w:rsidRPr="00F71E38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14:paraId="72F6227D" w14:textId="77777777" w:rsidR="009606E6" w:rsidRPr="00F71E38" w:rsidRDefault="009606E6" w:rsidP="00A12FE8">
      <w:pPr>
        <w:spacing w:line="360" w:lineRule="auto"/>
        <w:rPr>
          <w:rFonts w:ascii="Arial" w:hAnsi="Arial" w:cs="Arial"/>
          <w:sz w:val="24"/>
          <w:szCs w:val="24"/>
        </w:rPr>
      </w:pPr>
      <w:r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887822"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15 lutego </w:t>
      </w:r>
      <w:r w:rsidRPr="00F71E38">
        <w:rPr>
          <w:rFonts w:ascii="Arial" w:eastAsia="Calibri" w:hAnsi="Arial" w:cs="Arial"/>
          <w:bCs/>
          <w:sz w:val="24"/>
          <w:szCs w:val="24"/>
          <w:lang w:bidi="pl-PL"/>
        </w:rPr>
        <w:t>2021 r., za pośrednictwem Biura Rady Miasta, w Urzędzie Miasta, Pasaż Karola Rudowskiego 10).</w:t>
      </w:r>
    </w:p>
    <w:p w14:paraId="67960068" w14:textId="4BD12483" w:rsidR="002F1319" w:rsidRPr="00F71E38" w:rsidRDefault="009606E6" w:rsidP="00A12FE8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887822" w:rsidRPr="00F71E38">
        <w:rPr>
          <w:rFonts w:ascii="Arial" w:eastAsia="Calibri" w:hAnsi="Arial" w:cs="Arial"/>
          <w:bCs/>
          <w:sz w:val="24"/>
          <w:szCs w:val="24"/>
          <w:lang w:bidi="pl-PL"/>
        </w:rPr>
        <w:t>22 lutego</w:t>
      </w:r>
      <w:r w:rsidR="00A12FE8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887822"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23 lutego </w:t>
      </w:r>
      <w:r w:rsidRPr="00F71E38">
        <w:rPr>
          <w:rFonts w:ascii="Arial" w:eastAsia="Calibri" w:hAnsi="Arial" w:cs="Arial"/>
          <w:bCs/>
          <w:sz w:val="24"/>
          <w:szCs w:val="24"/>
          <w:lang w:bidi="pl-PL"/>
        </w:rPr>
        <w:t xml:space="preserve">2021 r., zwołanej w trybie korespondencyjnym. </w:t>
      </w:r>
    </w:p>
    <w:p w14:paraId="009A7E4F" w14:textId="77777777" w:rsidR="003E7D6B" w:rsidRPr="00F71E38" w:rsidRDefault="003E7D6B" w:rsidP="00A12FE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71E38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41EC5F16" w14:textId="77777777" w:rsidR="00BA2CD1" w:rsidRPr="00F71E38" w:rsidRDefault="003E7D6B" w:rsidP="00A12FE8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71E38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2408A649" w14:textId="317298B9" w:rsidR="00CD1C6E" w:rsidRPr="00F71E38" w:rsidRDefault="00CD1C6E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71E38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Pr="00F71E38">
        <w:rPr>
          <w:rFonts w:ascii="Arial" w:eastAsia="Times New Roman" w:hAnsi="Arial" w:cs="Arial"/>
          <w:sz w:val="24"/>
          <w:szCs w:val="24"/>
          <w:lang w:eastAsia="pl-PL"/>
        </w:rPr>
        <w:t>Bezpieczeństwa Publicznego i Inwentaryzacji Mienia Komunalnego z dnia</w:t>
      </w:r>
      <w:r w:rsidR="00887822" w:rsidRPr="00F71E38">
        <w:rPr>
          <w:rFonts w:ascii="Arial" w:eastAsia="Times New Roman" w:hAnsi="Arial" w:cs="Arial"/>
          <w:sz w:val="24"/>
          <w:szCs w:val="24"/>
          <w:lang w:eastAsia="pl-PL"/>
        </w:rPr>
        <w:t xml:space="preserve"> 26 stycznia 2021 </w:t>
      </w:r>
      <w:r w:rsidRPr="00F71E38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7AE014E9" w14:textId="4FD8AAAF" w:rsidR="0073416A" w:rsidRPr="00F71E38" w:rsidRDefault="0073416A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zwolnienia z opłaty za korzystanie z zezwoleń na sprzedaż napojów alkoholowych przeznaczonych do spożycia w miejscu sprzedaży na terenie Miasta Piotrkowa Trybunalskiego w roku 2021 oraz zwrotu części tej opłaty. </w:t>
      </w:r>
    </w:p>
    <w:p w14:paraId="018F190C" w14:textId="77777777" w:rsidR="0073416A" w:rsidRPr="009900B8" w:rsidRDefault="00C26792" w:rsidP="00A12FE8">
      <w:pPr>
        <w:pStyle w:val="Akapitzlist"/>
        <w:numPr>
          <w:ilvl w:val="0"/>
          <w:numId w:val="2"/>
        </w:numPr>
        <w:tabs>
          <w:tab w:val="left" w:pos="567"/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Zaopiniowanie projektu uchwały zmieniającej uchwałę w sprawie ustalenia strefy płatnego parkowania na terenie miasta Piotrkowa Trybunalskiego, określenia wysokości stawek i sposobu ich pobierania; </w:t>
      </w:r>
    </w:p>
    <w:p w14:paraId="69C09223" w14:textId="3A83988F" w:rsidR="00887822" w:rsidRPr="00F71E38" w:rsidRDefault="00C26792" w:rsidP="00A12FE8">
      <w:pPr>
        <w:pStyle w:val="Akapitzlist"/>
        <w:numPr>
          <w:ilvl w:val="0"/>
          <w:numId w:val="2"/>
        </w:numPr>
        <w:tabs>
          <w:tab w:val="left" w:pos="567"/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zmieniającej uchwałę w sprawie ustalenia cen </w:t>
      </w:r>
      <w:r w:rsidRPr="00F71E38">
        <w:rPr>
          <w:rFonts w:ascii="Arial" w:hAnsi="Arial" w:cs="Arial"/>
          <w:color w:val="000000" w:themeColor="text1"/>
          <w:sz w:val="24"/>
          <w:szCs w:val="24"/>
        </w:rPr>
        <w:br/>
        <w:t xml:space="preserve">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Trybunalskim. </w:t>
      </w:r>
    </w:p>
    <w:p w14:paraId="1BB32C13" w14:textId="77777777" w:rsidR="006942F2" w:rsidRPr="00F71E38" w:rsidRDefault="006942F2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>Zaopiniowanie projektu uchwały w sprawie wymagań, jakie powinien spełniać projekt Budżet Obywatelski w Piotrkowie Trybunalskim.</w:t>
      </w:r>
    </w:p>
    <w:p w14:paraId="43AE8E4C" w14:textId="77777777" w:rsidR="006942F2" w:rsidRPr="00F71E38" w:rsidRDefault="006942F2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>Zaopiniowanie projektu uchwały w sprawie zadrzewienia przyzagrodowego znajdującego się na terenie miasta Piotrkowa Trybunalskiego przy ul. Sulejowskiej 126.</w:t>
      </w:r>
    </w:p>
    <w:p w14:paraId="1A95D8B2" w14:textId="77777777" w:rsidR="00F80A1D" w:rsidRPr="00F71E38" w:rsidRDefault="00F80A1D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programu opieki nad zwierzętami bezdomnymi oraz zapobiegania bezdomności zwierząt w Piotrkowie Trybunalskim na rok 2021. </w:t>
      </w:r>
    </w:p>
    <w:p w14:paraId="01A6EB67" w14:textId="77777777" w:rsidR="006942F2" w:rsidRPr="00F71E38" w:rsidRDefault="006942F2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>Zaopiniowanie projektu uchwały w sprawie ustalenia rozkładu godzin pracy aptek ogólnodostępnych na terenie Miasta Piotrkowa Trybunalskiego w 2021 roku.</w:t>
      </w:r>
    </w:p>
    <w:p w14:paraId="7BA16D83" w14:textId="77777777" w:rsidR="0098042B" w:rsidRPr="00F71E38" w:rsidRDefault="0098042B" w:rsidP="00A12FE8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right="-2" w:hanging="426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eastAsia="Yu Gothic UI Light" w:hAnsi="Arial" w:cs="Arial"/>
          <w:color w:val="000000" w:themeColor="text1"/>
          <w:sz w:val="24"/>
          <w:szCs w:val="24"/>
        </w:rPr>
        <w:t>Zaopiniowanie projektu uchwały w sprawie przystąpienia do sporządzenia zmiany miejscowego planu zagospodarowania przestrzennego terenów w rejonie ulicy Energetyków w Piotrkowie Trybunalskim.</w:t>
      </w:r>
    </w:p>
    <w:p w14:paraId="7AF3230A" w14:textId="77777777" w:rsidR="00C37FD3" w:rsidRPr="00F71E38" w:rsidRDefault="00C37FD3" w:rsidP="00A12FE8">
      <w:pPr>
        <w:pStyle w:val="Akapitzlist"/>
        <w:numPr>
          <w:ilvl w:val="0"/>
          <w:numId w:val="2"/>
        </w:numPr>
        <w:spacing w:line="360" w:lineRule="auto"/>
        <w:ind w:left="567" w:right="-2" w:hanging="567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zapobiegania przestępczości oraz ochrony bezpieczeństwa obywateli i porządku publicznego na rok 2020 pn. „Bezpieczne </w:t>
      </w:r>
      <w:r w:rsidR="000C69E5" w:rsidRPr="00F71E38">
        <w:rPr>
          <w:rFonts w:ascii="Arial" w:hAnsi="Arial" w:cs="Arial"/>
          <w:color w:val="000000" w:themeColor="text1"/>
          <w:sz w:val="24"/>
          <w:szCs w:val="24"/>
        </w:rPr>
        <w:t>Miasto 2020’'.</w:t>
      </w:r>
    </w:p>
    <w:p w14:paraId="5C9423F4" w14:textId="77777777" w:rsidR="0098042B" w:rsidRPr="00F71E38" w:rsidRDefault="00C26792" w:rsidP="00A12FE8">
      <w:pPr>
        <w:pStyle w:val="Akapitzlist"/>
        <w:numPr>
          <w:ilvl w:val="0"/>
          <w:numId w:val="2"/>
        </w:numPr>
        <w:tabs>
          <w:tab w:val="left" w:pos="567"/>
          <w:tab w:val="left" w:pos="6379"/>
        </w:tabs>
        <w:spacing w:line="360" w:lineRule="auto"/>
        <w:ind w:left="567" w:right="-2" w:hanging="567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Informacja o zgłoszonych żądaniach w roku 2020, w zakresie art. 36 ust. 1-3 ustawy z dnia 27 marca 2003 r. o planowaniu i zagospodarowaniu przestrzennym (roszczenia związane z uchwaleniem lub zmianą miejscowego planu zagospodarowania przestrzennego) oraz w zakresie art. 36 ust. 4 w związku z art. 37 ust. 7 ustawy z dnia 27 marca 2003 r. o planowaniu i zagospodarowaniu przestrzennym o przeprowadzonych postępowaniach administracyjnych zmierzających do określenia należnej gminie opłaty z tytułu wzrostu wartości nieruchomości-tzw. ‘’renta planistyczna’’. </w:t>
      </w:r>
    </w:p>
    <w:p w14:paraId="3A342214" w14:textId="77777777" w:rsidR="00C26792" w:rsidRPr="00F71E38" w:rsidRDefault="00C26792" w:rsidP="00A12FE8">
      <w:pPr>
        <w:pStyle w:val="Akapitzlist"/>
        <w:numPr>
          <w:ilvl w:val="0"/>
          <w:numId w:val="2"/>
        </w:numPr>
        <w:spacing w:line="360" w:lineRule="auto"/>
        <w:ind w:left="709" w:right="-2" w:hanging="709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Informacja o stanie bezpieczeństwa i porządku publicznego na terenie miasta Piotrkowa Trybunalskiego za 2020 rok Komendy Miejskiej Policji w Piotrkowie Trybunalskim. </w:t>
      </w:r>
    </w:p>
    <w:p w14:paraId="7D0C3C51" w14:textId="6F3AB977" w:rsidR="00FB36CD" w:rsidRPr="00F71E38" w:rsidRDefault="00FB36CD" w:rsidP="00A12FE8">
      <w:pPr>
        <w:pStyle w:val="Akapitzlist"/>
        <w:numPr>
          <w:ilvl w:val="0"/>
          <w:numId w:val="2"/>
        </w:numPr>
        <w:tabs>
          <w:tab w:val="left" w:pos="284"/>
          <w:tab w:val="left" w:pos="5670"/>
        </w:tabs>
        <w:spacing w:line="360" w:lineRule="auto"/>
        <w:ind w:left="709" w:right="-2" w:hanging="709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Informacja z działalności Komendy Miejskiej Państwowej Straży Pożarnej w Piotrkowie Trybunalskim za rok 2020. </w:t>
      </w:r>
    </w:p>
    <w:p w14:paraId="5972F492" w14:textId="3AEA081C" w:rsidR="00FB36CD" w:rsidRPr="00F71E38" w:rsidRDefault="00FB36CD" w:rsidP="00A12FE8">
      <w:pPr>
        <w:pStyle w:val="Akapitzlist"/>
        <w:numPr>
          <w:ilvl w:val="0"/>
          <w:numId w:val="2"/>
        </w:numPr>
        <w:tabs>
          <w:tab w:val="left" w:pos="5670"/>
        </w:tabs>
        <w:spacing w:line="360" w:lineRule="auto"/>
        <w:ind w:left="709" w:right="-2" w:hanging="709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F71E38">
        <w:rPr>
          <w:rFonts w:ascii="Arial" w:hAnsi="Arial" w:cs="Arial"/>
          <w:color w:val="000000" w:themeColor="text1"/>
          <w:sz w:val="24"/>
          <w:szCs w:val="24"/>
        </w:rPr>
        <w:t xml:space="preserve">Informacja o działalności Straży Miejskiej w Piotrkowie Trybunalskim za okres 1 stycznia-31 grudnia 2020 roku. </w:t>
      </w:r>
    </w:p>
    <w:p w14:paraId="2A1D7CB4" w14:textId="77777777" w:rsidR="002F1319" w:rsidRPr="00F71E38" w:rsidRDefault="002F1319" w:rsidP="00A12FE8">
      <w:pPr>
        <w:spacing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14:paraId="7A94DE6A" w14:textId="77777777" w:rsidR="00A12FE8" w:rsidRDefault="00277EF6" w:rsidP="00A12FE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Podpisał: </w:t>
      </w:r>
    </w:p>
    <w:p w14:paraId="037F67F6" w14:textId="77777777" w:rsidR="00A12FE8" w:rsidRDefault="00EF1491" w:rsidP="00A12FE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71E38">
        <w:rPr>
          <w:rFonts w:ascii="Arial" w:eastAsia="Times New Roman" w:hAnsi="Arial" w:cs="Arial"/>
          <w:sz w:val="24"/>
          <w:szCs w:val="24"/>
          <w:lang w:eastAsia="pl-PL"/>
        </w:rPr>
        <w:t>Wiceprzewodniczący</w:t>
      </w:r>
      <w:r w:rsidR="003E7D6B" w:rsidRPr="00F71E38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  <w:r w:rsidR="00F71E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240C25" w14:textId="49C3E789" w:rsidR="00956ED3" w:rsidRPr="00A12FE8" w:rsidRDefault="00F71E38" w:rsidP="00A12FE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(-)</w:t>
      </w:r>
      <w:r w:rsidR="00EF1491" w:rsidRPr="00F71E38">
        <w:rPr>
          <w:rFonts w:ascii="Arial" w:eastAsia="Times New Roman" w:hAnsi="Arial" w:cs="Arial"/>
          <w:sz w:val="24"/>
          <w:szCs w:val="24"/>
          <w:lang w:eastAsia="pl-PL"/>
        </w:rPr>
        <w:t xml:space="preserve"> Bogumił Pęcina</w:t>
      </w:r>
    </w:p>
    <w:sectPr w:rsidR="00956ED3" w:rsidRPr="00A12FE8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7B74B20A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CF48A5A6"/>
    <w:lvl w:ilvl="0" w:tplc="56C06DFA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B"/>
    <w:rsid w:val="000165BA"/>
    <w:rsid w:val="000228F8"/>
    <w:rsid w:val="0003754A"/>
    <w:rsid w:val="00045A56"/>
    <w:rsid w:val="00056601"/>
    <w:rsid w:val="00061A42"/>
    <w:rsid w:val="000731F7"/>
    <w:rsid w:val="000B3E7A"/>
    <w:rsid w:val="000C65FC"/>
    <w:rsid w:val="000C69E5"/>
    <w:rsid w:val="000E659E"/>
    <w:rsid w:val="000E6CE1"/>
    <w:rsid w:val="00100923"/>
    <w:rsid w:val="001116A2"/>
    <w:rsid w:val="0012601F"/>
    <w:rsid w:val="001442BD"/>
    <w:rsid w:val="00195347"/>
    <w:rsid w:val="001A5045"/>
    <w:rsid w:val="00225A15"/>
    <w:rsid w:val="00230568"/>
    <w:rsid w:val="002508F5"/>
    <w:rsid w:val="00254E73"/>
    <w:rsid w:val="00264417"/>
    <w:rsid w:val="0026468D"/>
    <w:rsid w:val="00277EF6"/>
    <w:rsid w:val="00283A20"/>
    <w:rsid w:val="00294B8C"/>
    <w:rsid w:val="002A58D9"/>
    <w:rsid w:val="002B6892"/>
    <w:rsid w:val="002C6EAD"/>
    <w:rsid w:val="002D30B1"/>
    <w:rsid w:val="002F1319"/>
    <w:rsid w:val="002F6686"/>
    <w:rsid w:val="00305CA8"/>
    <w:rsid w:val="00326A90"/>
    <w:rsid w:val="00380E5E"/>
    <w:rsid w:val="003822EB"/>
    <w:rsid w:val="003C01FB"/>
    <w:rsid w:val="003E56E7"/>
    <w:rsid w:val="003E6E66"/>
    <w:rsid w:val="003E7D6B"/>
    <w:rsid w:val="003F2680"/>
    <w:rsid w:val="00406912"/>
    <w:rsid w:val="0040796F"/>
    <w:rsid w:val="00432726"/>
    <w:rsid w:val="0043348A"/>
    <w:rsid w:val="00474070"/>
    <w:rsid w:val="004B05B8"/>
    <w:rsid w:val="004C0AA9"/>
    <w:rsid w:val="004D0426"/>
    <w:rsid w:val="004D081A"/>
    <w:rsid w:val="004E7936"/>
    <w:rsid w:val="00517C79"/>
    <w:rsid w:val="00533BDC"/>
    <w:rsid w:val="00536B86"/>
    <w:rsid w:val="0054404D"/>
    <w:rsid w:val="00585334"/>
    <w:rsid w:val="00586556"/>
    <w:rsid w:val="005D32B0"/>
    <w:rsid w:val="005E456B"/>
    <w:rsid w:val="00613CFA"/>
    <w:rsid w:val="0062163D"/>
    <w:rsid w:val="0062617D"/>
    <w:rsid w:val="00634BC6"/>
    <w:rsid w:val="006419FB"/>
    <w:rsid w:val="00653A3C"/>
    <w:rsid w:val="0065430F"/>
    <w:rsid w:val="00690A85"/>
    <w:rsid w:val="006942F2"/>
    <w:rsid w:val="006A4620"/>
    <w:rsid w:val="006D1033"/>
    <w:rsid w:val="006E125F"/>
    <w:rsid w:val="006E6180"/>
    <w:rsid w:val="006F380F"/>
    <w:rsid w:val="006F6293"/>
    <w:rsid w:val="007218F1"/>
    <w:rsid w:val="0073416A"/>
    <w:rsid w:val="00744314"/>
    <w:rsid w:val="00750468"/>
    <w:rsid w:val="00756A03"/>
    <w:rsid w:val="007713DA"/>
    <w:rsid w:val="00771DEF"/>
    <w:rsid w:val="0078452A"/>
    <w:rsid w:val="007965EE"/>
    <w:rsid w:val="007A7716"/>
    <w:rsid w:val="007B3DF9"/>
    <w:rsid w:val="007F3259"/>
    <w:rsid w:val="007F5DBF"/>
    <w:rsid w:val="008069C8"/>
    <w:rsid w:val="00834EC0"/>
    <w:rsid w:val="00836C49"/>
    <w:rsid w:val="00844ECF"/>
    <w:rsid w:val="00862336"/>
    <w:rsid w:val="00863DBC"/>
    <w:rsid w:val="0086688E"/>
    <w:rsid w:val="00867AFC"/>
    <w:rsid w:val="008750B1"/>
    <w:rsid w:val="00887822"/>
    <w:rsid w:val="008C00E7"/>
    <w:rsid w:val="008C5CE5"/>
    <w:rsid w:val="008F7725"/>
    <w:rsid w:val="00907027"/>
    <w:rsid w:val="009075FF"/>
    <w:rsid w:val="00923E23"/>
    <w:rsid w:val="009331AE"/>
    <w:rsid w:val="00943FC0"/>
    <w:rsid w:val="009532BB"/>
    <w:rsid w:val="00954F55"/>
    <w:rsid w:val="00956ED3"/>
    <w:rsid w:val="00960483"/>
    <w:rsid w:val="009606E6"/>
    <w:rsid w:val="00966AE4"/>
    <w:rsid w:val="0098042B"/>
    <w:rsid w:val="0098479C"/>
    <w:rsid w:val="009900B8"/>
    <w:rsid w:val="009B27CC"/>
    <w:rsid w:val="009C1C51"/>
    <w:rsid w:val="009D7A07"/>
    <w:rsid w:val="009F040B"/>
    <w:rsid w:val="00A048C2"/>
    <w:rsid w:val="00A12FE8"/>
    <w:rsid w:val="00A13AD9"/>
    <w:rsid w:val="00A14522"/>
    <w:rsid w:val="00A34617"/>
    <w:rsid w:val="00A55394"/>
    <w:rsid w:val="00A66EAA"/>
    <w:rsid w:val="00A83441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8444B"/>
    <w:rsid w:val="00B854E9"/>
    <w:rsid w:val="00BA008F"/>
    <w:rsid w:val="00BA1C37"/>
    <w:rsid w:val="00BA2CD1"/>
    <w:rsid w:val="00C16E80"/>
    <w:rsid w:val="00C26792"/>
    <w:rsid w:val="00C37FD3"/>
    <w:rsid w:val="00C45EC2"/>
    <w:rsid w:val="00C466E8"/>
    <w:rsid w:val="00C544A6"/>
    <w:rsid w:val="00C80F57"/>
    <w:rsid w:val="00CB0E13"/>
    <w:rsid w:val="00CC0252"/>
    <w:rsid w:val="00CD1C6E"/>
    <w:rsid w:val="00CD2EAB"/>
    <w:rsid w:val="00CD5BB6"/>
    <w:rsid w:val="00CE5D1D"/>
    <w:rsid w:val="00D0546B"/>
    <w:rsid w:val="00D1583B"/>
    <w:rsid w:val="00D23D02"/>
    <w:rsid w:val="00D36800"/>
    <w:rsid w:val="00D36D80"/>
    <w:rsid w:val="00DA6FD6"/>
    <w:rsid w:val="00DB1059"/>
    <w:rsid w:val="00DB16D1"/>
    <w:rsid w:val="00E060DF"/>
    <w:rsid w:val="00E71DD2"/>
    <w:rsid w:val="00E82995"/>
    <w:rsid w:val="00E95CAC"/>
    <w:rsid w:val="00E961BB"/>
    <w:rsid w:val="00EB4184"/>
    <w:rsid w:val="00EB7974"/>
    <w:rsid w:val="00ED1659"/>
    <w:rsid w:val="00EF1491"/>
    <w:rsid w:val="00F200C5"/>
    <w:rsid w:val="00F20881"/>
    <w:rsid w:val="00F32CB4"/>
    <w:rsid w:val="00F4526C"/>
    <w:rsid w:val="00F71E38"/>
    <w:rsid w:val="00F7520D"/>
    <w:rsid w:val="00F80A1D"/>
    <w:rsid w:val="00F90ED2"/>
    <w:rsid w:val="00FB36CD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625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1009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59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A1A5-4C72-427F-929D-DFC98E85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Grabowiecka Beata</cp:lastModifiedBy>
  <cp:revision>6</cp:revision>
  <cp:lastPrinted>2021-02-15T10:16:00Z</cp:lastPrinted>
  <dcterms:created xsi:type="dcterms:W3CDTF">2021-02-16T08:22:00Z</dcterms:created>
  <dcterms:modified xsi:type="dcterms:W3CDTF">2021-02-17T08:48:00Z</dcterms:modified>
</cp:coreProperties>
</file>