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052249" w:rsidRDefault="00052249" w:rsidP="00052249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05224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052249">
        <w:rPr>
          <w:rFonts w:ascii="Arial" w:hAnsi="Arial" w:cs="Arial"/>
          <w:sz w:val="24"/>
        </w:rPr>
        <w:t xml:space="preserve">Załącznik Nr 3 do uchwały Nr </w:t>
      </w:r>
      <w:r w:rsidRPr="00052249">
        <w:rPr>
          <w:rFonts w:ascii="Arial" w:hAnsi="Arial" w:cs="Arial"/>
          <w:color w:val="000000"/>
          <w:sz w:val="24"/>
          <w:u w:color="000000"/>
        </w:rPr>
        <w:br/>
      </w:r>
      <w:r w:rsidRPr="00052249">
        <w:rPr>
          <w:rFonts w:ascii="Arial" w:hAnsi="Arial" w:cs="Arial"/>
          <w:sz w:val="24"/>
        </w:rPr>
        <w:t>Rady Miasta Piotrkowa Trybunalskiego</w:t>
      </w:r>
      <w:r w:rsidRPr="00052249">
        <w:rPr>
          <w:rFonts w:ascii="Arial" w:hAnsi="Arial" w:cs="Arial"/>
          <w:color w:val="000000"/>
          <w:sz w:val="24"/>
          <w:u w:color="000000"/>
        </w:rPr>
        <w:br/>
      </w:r>
      <w:r w:rsidRPr="00052249">
        <w:rPr>
          <w:rFonts w:ascii="Arial" w:eastAsia="Arial" w:hAnsi="Arial" w:cs="Arial"/>
          <w:sz w:val="24"/>
        </w:rPr>
        <w:t>z dnia .................... 2021 r.</w:t>
      </w:r>
    </w:p>
    <w:p w:rsidR="00A77B3E" w:rsidRPr="00052249" w:rsidRDefault="00052249" w:rsidP="00052249">
      <w:pPr>
        <w:keepNext/>
        <w:spacing w:after="480"/>
        <w:jc w:val="left"/>
        <w:rPr>
          <w:rFonts w:ascii="Arial" w:hAnsi="Arial" w:cs="Arial"/>
          <w:color w:val="000000"/>
          <w:sz w:val="24"/>
          <w:u w:color="000000"/>
        </w:rPr>
      </w:pPr>
      <w:r w:rsidRPr="00052249">
        <w:rPr>
          <w:rFonts w:ascii="Arial" w:hAnsi="Arial" w:cs="Arial"/>
          <w:b/>
          <w:color w:val="000000"/>
          <w:sz w:val="24"/>
          <w:u w:color="000000"/>
        </w:rPr>
        <w:t>Zniżki i preferencje posiadacza Piotrkowskiej Karty Mieszkańca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7291"/>
      </w:tblGrid>
      <w:tr w:rsidR="006156F0">
        <w:trPr>
          <w:trHeight w:val="253"/>
        </w:trPr>
        <w:tc>
          <w:tcPr>
            <w:tcW w:w="8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ZNIŻEK DLA DZIECI, MŁODZIEŻY I STUDENTÓW- </w:t>
            </w:r>
          </w:p>
        </w:tc>
      </w:tr>
      <w:tr w:rsidR="006156F0">
        <w:trPr>
          <w:trHeight w:val="674"/>
        </w:trPr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OSIR</w:t>
            </w:r>
          </w:p>
          <w:p w:rsidR="006156F0" w:rsidRDefault="006156F0"/>
          <w:p w:rsidR="006156F0" w:rsidRDefault="00052249">
            <w:pPr>
              <w:jc w:val="center"/>
            </w:pPr>
            <w:r>
              <w:rPr>
                <w:b/>
              </w:rPr>
              <w:t>Pływalnie</w:t>
            </w:r>
          </w:p>
          <w:p w:rsidR="006156F0" w:rsidRDefault="00052249">
            <w:pPr>
              <w:jc w:val="center"/>
            </w:pPr>
            <w:r>
              <w:rPr>
                <w:b/>
              </w:rPr>
              <w:t>Próchnika</w:t>
            </w:r>
          </w:p>
          <w:p w:rsidR="006156F0" w:rsidRDefault="00052249">
            <w:pPr>
              <w:jc w:val="center"/>
            </w:pPr>
            <w:proofErr w:type="spellStart"/>
            <w:r>
              <w:rPr>
                <w:b/>
              </w:rPr>
              <w:t>Belzacka</w:t>
            </w:r>
            <w:proofErr w:type="spellEnd"/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zniżek </w:t>
            </w:r>
            <w:proofErr w:type="spellStart"/>
            <w:r>
              <w:rPr>
                <w:b/>
              </w:rPr>
              <w:t>OSiR</w:t>
            </w:r>
            <w:proofErr w:type="spellEnd"/>
            <w:r>
              <w:rPr>
                <w:b/>
              </w:rPr>
              <w:t xml:space="preserve"> naliczana jest odpowiednio do poszczególnych grup, tj. dzieci i młodzież do lat 19 oraz studentów do 25 r. ż.</w:t>
            </w:r>
          </w:p>
        </w:tc>
      </w:tr>
      <w:tr w:rsidR="006156F0">
        <w:trPr>
          <w:trHeight w:val="1275"/>
        </w:trPr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156F0" w:rsidRDefault="00052249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6156F0">
        <w:trPr>
          <w:trHeight w:val="196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Zajęcia </w:t>
            </w:r>
            <w:proofErr w:type="spellStart"/>
            <w:r>
              <w:rPr>
                <w:b/>
              </w:rPr>
              <w:t>rekracyjne</w:t>
            </w:r>
            <w:proofErr w:type="spellEnd"/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6156F0">
        <w:trPr>
          <w:trHeight w:val="402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Korty </w:t>
            </w:r>
            <w:proofErr w:type="spellStart"/>
            <w:r>
              <w:rPr>
                <w:b/>
              </w:rPr>
              <w:t>Belzacka</w:t>
            </w:r>
            <w:proofErr w:type="spellEnd"/>
          </w:p>
          <w:p w:rsidR="006156F0" w:rsidRDefault="00052249">
            <w:pPr>
              <w:jc w:val="center"/>
            </w:pPr>
            <w:r>
              <w:rPr>
                <w:b/>
              </w:rPr>
              <w:t>Żeromskiego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156F0" w:rsidRDefault="00052249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6156F0">
        <w:trPr>
          <w:trHeight w:val="245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Lodowisko</w:t>
            </w:r>
          </w:p>
          <w:p w:rsidR="006156F0" w:rsidRDefault="00052249">
            <w:pPr>
              <w:jc w:val="center"/>
            </w:pPr>
            <w:r>
              <w:rPr>
                <w:b/>
              </w:rPr>
              <w:t>Wypożyczalnia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156F0" w:rsidRDefault="00052249">
            <w:pPr>
              <w:jc w:val="center"/>
            </w:pPr>
            <w:r>
              <w:rPr>
                <w:b/>
              </w:rPr>
              <w:t>25 %</w:t>
            </w:r>
          </w:p>
        </w:tc>
      </w:tr>
      <w:tr w:rsidR="006156F0">
        <w:trPr>
          <w:trHeight w:val="290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Hala Tenisowa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6156F0">
        <w:trPr>
          <w:trHeight w:val="376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Siłownia</w:t>
            </w:r>
          </w:p>
        </w:tc>
        <w:tc>
          <w:tcPr>
            <w:tcW w:w="6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25 %</w:t>
            </w:r>
          </w:p>
        </w:tc>
      </w:tr>
      <w:tr w:rsidR="006156F0">
        <w:trPr>
          <w:trHeight w:val="315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Sauna</w:t>
            </w:r>
          </w:p>
        </w:tc>
        <w:tc>
          <w:tcPr>
            <w:tcW w:w="6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6156F0">
        <w:trPr>
          <w:trHeight w:val="839"/>
        </w:trPr>
        <w:tc>
          <w:tcPr>
            <w:tcW w:w="25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Wpisowe na imprezy organizowane przez </w:t>
            </w:r>
            <w:proofErr w:type="spellStart"/>
            <w:r>
              <w:rPr>
                <w:b/>
              </w:rPr>
              <w:t>OSiR</w:t>
            </w:r>
            <w:proofErr w:type="spellEnd"/>
          </w:p>
        </w:tc>
        <w:tc>
          <w:tcPr>
            <w:tcW w:w="6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156F0" w:rsidRDefault="00052249">
            <w:pPr>
              <w:jc w:val="center"/>
            </w:pPr>
            <w:r>
              <w:rPr>
                <w:b/>
              </w:rPr>
              <w:t>25%</w:t>
            </w:r>
          </w:p>
        </w:tc>
      </w:tr>
      <w:tr w:rsidR="006156F0">
        <w:trPr>
          <w:trHeight w:val="1661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MBP</w:t>
            </w:r>
          </w:p>
          <w:p w:rsidR="006156F0" w:rsidRDefault="00052249">
            <w:pPr>
              <w:jc w:val="center"/>
            </w:pPr>
            <w:r>
              <w:rPr>
                <w:b/>
              </w:rPr>
              <w:t>Zakup karty</w:t>
            </w:r>
          </w:p>
          <w:p w:rsidR="006156F0" w:rsidRDefault="00052249">
            <w:pPr>
              <w:jc w:val="center"/>
            </w:pPr>
            <w:r>
              <w:rPr>
                <w:b/>
              </w:rPr>
              <w:t>bibliotecznej</w:t>
            </w:r>
          </w:p>
          <w:p w:rsidR="006156F0" w:rsidRDefault="00052249">
            <w:pPr>
              <w:jc w:val="center"/>
            </w:pPr>
            <w:r>
              <w:rPr>
                <w:b/>
              </w:rPr>
              <w:t>(opłata jednorazowa)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156F0" w:rsidRDefault="00052249">
            <w:pPr>
              <w:jc w:val="center"/>
            </w:pPr>
            <w:r>
              <w:rPr>
                <w:b/>
              </w:rPr>
              <w:t>25%</w:t>
            </w:r>
          </w:p>
        </w:tc>
      </w:tr>
      <w:tr w:rsidR="006156F0">
        <w:trPr>
          <w:trHeight w:val="54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Zakup biletu wstępu na wybrane wydarzenia organizowane przez MBP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156F0" w:rsidRDefault="00052249">
            <w:pPr>
              <w:jc w:val="center"/>
            </w:pPr>
            <w:r>
              <w:rPr>
                <w:b/>
              </w:rPr>
              <w:t>25%</w:t>
            </w:r>
          </w:p>
        </w:tc>
      </w:tr>
      <w:tr w:rsidR="006156F0">
        <w:trPr>
          <w:trHeight w:val="54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Odpłatność na zajęcia edukacyjne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25%</w:t>
            </w:r>
          </w:p>
        </w:tc>
      </w:tr>
      <w:tr w:rsidR="006156F0">
        <w:trPr>
          <w:trHeight w:val="54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MOK</w:t>
            </w:r>
          </w:p>
          <w:p w:rsidR="006156F0" w:rsidRDefault="00052249">
            <w:pPr>
              <w:jc w:val="center"/>
            </w:pPr>
            <w:r>
              <w:rPr>
                <w:b/>
              </w:rPr>
              <w:t>-Zakup biletu wstępu na spektakle, koncerty i imprezy okolicznościowe wyprodukowane przez MOK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zniżek MOK naliczana jest odpowiednio do poszczególnych grup, tj. dzieci i młodzież do lat 19 oraz studentów do 25 r. ż.</w:t>
            </w:r>
          </w:p>
          <w:p w:rsidR="006156F0" w:rsidRDefault="006156F0"/>
          <w:p w:rsidR="006156F0" w:rsidRDefault="00052249">
            <w:pPr>
              <w:jc w:val="center"/>
            </w:pPr>
            <w:r>
              <w:rPr>
                <w:b/>
              </w:rPr>
              <w:t>10 %</w:t>
            </w:r>
          </w:p>
        </w:tc>
      </w:tr>
      <w:tr w:rsidR="006156F0">
        <w:trPr>
          <w:trHeight w:val="54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5224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Muzeum</w:t>
            </w:r>
          </w:p>
          <w:p w:rsidR="006156F0" w:rsidRDefault="00052249">
            <w:pPr>
              <w:jc w:val="center"/>
            </w:pPr>
            <w:r>
              <w:rPr>
                <w:b/>
              </w:rPr>
              <w:t>Bilety wstępu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156F0" w:rsidRDefault="00052249">
            <w:pPr>
              <w:jc w:val="center"/>
            </w:pPr>
            <w:r>
              <w:rPr>
                <w:b/>
              </w:rPr>
              <w:t>33%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6156F0" w:rsidRDefault="006156F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156F0" w:rsidRDefault="006156F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sectPr w:rsidR="006156F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5E" w:rsidRDefault="00052249">
      <w:r>
        <w:separator/>
      </w:r>
    </w:p>
  </w:endnote>
  <w:endnote w:type="continuationSeparator" w:id="0">
    <w:p w:rsidR="00FD005E" w:rsidRDefault="0005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156F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56F0" w:rsidRDefault="00052249">
          <w:pPr>
            <w:jc w:val="left"/>
            <w:rPr>
              <w:sz w:val="18"/>
            </w:rPr>
          </w:pPr>
          <w:r>
            <w:rPr>
              <w:sz w:val="18"/>
            </w:rPr>
            <w:t>Id: 66C732AF-DF84-431F-8660-A201CBB0F106.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56F0" w:rsidRDefault="000522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166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56F0" w:rsidRDefault="006156F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156F0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56F0" w:rsidRDefault="00052249">
          <w:pPr>
            <w:jc w:val="left"/>
            <w:rPr>
              <w:sz w:val="18"/>
            </w:rPr>
          </w:pPr>
          <w:r>
            <w:rPr>
              <w:sz w:val="18"/>
            </w:rPr>
            <w:t>Id: 66C732AF-DF84-431F-8660-A201CBB0F106.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56F0" w:rsidRDefault="000522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166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156F0" w:rsidRDefault="006156F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5E" w:rsidRDefault="00052249">
      <w:r>
        <w:separator/>
      </w:r>
    </w:p>
  </w:footnote>
  <w:footnote w:type="continuationSeparator" w:id="0">
    <w:p w:rsidR="00FD005E" w:rsidRDefault="0005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7E4E"/>
    <w:rsid w:val="00052249"/>
    <w:rsid w:val="000719EE"/>
    <w:rsid w:val="005C1864"/>
    <w:rsid w:val="00604273"/>
    <w:rsid w:val="006156F0"/>
    <w:rsid w:val="0078166D"/>
    <w:rsid w:val="00A77B3E"/>
    <w:rsid w:val="00AD5C66"/>
    <w:rsid w:val="00CA2A55"/>
    <w:rsid w:val="00F65104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D4C07D-FBBB-4868-B54F-7D108FEE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XXIV/352/20 Rady Miasta Piotrkowa Trybunalskiego z^dnia 15^lipca 2020^r. w^sprawie przyjęcia Programu „Piotrkowska Karta Mieszkańca”</dc:subject>
  <dc:creator>Chmielewska_K</dc:creator>
  <cp:lastModifiedBy>Stawarz Izabela</cp:lastModifiedBy>
  <cp:revision>7</cp:revision>
  <dcterms:created xsi:type="dcterms:W3CDTF">2021-01-21T08:25:00Z</dcterms:created>
  <dcterms:modified xsi:type="dcterms:W3CDTF">2021-01-21T08:42:00Z</dcterms:modified>
  <cp:category>Akt prawny</cp:category>
</cp:coreProperties>
</file>