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7C" w:rsidRDefault="0082197C" w:rsidP="00CC4F50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18.01.2021 roku</w:t>
      </w:r>
    </w:p>
    <w:p w:rsidR="00623F24" w:rsidRPr="0022055C" w:rsidRDefault="00623F24" w:rsidP="00CC4F50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Komis</w:t>
      </w:r>
      <w:r w:rsidR="0022055C">
        <w:rPr>
          <w:rFonts w:ascii="Arial" w:eastAsia="Times New Roman" w:hAnsi="Arial" w:cs="Arial"/>
          <w:noProof/>
          <w:sz w:val="24"/>
          <w:szCs w:val="24"/>
          <w:lang w:eastAsia="pl-PL"/>
        </w:rPr>
        <w:t>ja Rewizyjna</w:t>
      </w:r>
      <w:r w:rsidR="0082197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Rady Miasta 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623F24" w:rsidRPr="0082197C" w:rsidRDefault="0082197C" w:rsidP="00CC4F5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3A4FA3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DRM.0012.</w:t>
      </w:r>
      <w:r w:rsidR="001E685F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1.</w:t>
      </w:r>
      <w:r w:rsidR="00136E29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623F24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.20</w:t>
      </w:r>
      <w:r w:rsidR="00136E29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="0022055C"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="00446D7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82197C" w:rsidRDefault="0082197C" w:rsidP="00CC4F50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</w:p>
    <w:p w:rsidR="0022055C" w:rsidRPr="0082197C" w:rsidRDefault="00AD1A2F" w:rsidP="00CC4F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3AFE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Rewizyjnej </w:t>
      </w:r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na podstawie art.15 zzx. ust. 3 ustawy z dnia 2 marca 2020 r. o szczegó</w:t>
      </w:r>
      <w:r w:rsidR="0082197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lnych rozwiązaniach związanych </w:t>
      </w:r>
      <w:r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 zapobieganiem, przeciwdziałaniem i zwalczaniem COVID-19, innych chorób zakaźnych oraz wywołanych nimi sytuacji kryzysowych (</w:t>
      </w:r>
      <w:r w:rsidR="006417F0" w:rsidRPr="007E3AFE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2020 r. poz. 1842; zm.: Dz. U. z 2020 r. poz. 374, poz. 1639, poz. 2112, poz. 2123, poz. 2157, poz. 2255, poz. 2275, poz. 2320, poz. 2327, poz. 2338, poz. 2361 i p</w:t>
      </w:r>
      <w:r w:rsidR="007E3AFE" w:rsidRPr="007E3AFE">
        <w:rPr>
          <w:rFonts w:ascii="Arial" w:hAnsi="Arial" w:cs="Arial"/>
          <w:color w:val="333333"/>
          <w:sz w:val="24"/>
          <w:szCs w:val="24"/>
          <w:shd w:val="clear" w:color="auto" w:fill="FFFFFF"/>
        </w:rPr>
        <w:t>oz. 2401 oraz z 2021 r. poz. 11</w:t>
      </w:r>
      <w:r w:rsidR="006417F0" w:rsidRPr="007E3AFE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) </w:t>
      </w:r>
      <w:r w:rsidR="006417F0" w:rsidRPr="007E3AFE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na dzień</w:t>
      </w:r>
      <w:r w:rsidR="00623F24" w:rsidRPr="0022055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</w:t>
      </w:r>
      <w:r w:rsidR="00136E29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5329A4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6</w:t>
      </w:r>
      <w:r w:rsidR="003A4FA3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22055C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stycznia (wtorek</w:t>
      </w:r>
      <w:r w:rsidR="00623F24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) 20</w:t>
      </w:r>
      <w:r w:rsidR="0022055C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21</w:t>
      </w:r>
      <w:r w:rsidR="00623F24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roku o godzinie 1</w:t>
      </w:r>
      <w:r w:rsidR="003A4FA3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5</w:t>
      </w:r>
      <w:r w:rsidR="0022055C" w:rsidRPr="0082197C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.15</w:t>
      </w:r>
      <w:r w:rsidR="00623F24" w:rsidRPr="0082197C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 xml:space="preserve"> </w:t>
      </w:r>
      <w:r w:rsidR="0082197C">
        <w:rPr>
          <w:rFonts w:ascii="Arial" w:hAnsi="Arial" w:cs="Arial"/>
          <w:sz w:val="24"/>
          <w:szCs w:val="24"/>
        </w:rPr>
        <w:t xml:space="preserve"> </w:t>
      </w:r>
      <w:r w:rsidR="0022055C" w:rsidRPr="0082197C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</w:p>
    <w:p w:rsidR="00196708" w:rsidRPr="0033186E" w:rsidRDefault="00196708" w:rsidP="00CC4F50">
      <w:pPr>
        <w:spacing w:line="360" w:lineRule="auto"/>
        <w:rPr>
          <w:rFonts w:ascii="Arial" w:hAnsi="Arial" w:cs="Arial"/>
          <w:sz w:val="24"/>
          <w:szCs w:val="24"/>
        </w:rPr>
      </w:pPr>
      <w:r w:rsidRPr="0082197C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 osó</w:t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>b, które nie mają możliwości wydrukowania przesłanych wykazów głosowań możliwy będzie osobisty odbiór imiennych wykazów głosowań od dnia 18 stycznia 2021 r., za pośrednictwem Biura Rady Miasta, w Urzędzie Miasta, Pasaż Karola Rudowskiego 10).</w:t>
      </w:r>
    </w:p>
    <w:p w:rsidR="00196708" w:rsidRPr="0033186E" w:rsidRDefault="00196708" w:rsidP="00CC4F50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82197C">
        <w:rPr>
          <w:rFonts w:ascii="Arial" w:eastAsia="Calibri" w:hAnsi="Arial" w:cs="Arial"/>
          <w:bCs/>
          <w:sz w:val="24"/>
          <w:szCs w:val="24"/>
          <w:lang w:bidi="pl-PL"/>
        </w:rPr>
        <w:t>Imienne wykazy głosowań po wypełnieniu należy złożyć do dnia 25 stycznia</w:t>
      </w:r>
      <w:r w:rsidRPr="0082197C">
        <w:rPr>
          <w:rFonts w:ascii="Arial" w:eastAsia="Calibri" w:hAnsi="Arial" w:cs="Arial"/>
          <w:bCs/>
          <w:sz w:val="24"/>
          <w:szCs w:val="24"/>
          <w:lang w:bidi="pl-PL"/>
        </w:rPr>
        <w:br/>
        <w:t>2021 r.</w:t>
      </w:r>
      <w:r w:rsidRPr="0033186E">
        <w:rPr>
          <w:rFonts w:ascii="Arial" w:eastAsia="Calibri" w:hAnsi="Arial" w:cs="Arial"/>
          <w:b/>
          <w:bCs/>
          <w:sz w:val="24"/>
          <w:szCs w:val="24"/>
          <w:lang w:bidi="pl-PL"/>
        </w:rPr>
        <w:t xml:space="preserve"> </w:t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33186E">
        <w:rPr>
          <w:rFonts w:ascii="Arial" w:eastAsia="Calibri" w:hAnsi="Arial" w:cs="Arial"/>
          <w:bCs/>
          <w:sz w:val="24"/>
          <w:szCs w:val="24"/>
          <w:lang w:bidi="pl-PL"/>
        </w:rPr>
        <w:br/>
      </w:r>
      <w:r w:rsidRPr="0033186E">
        <w:rPr>
          <w:rFonts w:ascii="Arial" w:eastAsia="Calibri" w:hAnsi="Arial" w:cs="Arial"/>
          <w:bCs/>
          <w:sz w:val="24"/>
          <w:szCs w:val="24"/>
          <w:lang w:bidi="pl-PL"/>
        </w:rPr>
        <w:t xml:space="preserve">26 stycznia 2021 r., zwołanej w trybie korespondencyjnym. </w:t>
      </w:r>
    </w:p>
    <w:p w:rsidR="003A4FA3" w:rsidRPr="0022055C" w:rsidRDefault="00623F24" w:rsidP="00CC4F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Stwierdzenie prawomocności posiedzenia.</w:t>
      </w:r>
    </w:p>
    <w:p w:rsidR="00623F24" w:rsidRPr="0022055C" w:rsidRDefault="00623F24" w:rsidP="00CC4F5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Przyjęcie porządku obrad:</w:t>
      </w:r>
    </w:p>
    <w:p w:rsidR="0022055C" w:rsidRDefault="0022055C" w:rsidP="00CC4F50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717916">
        <w:rPr>
          <w:rFonts w:ascii="Arial" w:hAnsi="Arial" w:cs="Arial"/>
          <w:noProof/>
          <w:sz w:val="24"/>
          <w:szCs w:val="24"/>
        </w:rPr>
        <w:t xml:space="preserve">Przyjęcie protokołu z posiedzenia Komisji </w:t>
      </w:r>
      <w:r>
        <w:rPr>
          <w:rFonts w:ascii="Arial" w:hAnsi="Arial" w:cs="Arial"/>
          <w:noProof/>
          <w:sz w:val="24"/>
          <w:szCs w:val="24"/>
        </w:rPr>
        <w:t>Rewizyjnej z dnia 3 grudnia 2020 r.</w:t>
      </w:r>
    </w:p>
    <w:p w:rsidR="007E3AFE" w:rsidRPr="00B32968" w:rsidRDefault="007E3AFE" w:rsidP="00CC4F50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3296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Przyjęcie sprawozdania z działalności Komisji Rewizyjnej za okres od </w:t>
      </w:r>
      <w:r w:rsidR="00F33B1D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F33B1D">
        <w:rPr>
          <w:rFonts w:ascii="Arial" w:eastAsia="Times New Roman" w:hAnsi="Arial" w:cs="Arial"/>
          <w:noProof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1 </w:t>
      </w:r>
      <w:r w:rsidR="00F33B1D">
        <w:rPr>
          <w:rFonts w:ascii="Arial" w:eastAsia="Times New Roman" w:hAnsi="Arial" w:cs="Arial"/>
          <w:noProof/>
          <w:sz w:val="24"/>
          <w:szCs w:val="24"/>
          <w:lang w:eastAsia="pl-PL"/>
        </w:rPr>
        <w:t>stycznia</w:t>
      </w:r>
      <w:r w:rsidR="00E83C84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2020 roku do 31 grudnia 2020</w:t>
      </w:r>
      <w:r w:rsidRPr="00B3296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roku. </w:t>
      </w:r>
    </w:p>
    <w:p w:rsidR="0022055C" w:rsidRPr="0022055C" w:rsidRDefault="0022055C" w:rsidP="00CC4F50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2055C">
        <w:rPr>
          <w:rFonts w:ascii="Arial" w:hAnsi="Arial" w:cs="Arial"/>
          <w:sz w:val="24"/>
          <w:szCs w:val="24"/>
        </w:rPr>
        <w:t xml:space="preserve">Sprawozdanie z realizacji uchwał podjętych przez Radę Miasta Piotrkowa Trybunalskiego w okresie od 29 stycznia 2020 roku do 24 czerwca 2020 roku (stan na dzień 30 września 2020 roku). </w:t>
      </w:r>
    </w:p>
    <w:p w:rsidR="00446D72" w:rsidRDefault="00446D72" w:rsidP="00CC4F50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23F24" w:rsidRPr="0022055C" w:rsidRDefault="00623F24" w:rsidP="00CC4F50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Przewodnicząca Komisji</w:t>
      </w:r>
      <w:r w:rsidR="00CC4F5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Pr="0022055C">
        <w:rPr>
          <w:rFonts w:ascii="Arial" w:eastAsia="Times New Roman" w:hAnsi="Arial" w:cs="Arial"/>
          <w:noProof/>
          <w:sz w:val="24"/>
          <w:szCs w:val="24"/>
          <w:lang w:eastAsia="pl-PL"/>
        </w:rPr>
        <w:t>Urszula Czubała</w:t>
      </w:r>
    </w:p>
    <w:sectPr w:rsidR="00623F24" w:rsidRPr="0022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2C7B"/>
    <w:multiLevelType w:val="hybridMultilevel"/>
    <w:tmpl w:val="B39E291E"/>
    <w:lvl w:ilvl="0" w:tplc="F65E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50C4C57"/>
    <w:multiLevelType w:val="hybridMultilevel"/>
    <w:tmpl w:val="25B6FEF4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4"/>
    <w:rsid w:val="00012C0B"/>
    <w:rsid w:val="00136E29"/>
    <w:rsid w:val="00196708"/>
    <w:rsid w:val="001E685F"/>
    <w:rsid w:val="0022055C"/>
    <w:rsid w:val="00246D29"/>
    <w:rsid w:val="00281CFB"/>
    <w:rsid w:val="002A4800"/>
    <w:rsid w:val="0033186E"/>
    <w:rsid w:val="00352D46"/>
    <w:rsid w:val="003A4FA3"/>
    <w:rsid w:val="00425129"/>
    <w:rsid w:val="00446D72"/>
    <w:rsid w:val="00495DD4"/>
    <w:rsid w:val="005329A4"/>
    <w:rsid w:val="00610E1F"/>
    <w:rsid w:val="00623F24"/>
    <w:rsid w:val="006417F0"/>
    <w:rsid w:val="00667799"/>
    <w:rsid w:val="006D78BA"/>
    <w:rsid w:val="007E3AFE"/>
    <w:rsid w:val="0082197C"/>
    <w:rsid w:val="00880F71"/>
    <w:rsid w:val="009719C5"/>
    <w:rsid w:val="009D2438"/>
    <w:rsid w:val="00A6687D"/>
    <w:rsid w:val="00AD1A2F"/>
    <w:rsid w:val="00AD1E3E"/>
    <w:rsid w:val="00B32968"/>
    <w:rsid w:val="00BA2C64"/>
    <w:rsid w:val="00BB2759"/>
    <w:rsid w:val="00CC4F50"/>
    <w:rsid w:val="00CE5B05"/>
    <w:rsid w:val="00DC27D5"/>
    <w:rsid w:val="00E046CB"/>
    <w:rsid w:val="00E15543"/>
    <w:rsid w:val="00E83C84"/>
    <w:rsid w:val="00F33B1D"/>
    <w:rsid w:val="00FA4E6B"/>
    <w:rsid w:val="00FB25C1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2021-01-18T12:13:00Z</cp:lastPrinted>
  <dcterms:created xsi:type="dcterms:W3CDTF">2021-01-19T12:48:00Z</dcterms:created>
  <dcterms:modified xsi:type="dcterms:W3CDTF">2021-01-19T12:48:00Z</dcterms:modified>
</cp:coreProperties>
</file>