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C42F4" w14:textId="367E0718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C H W A Ł A   N R</w:t>
      </w:r>
      <w:r w:rsidR="00E9655C">
        <w:rPr>
          <w:rFonts w:ascii="Arial" w:hAnsi="Arial" w:cs="Arial"/>
          <w:b/>
          <w:bCs/>
          <w:sz w:val="28"/>
          <w:szCs w:val="28"/>
        </w:rPr>
        <w:t xml:space="preserve"> XXXI/425/20</w:t>
      </w:r>
    </w:p>
    <w:p w14:paraId="5051636E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60562A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53D675FA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78E729" w14:textId="0FE54E60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 </w:t>
      </w:r>
      <w:r w:rsidR="00E9655C">
        <w:rPr>
          <w:rFonts w:ascii="Arial" w:hAnsi="Arial" w:cs="Arial"/>
          <w:b/>
          <w:bCs/>
          <w:sz w:val="24"/>
          <w:szCs w:val="24"/>
        </w:rPr>
        <w:t>21 grudnia 2020 roku</w:t>
      </w:r>
    </w:p>
    <w:p w14:paraId="6A490CF3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82A630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przyj</w:t>
      </w:r>
      <w:r>
        <w:rPr>
          <w:rFonts w:ascii="Arial,Bold" w:hAnsi="Arial,Bold" w:cs="Arial,Bold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cia Wieloletniej Prognozy Finansowej</w:t>
      </w:r>
    </w:p>
    <w:p w14:paraId="222E4619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6443EB92" w14:textId="77777777" w:rsidR="000D12A2" w:rsidRDefault="000D12A2" w:rsidP="000D12A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FF1470" w14:textId="30EA5F40" w:rsidR="000D12A2" w:rsidRPr="00A86AC9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6AC9">
        <w:rPr>
          <w:rFonts w:ascii="Arial" w:hAnsi="Arial" w:cs="Arial"/>
          <w:sz w:val="18"/>
          <w:szCs w:val="18"/>
        </w:rPr>
        <w:t>Na podstawie art. 18 ust. 2 pkt 6 i 15 ustawy z dnia 8 marca 1990 r. o samorządzie gminnym: (tj. Dz. U. z 2020 r. poz.713</w:t>
      </w:r>
      <w:r w:rsidR="005310EB" w:rsidRPr="00A86AC9">
        <w:rPr>
          <w:rFonts w:ascii="Arial" w:hAnsi="Arial" w:cs="Arial"/>
          <w:sz w:val="18"/>
          <w:szCs w:val="18"/>
        </w:rPr>
        <w:t>, poz. 1378</w:t>
      </w:r>
      <w:r w:rsidRPr="00A86AC9">
        <w:rPr>
          <w:rFonts w:ascii="Arial" w:hAnsi="Arial" w:cs="Arial"/>
          <w:sz w:val="18"/>
          <w:szCs w:val="18"/>
        </w:rPr>
        <w:t>) oraz art. 226, art. 227, art. 228, art. 230 ust. 6, art. 242, art. 243, art. 258 ustawy z dnia 27 sierpnia 2009 r. o finansach publicznych , art. 215, art. 222, art. 235, art. 236, art. 237, art. 242, art. 258 ustawy z dnia 27 sierpnia 2009 r. o finansach publicznych (</w:t>
      </w:r>
      <w:r w:rsidR="00A173F9" w:rsidRPr="00A86AC9">
        <w:rPr>
          <w:rFonts w:ascii="Arial" w:hAnsi="Arial" w:cs="Arial"/>
          <w:color w:val="000000" w:themeColor="text1"/>
          <w:sz w:val="18"/>
          <w:szCs w:val="18"/>
        </w:rPr>
        <w:t>tj. Dz. U. z 2019 r. poz. 869, z 2018 r. poz. 2245, z 2019 r. poz.1649, z 2020 r. poz. 284, poz. 374, poz. 568, poz. 695, poz.1175</w:t>
      </w:r>
      <w:r w:rsidR="00F82D48" w:rsidRPr="00A86AC9">
        <w:rPr>
          <w:rFonts w:ascii="Arial" w:hAnsi="Arial" w:cs="Arial"/>
          <w:color w:val="000000"/>
          <w:sz w:val="18"/>
          <w:szCs w:val="18"/>
        </w:rPr>
        <w:t>)</w:t>
      </w:r>
      <w:r w:rsidR="00A86AC9" w:rsidRPr="00A86AC9">
        <w:rPr>
          <w:rFonts w:ascii="Arial" w:hAnsi="Arial" w:cs="Arial"/>
          <w:color w:val="000000" w:themeColor="text1"/>
          <w:sz w:val="18"/>
          <w:szCs w:val="18"/>
        </w:rPr>
        <w:t xml:space="preserve"> oraz art. 15 </w:t>
      </w:r>
      <w:proofErr w:type="spellStart"/>
      <w:r w:rsidR="00A86AC9" w:rsidRPr="00A86AC9">
        <w:rPr>
          <w:rFonts w:ascii="Arial" w:hAnsi="Arial" w:cs="Arial"/>
          <w:color w:val="000000" w:themeColor="text1"/>
          <w:sz w:val="18"/>
          <w:szCs w:val="18"/>
        </w:rPr>
        <w:t>zob</w:t>
      </w:r>
      <w:proofErr w:type="spellEnd"/>
      <w:r w:rsidR="00A86AC9" w:rsidRPr="00A86AC9">
        <w:rPr>
          <w:rFonts w:ascii="Arial" w:hAnsi="Arial" w:cs="Arial"/>
          <w:color w:val="000000" w:themeColor="text1"/>
          <w:sz w:val="18"/>
          <w:szCs w:val="18"/>
        </w:rPr>
        <w:t xml:space="preserve"> ustawy </w:t>
      </w:r>
      <w:r w:rsidR="00A86AC9" w:rsidRPr="00A86AC9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(tj. Dz.U. z 2020 poz. 1842</w:t>
      </w:r>
      <w:r w:rsidR="002043E9">
        <w:rPr>
          <w:rFonts w:ascii="Arial" w:hAnsi="Arial" w:cs="Arial"/>
          <w:color w:val="000000"/>
          <w:sz w:val="18"/>
          <w:szCs w:val="18"/>
        </w:rPr>
        <w:t>, poz. 2112, poz. 2123, poz. 2157</w:t>
      </w:r>
      <w:r w:rsidR="00A86AC9" w:rsidRPr="00A86AC9">
        <w:rPr>
          <w:rFonts w:ascii="Arial" w:hAnsi="Arial" w:cs="Arial"/>
          <w:color w:val="000000"/>
          <w:sz w:val="18"/>
          <w:szCs w:val="18"/>
        </w:rPr>
        <w:t>)</w:t>
      </w:r>
      <w:r w:rsidR="00A86AC9" w:rsidRPr="00A86A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82D48" w:rsidRPr="00A86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A86AC9">
        <w:rPr>
          <w:rFonts w:ascii="Arial" w:hAnsi="Arial" w:cs="Arial"/>
          <w:sz w:val="18"/>
          <w:szCs w:val="18"/>
        </w:rPr>
        <w:t>Rada Miasta Piotrkowa Trybunalskiego  u c h w a l a, co następuje:</w:t>
      </w:r>
    </w:p>
    <w:p w14:paraId="5FBFC435" w14:textId="77777777" w:rsidR="000D12A2" w:rsidRPr="00F042D2" w:rsidRDefault="000D12A2" w:rsidP="000D1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D715F2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</w:t>
      </w:r>
      <w:r>
        <w:rPr>
          <w:rFonts w:ascii="Arial" w:hAnsi="Arial" w:cs="Arial"/>
        </w:rPr>
        <w:t>. Przyjmuje się Wieloletnią Prognozę Finansową Miasta Piotrkowa Trybunalskiego obejmującą;</w:t>
      </w:r>
    </w:p>
    <w:p w14:paraId="0871C5F3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Prognozę kwoty długu i spłat zobowiązań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stanowiącą załącznik nr 1 do niniejszej uchwały.</w:t>
      </w:r>
    </w:p>
    <w:p w14:paraId="0FC3B760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Wykaz przedsięwzięć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stanowiący załącznik nr 2 do niniejszej uchwały.</w:t>
      </w:r>
    </w:p>
    <w:p w14:paraId="625E84E9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1DD0D5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2</w:t>
      </w:r>
      <w:r>
        <w:rPr>
          <w:rFonts w:ascii="Arial" w:hAnsi="Arial" w:cs="Arial"/>
        </w:rPr>
        <w:t>. Upoważnia się Prezydenta Miasta do:</w:t>
      </w:r>
    </w:p>
    <w:p w14:paraId="15E174B1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zaciągania zobowiązań związanych z realizacją przedsięwzięć, określonych załącznikiem</w:t>
      </w:r>
    </w:p>
    <w:p w14:paraId="054660B4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2 do uchwały.</w:t>
      </w:r>
    </w:p>
    <w:p w14:paraId="77F887EB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14833ADC" w14:textId="61D109AB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przekazania uprawnień w zakresie zaciągania zobowiązań, o których mowa w punkcie            1 i 2, kierownikom jednostek organizacyjnych.</w:t>
      </w:r>
    </w:p>
    <w:p w14:paraId="13FB0DFF" w14:textId="67A9A10A" w:rsidR="00F82D48" w:rsidRDefault="00F82D48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 dokonywania zmian limitów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o zasadach realizacji programów</w:t>
      </w:r>
      <w:r w:rsidR="001E7F30">
        <w:rPr>
          <w:rFonts w:ascii="Arial" w:hAnsi="Arial" w:cs="Arial"/>
        </w:rPr>
        <w:t xml:space="preserve"> w zakresie polityki spójności finansowych w perspektywie finansowej 2014-2020 (Dz.U. z 2020 r. poz. 818)</w:t>
      </w:r>
      <w:r>
        <w:rPr>
          <w:rFonts w:ascii="Arial" w:hAnsi="Arial" w:cs="Arial"/>
        </w:rPr>
        <w:t>.</w:t>
      </w:r>
    </w:p>
    <w:p w14:paraId="0975C066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62BE8F" w14:textId="033AFEFE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3</w:t>
      </w:r>
      <w:r>
        <w:rPr>
          <w:rFonts w:ascii="Arial" w:hAnsi="Arial" w:cs="Arial"/>
        </w:rPr>
        <w:t xml:space="preserve">. Traci moc uchwała Nr </w:t>
      </w:r>
      <w:r w:rsidR="00E9655C">
        <w:rPr>
          <w:rFonts w:ascii="Arial" w:hAnsi="Arial" w:cs="Arial"/>
        </w:rPr>
        <w:t>XXXI/423/20 Rad</w:t>
      </w:r>
      <w:r>
        <w:rPr>
          <w:rFonts w:ascii="Arial" w:hAnsi="Arial" w:cs="Arial"/>
        </w:rPr>
        <w:t xml:space="preserve">y Miasta Piotrkowa Trybunalskiego z dnia </w:t>
      </w:r>
      <w:r w:rsidR="00E9655C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E9655C">
        <w:rPr>
          <w:rFonts w:ascii="Arial" w:hAnsi="Arial" w:cs="Arial"/>
        </w:rPr>
        <w:t xml:space="preserve">21 grudnia 2020 </w:t>
      </w:r>
      <w:r>
        <w:rPr>
          <w:rFonts w:ascii="Arial" w:hAnsi="Arial" w:cs="Arial"/>
        </w:rPr>
        <w:t>roku w sprawie zmiany Wieloletniej Prognozy Finansowej Miasta Piotrkowa Trybunalskiego, wraz z późniejszymi zmianami.</w:t>
      </w:r>
    </w:p>
    <w:p w14:paraId="38351B96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7026B3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4</w:t>
      </w:r>
      <w:r>
        <w:rPr>
          <w:rFonts w:ascii="Arial" w:hAnsi="Arial" w:cs="Arial"/>
        </w:rPr>
        <w:t>. Wykonanie uchwały powierza się Prezydentowi Miasta.</w:t>
      </w:r>
    </w:p>
    <w:p w14:paraId="31899FBB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C1A8B2" w14:textId="378DD6E9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5. </w:t>
      </w:r>
      <w:r>
        <w:rPr>
          <w:rFonts w:ascii="Arial" w:hAnsi="Arial" w:cs="Arial"/>
        </w:rPr>
        <w:t>Uchwała wchodzi w życie z dniem podjęcia, z mocą obowiązującą od 1 stycznia 20</w:t>
      </w:r>
      <w:r w:rsidR="00AB4A0B">
        <w:rPr>
          <w:rFonts w:ascii="Arial" w:hAnsi="Arial" w:cs="Arial"/>
        </w:rPr>
        <w:t>2</w:t>
      </w:r>
      <w:r w:rsidR="006D3A6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2B716D63" w14:textId="77777777" w:rsidR="000D12A2" w:rsidRPr="00281479" w:rsidRDefault="000D12A2" w:rsidP="000D12A2">
      <w:pPr>
        <w:jc w:val="both"/>
      </w:pPr>
      <w:r>
        <w:rPr>
          <w:rFonts w:ascii="Arial" w:hAnsi="Arial" w:cs="Arial"/>
        </w:rPr>
        <w:t>i podlega ogłoszeniu w Biuletynie Informacji Publicznej.</w:t>
      </w:r>
    </w:p>
    <w:p w14:paraId="397E35B3" w14:textId="77777777" w:rsidR="000D12A2" w:rsidRDefault="000D12A2" w:rsidP="000D12A2"/>
    <w:p w14:paraId="39DED97D" w14:textId="77777777" w:rsidR="000D12A2" w:rsidRPr="00794C23" w:rsidRDefault="000D12A2" w:rsidP="000D12A2"/>
    <w:sectPr w:rsidR="000D12A2" w:rsidRPr="0079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1E7A1" w14:textId="77777777" w:rsidR="00E3315F" w:rsidRDefault="00E3315F" w:rsidP="00E3315F">
      <w:pPr>
        <w:spacing w:after="0" w:line="240" w:lineRule="auto"/>
      </w:pPr>
      <w:r>
        <w:separator/>
      </w:r>
    </w:p>
  </w:endnote>
  <w:endnote w:type="continuationSeparator" w:id="0">
    <w:p w14:paraId="67C3930D" w14:textId="77777777" w:rsidR="00E3315F" w:rsidRDefault="00E3315F" w:rsidP="00E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90CFD" w14:textId="77777777" w:rsidR="00E3315F" w:rsidRDefault="00E3315F" w:rsidP="00E3315F">
      <w:pPr>
        <w:spacing w:after="0" w:line="240" w:lineRule="auto"/>
      </w:pPr>
      <w:r>
        <w:separator/>
      </w:r>
    </w:p>
  </w:footnote>
  <w:footnote w:type="continuationSeparator" w:id="0">
    <w:p w14:paraId="7A915311" w14:textId="77777777" w:rsidR="00E3315F" w:rsidRDefault="00E3315F" w:rsidP="00E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3D"/>
    <w:rsid w:val="00033FC7"/>
    <w:rsid w:val="00034C51"/>
    <w:rsid w:val="00051C16"/>
    <w:rsid w:val="00057ECA"/>
    <w:rsid w:val="00086597"/>
    <w:rsid w:val="000B2C6D"/>
    <w:rsid w:val="000C1378"/>
    <w:rsid w:val="000C1416"/>
    <w:rsid w:val="000C60EA"/>
    <w:rsid w:val="000D12A2"/>
    <w:rsid w:val="000E12C5"/>
    <w:rsid w:val="000F3195"/>
    <w:rsid w:val="000F64CC"/>
    <w:rsid w:val="00105449"/>
    <w:rsid w:val="0010638E"/>
    <w:rsid w:val="00114FED"/>
    <w:rsid w:val="00123EA3"/>
    <w:rsid w:val="00136220"/>
    <w:rsid w:val="00142DB2"/>
    <w:rsid w:val="001A5006"/>
    <w:rsid w:val="001B4A24"/>
    <w:rsid w:val="001C687F"/>
    <w:rsid w:val="001D1077"/>
    <w:rsid w:val="001E56E2"/>
    <w:rsid w:val="001E7F30"/>
    <w:rsid w:val="001F3A63"/>
    <w:rsid w:val="002043E9"/>
    <w:rsid w:val="0021609E"/>
    <w:rsid w:val="002232CD"/>
    <w:rsid w:val="002261A9"/>
    <w:rsid w:val="00246FA2"/>
    <w:rsid w:val="002673AB"/>
    <w:rsid w:val="002A1D14"/>
    <w:rsid w:val="002A78AD"/>
    <w:rsid w:val="002C2020"/>
    <w:rsid w:val="002C6351"/>
    <w:rsid w:val="002D2E2C"/>
    <w:rsid w:val="002E27D1"/>
    <w:rsid w:val="002E4040"/>
    <w:rsid w:val="002E54E0"/>
    <w:rsid w:val="002F4FB3"/>
    <w:rsid w:val="003223C1"/>
    <w:rsid w:val="00323E15"/>
    <w:rsid w:val="003255AA"/>
    <w:rsid w:val="0032598A"/>
    <w:rsid w:val="0033228E"/>
    <w:rsid w:val="00337806"/>
    <w:rsid w:val="00341856"/>
    <w:rsid w:val="0036006E"/>
    <w:rsid w:val="00365923"/>
    <w:rsid w:val="00377541"/>
    <w:rsid w:val="00396319"/>
    <w:rsid w:val="003B6C20"/>
    <w:rsid w:val="003C4509"/>
    <w:rsid w:val="003C6461"/>
    <w:rsid w:val="003E2536"/>
    <w:rsid w:val="003F5C8C"/>
    <w:rsid w:val="00404231"/>
    <w:rsid w:val="004339DA"/>
    <w:rsid w:val="00444FF4"/>
    <w:rsid w:val="00446AB1"/>
    <w:rsid w:val="0045357D"/>
    <w:rsid w:val="00457E01"/>
    <w:rsid w:val="004613CB"/>
    <w:rsid w:val="00493410"/>
    <w:rsid w:val="00494648"/>
    <w:rsid w:val="004B15B7"/>
    <w:rsid w:val="004B7937"/>
    <w:rsid w:val="004C3228"/>
    <w:rsid w:val="004E3AB6"/>
    <w:rsid w:val="004F0933"/>
    <w:rsid w:val="005179F8"/>
    <w:rsid w:val="00523702"/>
    <w:rsid w:val="005310EB"/>
    <w:rsid w:val="005326ED"/>
    <w:rsid w:val="00534680"/>
    <w:rsid w:val="005505D7"/>
    <w:rsid w:val="00552DED"/>
    <w:rsid w:val="005B1A8E"/>
    <w:rsid w:val="005C655A"/>
    <w:rsid w:val="006071C2"/>
    <w:rsid w:val="00610B30"/>
    <w:rsid w:val="0061179E"/>
    <w:rsid w:val="006236AA"/>
    <w:rsid w:val="0062455C"/>
    <w:rsid w:val="0064689F"/>
    <w:rsid w:val="006574DC"/>
    <w:rsid w:val="006B343D"/>
    <w:rsid w:val="006B4720"/>
    <w:rsid w:val="006C392F"/>
    <w:rsid w:val="006C4C39"/>
    <w:rsid w:val="006D0826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118B"/>
    <w:rsid w:val="0071368E"/>
    <w:rsid w:val="00716C88"/>
    <w:rsid w:val="00720A94"/>
    <w:rsid w:val="00726033"/>
    <w:rsid w:val="0072780C"/>
    <w:rsid w:val="0074178F"/>
    <w:rsid w:val="0074234A"/>
    <w:rsid w:val="00775794"/>
    <w:rsid w:val="0078792F"/>
    <w:rsid w:val="00794C23"/>
    <w:rsid w:val="007E09AC"/>
    <w:rsid w:val="007F216B"/>
    <w:rsid w:val="00801226"/>
    <w:rsid w:val="00811EA3"/>
    <w:rsid w:val="00827188"/>
    <w:rsid w:val="00827862"/>
    <w:rsid w:val="008330BA"/>
    <w:rsid w:val="008350AF"/>
    <w:rsid w:val="00857684"/>
    <w:rsid w:val="0086074E"/>
    <w:rsid w:val="00865610"/>
    <w:rsid w:val="00877C25"/>
    <w:rsid w:val="008921D0"/>
    <w:rsid w:val="008B7E68"/>
    <w:rsid w:val="008C610E"/>
    <w:rsid w:val="008D4B75"/>
    <w:rsid w:val="008F0B37"/>
    <w:rsid w:val="008F2082"/>
    <w:rsid w:val="009016B9"/>
    <w:rsid w:val="00904714"/>
    <w:rsid w:val="00942437"/>
    <w:rsid w:val="009434CB"/>
    <w:rsid w:val="009612AD"/>
    <w:rsid w:val="00975255"/>
    <w:rsid w:val="00990A0D"/>
    <w:rsid w:val="00995E64"/>
    <w:rsid w:val="009A21DB"/>
    <w:rsid w:val="009B70A9"/>
    <w:rsid w:val="009D0F38"/>
    <w:rsid w:val="00A17000"/>
    <w:rsid w:val="00A173F9"/>
    <w:rsid w:val="00A4154A"/>
    <w:rsid w:val="00A710F0"/>
    <w:rsid w:val="00A713DA"/>
    <w:rsid w:val="00A86AC9"/>
    <w:rsid w:val="00A9782F"/>
    <w:rsid w:val="00AB4A0B"/>
    <w:rsid w:val="00AC1730"/>
    <w:rsid w:val="00AD05DF"/>
    <w:rsid w:val="00AD3335"/>
    <w:rsid w:val="00AD3BF8"/>
    <w:rsid w:val="00AD4AFF"/>
    <w:rsid w:val="00AD6AC1"/>
    <w:rsid w:val="00B150D3"/>
    <w:rsid w:val="00B1796D"/>
    <w:rsid w:val="00B324C6"/>
    <w:rsid w:val="00B35BE8"/>
    <w:rsid w:val="00B60C7B"/>
    <w:rsid w:val="00B83A8B"/>
    <w:rsid w:val="00BA26D7"/>
    <w:rsid w:val="00BB0614"/>
    <w:rsid w:val="00BC185D"/>
    <w:rsid w:val="00BC6614"/>
    <w:rsid w:val="00BD0E85"/>
    <w:rsid w:val="00BD4FFC"/>
    <w:rsid w:val="00BD5C54"/>
    <w:rsid w:val="00C061FE"/>
    <w:rsid w:val="00C07FE3"/>
    <w:rsid w:val="00C32E3E"/>
    <w:rsid w:val="00C4504E"/>
    <w:rsid w:val="00C53B7F"/>
    <w:rsid w:val="00C7438A"/>
    <w:rsid w:val="00C75B30"/>
    <w:rsid w:val="00C87450"/>
    <w:rsid w:val="00C96F88"/>
    <w:rsid w:val="00CA5F38"/>
    <w:rsid w:val="00CA6E18"/>
    <w:rsid w:val="00CB27B4"/>
    <w:rsid w:val="00CD4193"/>
    <w:rsid w:val="00D03685"/>
    <w:rsid w:val="00D10908"/>
    <w:rsid w:val="00D21C1E"/>
    <w:rsid w:val="00D37315"/>
    <w:rsid w:val="00D41312"/>
    <w:rsid w:val="00D46639"/>
    <w:rsid w:val="00D70EDB"/>
    <w:rsid w:val="00D80ADF"/>
    <w:rsid w:val="00D82216"/>
    <w:rsid w:val="00DC5308"/>
    <w:rsid w:val="00DC76D5"/>
    <w:rsid w:val="00DD5F99"/>
    <w:rsid w:val="00DE0285"/>
    <w:rsid w:val="00DE2481"/>
    <w:rsid w:val="00DE7251"/>
    <w:rsid w:val="00E0451C"/>
    <w:rsid w:val="00E05642"/>
    <w:rsid w:val="00E0755F"/>
    <w:rsid w:val="00E07805"/>
    <w:rsid w:val="00E3315F"/>
    <w:rsid w:val="00E61465"/>
    <w:rsid w:val="00E86C7F"/>
    <w:rsid w:val="00E91243"/>
    <w:rsid w:val="00E9655C"/>
    <w:rsid w:val="00E977C7"/>
    <w:rsid w:val="00EA1339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F010C7"/>
    <w:rsid w:val="00F042D2"/>
    <w:rsid w:val="00F23582"/>
    <w:rsid w:val="00F24454"/>
    <w:rsid w:val="00F2477B"/>
    <w:rsid w:val="00F60CC7"/>
    <w:rsid w:val="00F61780"/>
    <w:rsid w:val="00F71880"/>
    <w:rsid w:val="00F74970"/>
    <w:rsid w:val="00F82D48"/>
    <w:rsid w:val="00F9155F"/>
    <w:rsid w:val="00F91A63"/>
    <w:rsid w:val="00FA0F84"/>
    <w:rsid w:val="00FC4EB7"/>
    <w:rsid w:val="00FC777B"/>
    <w:rsid w:val="00FD1156"/>
    <w:rsid w:val="00FD7A46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1D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15F"/>
  </w:style>
  <w:style w:type="paragraph" w:styleId="Stopka">
    <w:name w:val="footer"/>
    <w:basedOn w:val="Normalny"/>
    <w:link w:val="StopkaZnak"/>
    <w:uiPriority w:val="99"/>
    <w:unhideWhenUsed/>
    <w:rsid w:val="00E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2652</Characters>
  <Application>Microsoft Office Word</Application>
  <DocSecurity>4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2020-12-28T12:38:00Z</dcterms:created>
  <dcterms:modified xsi:type="dcterms:W3CDTF">2020-12-28T12:38:00Z</dcterms:modified>
</cp:coreProperties>
</file>