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57" w:rsidRPr="00AD5272" w:rsidRDefault="00AD5272" w:rsidP="00AD527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Ogłoszenie o drugim ustnym przetargu nieograniczonym na sprzedaż  niezabudowanej nieruchomości stanowiącej własność gminy Miasto Piotrków Trybunalski, położonej w Piotrkowie Trybunalskim przy </w:t>
      </w:r>
      <w:r w:rsidR="00E04F57" w:rsidRPr="00AD5272">
        <w:rPr>
          <w:rFonts w:ascii="Arial" w:hAnsi="Arial" w:cs="Arial"/>
          <w:bCs/>
        </w:rPr>
        <w:t xml:space="preserve">ul. </w:t>
      </w:r>
      <w:r w:rsidR="004A041F" w:rsidRPr="00AD5272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ajakowej.</w:t>
      </w:r>
    </w:p>
    <w:p w:rsidR="00E04F57" w:rsidRPr="00AD5272" w:rsidRDefault="00E04F57" w:rsidP="00AD5272">
      <w:pPr>
        <w:spacing w:line="360" w:lineRule="auto"/>
        <w:rPr>
          <w:rFonts w:ascii="Arial" w:hAnsi="Arial" w:cs="Arial"/>
        </w:rPr>
      </w:pPr>
    </w:p>
    <w:p w:rsidR="004028D1" w:rsidRPr="00AD5272" w:rsidRDefault="004028D1" w:rsidP="00AD5272">
      <w:pPr>
        <w:pStyle w:val="Zwykytekst"/>
        <w:numPr>
          <w:ilvl w:val="0"/>
          <w:numId w:val="4"/>
        </w:numPr>
        <w:tabs>
          <w:tab w:val="clear" w:pos="360"/>
          <w:tab w:val="num" w:pos="142"/>
        </w:tabs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D5272">
        <w:rPr>
          <w:rFonts w:ascii="Arial" w:eastAsia="MS Mincho" w:hAnsi="Arial" w:cs="Arial"/>
          <w:sz w:val="24"/>
          <w:szCs w:val="24"/>
        </w:rPr>
        <w:t>Nieruchomość położona jest w Piotrkowie Trybunalskim przy ul. Kajakowej.</w:t>
      </w:r>
    </w:p>
    <w:p w:rsidR="004028D1" w:rsidRPr="00AD5272" w:rsidRDefault="004028D1" w:rsidP="00AD5272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D5272">
        <w:rPr>
          <w:rFonts w:ascii="Arial" w:eastAsia="MS Mincho" w:hAnsi="Arial" w:cs="Arial"/>
          <w:sz w:val="24"/>
          <w:szCs w:val="24"/>
        </w:rPr>
        <w:t xml:space="preserve">Stan prawny nieruchomości uregulowany jest w </w:t>
      </w:r>
      <w:r w:rsidRPr="00AD5272">
        <w:rPr>
          <w:rFonts w:ascii="Arial" w:hAnsi="Arial" w:cs="Arial"/>
          <w:sz w:val="24"/>
          <w:szCs w:val="24"/>
        </w:rPr>
        <w:t xml:space="preserve">księdze wieczystej </w:t>
      </w:r>
      <w:r w:rsidRPr="00AD5272">
        <w:rPr>
          <w:rFonts w:ascii="Arial" w:eastAsia="MS Mincho" w:hAnsi="Arial" w:cs="Arial"/>
          <w:sz w:val="24"/>
          <w:szCs w:val="24"/>
        </w:rPr>
        <w:t>PT1P/00010549/9.</w:t>
      </w:r>
    </w:p>
    <w:p w:rsidR="004028D1" w:rsidRPr="00AD5272" w:rsidRDefault="004028D1" w:rsidP="00AD5272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AD5272">
        <w:rPr>
          <w:rFonts w:ascii="Arial" w:eastAsia="MS Mincho" w:hAnsi="Arial" w:cs="Arial"/>
          <w:sz w:val="24"/>
          <w:szCs w:val="24"/>
        </w:rPr>
        <w:t>Ww. nieruchomość nie jest obciążona prawami, ani zobowiązaniami na rzecz osób trzecich.</w:t>
      </w:r>
    </w:p>
    <w:p w:rsidR="004028D1" w:rsidRPr="00AD5272" w:rsidRDefault="004028D1" w:rsidP="00AD5272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028D1" w:rsidRPr="00AD5272" w:rsidRDefault="004028D1" w:rsidP="00AD5272">
      <w:pPr>
        <w:pStyle w:val="Zwykytekst"/>
        <w:numPr>
          <w:ilvl w:val="0"/>
          <w:numId w:val="4"/>
        </w:numPr>
        <w:tabs>
          <w:tab w:val="clear" w:pos="36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5272">
        <w:rPr>
          <w:rFonts w:ascii="Arial" w:eastAsia="MS Mincho" w:hAnsi="Arial" w:cs="Arial"/>
          <w:sz w:val="24"/>
          <w:szCs w:val="24"/>
        </w:rPr>
        <w:t>Nieruchomość oznaczona jest w ewidencji gruntów obręb 18 działka</w:t>
      </w:r>
      <w:r w:rsidRPr="00AD5272">
        <w:rPr>
          <w:rFonts w:ascii="Arial" w:eastAsia="MS Mincho" w:hAnsi="Arial" w:cs="Arial"/>
          <w:bCs/>
          <w:iCs/>
          <w:sz w:val="24"/>
          <w:szCs w:val="24"/>
        </w:rPr>
        <w:t xml:space="preserve"> </w:t>
      </w:r>
      <w:r w:rsidRPr="00AD5272">
        <w:rPr>
          <w:rFonts w:ascii="Arial" w:eastAsia="MS Mincho" w:hAnsi="Arial" w:cs="Arial"/>
          <w:sz w:val="24"/>
          <w:szCs w:val="24"/>
        </w:rPr>
        <w:t xml:space="preserve">numer </w:t>
      </w:r>
      <w:r w:rsidRPr="00AD5272">
        <w:rPr>
          <w:rFonts w:ascii="Arial" w:hAnsi="Arial" w:cs="Arial"/>
          <w:sz w:val="24"/>
          <w:szCs w:val="24"/>
        </w:rPr>
        <w:t>92/2</w:t>
      </w:r>
      <w:r w:rsidR="00AD5272">
        <w:rPr>
          <w:rFonts w:ascii="Arial" w:hAnsi="Arial" w:cs="Arial"/>
          <w:sz w:val="24"/>
          <w:szCs w:val="24"/>
        </w:rPr>
        <w:t xml:space="preserve"> </w:t>
      </w:r>
      <w:r w:rsidRPr="00AD5272">
        <w:rPr>
          <w:rFonts w:ascii="Arial" w:hAnsi="Arial" w:cs="Arial"/>
          <w:sz w:val="24"/>
          <w:szCs w:val="24"/>
        </w:rPr>
        <w:t>o powierzchni 0,3678 ha.</w:t>
      </w:r>
    </w:p>
    <w:p w:rsidR="004028D1" w:rsidRDefault="004028D1" w:rsidP="00AD5272">
      <w:pPr>
        <w:pStyle w:val="Zwykytekst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AD5272">
        <w:rPr>
          <w:rFonts w:ascii="Arial" w:hAnsi="Arial" w:cs="Arial"/>
          <w:sz w:val="24"/>
          <w:szCs w:val="24"/>
        </w:rPr>
        <w:t>W</w:t>
      </w:r>
      <w:r w:rsidRPr="00AD5272">
        <w:rPr>
          <w:rFonts w:ascii="Arial" w:hAnsi="Arial" w:cs="Arial"/>
          <w:bCs/>
          <w:sz w:val="24"/>
          <w:szCs w:val="24"/>
        </w:rPr>
        <w:t xml:space="preserve"> ewidencji gruntów, co do użytków, przedmiotowa działka oznaczona jest jako Ls – lasy. </w:t>
      </w:r>
      <w:r w:rsidRPr="00AD5272">
        <w:rPr>
          <w:rFonts w:ascii="Arial" w:eastAsia="MS Mincho" w:hAnsi="Arial" w:cs="Arial"/>
          <w:sz w:val="24"/>
          <w:szCs w:val="24"/>
        </w:rPr>
        <w:t xml:space="preserve"> </w:t>
      </w:r>
      <w:r w:rsidRPr="00AD5272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Zgodnie z art. 37 a ustawy z dnia 28 września 1991 r. o lasach (Dz.U. z 2020 r., poz. </w:t>
      </w:r>
      <w:r w:rsidR="006E2E1C" w:rsidRPr="00AD5272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14</w:t>
      </w:r>
      <w:r w:rsidRPr="00AD5272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6</w:t>
      </w:r>
      <w:r w:rsidR="006E2E1C" w:rsidRPr="00AD5272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>3</w:t>
      </w:r>
      <w:r w:rsidRPr="00AD5272">
        <w:rPr>
          <w:rStyle w:val="alb"/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w</w:t>
      </w:r>
      <w:r w:rsidRPr="00AD5272">
        <w:rPr>
          <w:rStyle w:val="alb"/>
          <w:rFonts w:ascii="Arial" w:hAnsi="Arial" w:cs="Arial"/>
          <w:color w:val="333333"/>
          <w:sz w:val="24"/>
          <w:szCs w:val="24"/>
        </w:rPr>
        <w:t> </w:t>
      </w:r>
      <w:r w:rsidRPr="00AD5272">
        <w:rPr>
          <w:rFonts w:ascii="Arial" w:hAnsi="Arial" w:cs="Arial"/>
          <w:color w:val="333333"/>
          <w:sz w:val="24"/>
          <w:szCs w:val="24"/>
        </w:rPr>
        <w:t xml:space="preserve">przypadku sprzedaży niestanowiącego własności Skarbu Państwa gruntu oznaczonego jako </w:t>
      </w:r>
      <w:r w:rsidRPr="00AD5272">
        <w:rPr>
          <w:rStyle w:val="Uwydatnienie"/>
          <w:rFonts w:ascii="Arial" w:hAnsi="Arial" w:cs="Arial"/>
          <w:i w:val="0"/>
          <w:iCs w:val="0"/>
          <w:color w:val="333333"/>
          <w:sz w:val="24"/>
          <w:szCs w:val="24"/>
        </w:rPr>
        <w:t>las</w:t>
      </w:r>
      <w:r w:rsidRPr="00AD5272">
        <w:rPr>
          <w:rFonts w:ascii="Arial" w:hAnsi="Arial" w:cs="Arial"/>
          <w:color w:val="333333"/>
          <w:sz w:val="24"/>
          <w:szCs w:val="24"/>
        </w:rPr>
        <w:t xml:space="preserve"> w ewidencji gruntów i budynków - Skarbowi Państwa, reprezentowanemu przez </w:t>
      </w:r>
      <w:r w:rsidRPr="00AD5272">
        <w:rPr>
          <w:rStyle w:val="Uwydatnienie"/>
          <w:rFonts w:ascii="Arial" w:hAnsi="Arial" w:cs="Arial"/>
          <w:i w:val="0"/>
          <w:iCs w:val="0"/>
          <w:color w:val="333333"/>
          <w:sz w:val="24"/>
          <w:szCs w:val="24"/>
        </w:rPr>
        <w:t>Lasy</w:t>
      </w:r>
      <w:r w:rsidRPr="00AD5272">
        <w:rPr>
          <w:rFonts w:ascii="Arial" w:hAnsi="Arial" w:cs="Arial"/>
          <w:color w:val="333333"/>
          <w:sz w:val="24"/>
          <w:szCs w:val="24"/>
        </w:rPr>
        <w:t xml:space="preserve"> Państwowe - przysługuje z mocy prawa prawo pierwokupu tego gruntu.</w:t>
      </w:r>
    </w:p>
    <w:p w:rsidR="00AD5272" w:rsidRPr="00AD5272" w:rsidRDefault="00AD5272" w:rsidP="00AD5272">
      <w:pPr>
        <w:pStyle w:val="Zwykytekst"/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</w:p>
    <w:p w:rsidR="004028D1" w:rsidRPr="00AD5272" w:rsidRDefault="004028D1" w:rsidP="00AD5272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Nieruchomo</w:t>
      </w:r>
      <w:r w:rsidRPr="00AD5272">
        <w:rPr>
          <w:rFonts w:ascii="Arial" w:eastAsia="TimesNewRoman" w:hAnsi="Arial" w:cs="Arial"/>
        </w:rPr>
        <w:t xml:space="preserve">ść </w:t>
      </w:r>
      <w:r w:rsidRPr="00AD5272">
        <w:rPr>
          <w:rFonts w:ascii="Arial" w:hAnsi="Arial" w:cs="Arial"/>
        </w:rPr>
        <w:t>jest niezabudowana, bezpo</w:t>
      </w:r>
      <w:r w:rsidRPr="00AD5272">
        <w:rPr>
          <w:rFonts w:ascii="Arial" w:eastAsia="TimesNewRoman" w:hAnsi="Arial" w:cs="Arial"/>
        </w:rPr>
        <w:t>ś</w:t>
      </w:r>
      <w:r w:rsidRPr="00AD5272">
        <w:rPr>
          <w:rFonts w:ascii="Arial" w:hAnsi="Arial" w:cs="Arial"/>
        </w:rPr>
        <w:t>rednie jej s</w:t>
      </w:r>
      <w:r w:rsidRPr="00AD5272">
        <w:rPr>
          <w:rFonts w:ascii="Arial" w:eastAsia="TimesNewRoman" w:hAnsi="Arial" w:cs="Arial"/>
        </w:rPr>
        <w:t>ą</w:t>
      </w:r>
      <w:r w:rsidRPr="00AD5272">
        <w:rPr>
          <w:rFonts w:ascii="Arial" w:hAnsi="Arial" w:cs="Arial"/>
        </w:rPr>
        <w:t>siedztwo stanowi zabudowa mieszkaniowa jednorodzinna oraz tereny Lasów Pa</w:t>
      </w:r>
      <w:r w:rsidRPr="00AD5272">
        <w:rPr>
          <w:rFonts w:ascii="Arial" w:eastAsia="TimesNewRoman" w:hAnsi="Arial" w:cs="Arial"/>
        </w:rPr>
        <w:t>ń</w:t>
      </w:r>
      <w:r w:rsidRPr="00AD5272">
        <w:rPr>
          <w:rFonts w:ascii="Arial" w:hAnsi="Arial" w:cs="Arial"/>
        </w:rPr>
        <w:t>stwowych. W dalszym s</w:t>
      </w:r>
      <w:r w:rsidRPr="00AD5272">
        <w:rPr>
          <w:rFonts w:ascii="Arial" w:eastAsia="TimesNewRoman" w:hAnsi="Arial" w:cs="Arial"/>
        </w:rPr>
        <w:t>ą</w:t>
      </w:r>
      <w:r w:rsidRPr="00AD5272">
        <w:rPr>
          <w:rFonts w:ascii="Arial" w:hAnsi="Arial" w:cs="Arial"/>
        </w:rPr>
        <w:t>siedztwie znajduje się istniej</w:t>
      </w:r>
      <w:r w:rsidRPr="00AD5272">
        <w:rPr>
          <w:rFonts w:ascii="Arial" w:eastAsia="TimesNewRoman" w:hAnsi="Arial" w:cs="Arial"/>
        </w:rPr>
        <w:t>ą</w:t>
      </w:r>
      <w:r w:rsidRPr="00AD5272">
        <w:rPr>
          <w:rFonts w:ascii="Arial" w:hAnsi="Arial" w:cs="Arial"/>
        </w:rPr>
        <w:t>ca oraz nowotworzona zabudowa mieszkaniowa jednorodzinna osiedla Jeziorna II oraz boisko sportowe.</w:t>
      </w:r>
    </w:p>
    <w:p w:rsidR="004028D1" w:rsidRPr="00AD5272" w:rsidRDefault="004028D1" w:rsidP="00AD5272">
      <w:pPr>
        <w:tabs>
          <w:tab w:val="num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Północna cz</w:t>
      </w:r>
      <w:r w:rsidRPr="00AD5272">
        <w:rPr>
          <w:rFonts w:ascii="Arial" w:eastAsia="TimesNewRoman" w:hAnsi="Arial" w:cs="Arial"/>
        </w:rPr>
        <w:t>ęść</w:t>
      </w:r>
      <w:r w:rsidRPr="00AD5272">
        <w:rPr>
          <w:rFonts w:ascii="Arial" w:hAnsi="Arial" w:cs="Arial"/>
        </w:rPr>
        <w:t xml:space="preserve"> nieruchomości przylegaj</w:t>
      </w:r>
      <w:r w:rsidRPr="00AD5272">
        <w:rPr>
          <w:rFonts w:ascii="Arial" w:eastAsia="TimesNewRoman" w:hAnsi="Arial" w:cs="Arial"/>
        </w:rPr>
        <w:t>ą</w:t>
      </w:r>
      <w:r w:rsidRPr="00AD5272">
        <w:rPr>
          <w:rFonts w:ascii="Arial" w:hAnsi="Arial" w:cs="Arial"/>
        </w:rPr>
        <w:t>ca do terenów zurbanizowanych porośnięta jest drzewostanem osiki. W cz</w:t>
      </w:r>
      <w:r w:rsidRPr="00AD5272">
        <w:rPr>
          <w:rFonts w:ascii="Arial" w:eastAsia="TimesNewRoman" w:hAnsi="Arial" w:cs="Arial"/>
        </w:rPr>
        <w:t>ęś</w:t>
      </w:r>
      <w:r w:rsidRPr="00AD5272">
        <w:rPr>
          <w:rFonts w:ascii="Arial" w:hAnsi="Arial" w:cs="Arial"/>
        </w:rPr>
        <w:t>ci</w:t>
      </w:r>
      <w:r w:rsidR="00AD5272">
        <w:rPr>
          <w:rFonts w:ascii="Arial" w:hAnsi="Arial" w:cs="Arial"/>
        </w:rPr>
        <w:t xml:space="preserve"> </w:t>
      </w:r>
      <w:r w:rsidRPr="00AD5272">
        <w:rPr>
          <w:rFonts w:ascii="Arial" w:hAnsi="Arial" w:cs="Arial"/>
        </w:rPr>
        <w:t>wewn</w:t>
      </w:r>
      <w:r w:rsidRPr="00AD5272">
        <w:rPr>
          <w:rFonts w:ascii="Arial" w:eastAsia="TimesNewRoman" w:hAnsi="Arial" w:cs="Arial"/>
        </w:rPr>
        <w:t>ę</w:t>
      </w:r>
      <w:r w:rsidRPr="00AD5272">
        <w:rPr>
          <w:rFonts w:ascii="Arial" w:hAnsi="Arial" w:cs="Arial"/>
        </w:rPr>
        <w:t>trznej znajduje się drzewostan d</w:t>
      </w:r>
      <w:r w:rsidRPr="00AD5272">
        <w:rPr>
          <w:rFonts w:ascii="Arial" w:eastAsia="TimesNewRoman" w:hAnsi="Arial" w:cs="Arial"/>
        </w:rPr>
        <w:t>ę</w:t>
      </w:r>
      <w:r w:rsidRPr="00AD5272">
        <w:rPr>
          <w:rFonts w:ascii="Arial" w:hAnsi="Arial" w:cs="Arial"/>
        </w:rPr>
        <w:t xml:space="preserve">bowo – sosnowo– brzozowy z pojedynczymi grabami oraz bukami. </w:t>
      </w:r>
    </w:p>
    <w:p w:rsidR="004028D1" w:rsidRPr="00AD5272" w:rsidRDefault="004028D1" w:rsidP="00AD5272">
      <w:pPr>
        <w:tabs>
          <w:tab w:val="num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Ochronę oraz ewentualne usunięcie drzew lub krzewów reguluje ustawa z dnia 16 kwietnia 2004 r. o ochronie przyrody</w:t>
      </w:r>
      <w:r w:rsidR="00AD5272">
        <w:rPr>
          <w:rFonts w:ascii="Arial" w:hAnsi="Arial" w:cs="Arial"/>
        </w:rPr>
        <w:t xml:space="preserve"> </w:t>
      </w:r>
      <w:r w:rsidRPr="00AD5272">
        <w:rPr>
          <w:rFonts w:ascii="Arial" w:hAnsi="Arial" w:cs="Arial"/>
        </w:rPr>
        <w:t>(Dz.U. z 2020 r., poz. 55</w:t>
      </w:r>
      <w:r w:rsidR="006E2E1C" w:rsidRPr="00AD5272">
        <w:rPr>
          <w:rFonts w:ascii="Arial" w:hAnsi="Arial" w:cs="Arial"/>
        </w:rPr>
        <w:t xml:space="preserve"> z późniejszymi zmianami</w:t>
      </w:r>
      <w:r w:rsidRPr="00AD5272">
        <w:rPr>
          <w:rFonts w:ascii="Arial" w:hAnsi="Arial" w:cs="Arial"/>
        </w:rPr>
        <w:t>)</w:t>
      </w:r>
      <w:r w:rsidRPr="00AD5272">
        <w:rPr>
          <w:rFonts w:ascii="Arial" w:hAnsi="Arial" w:cs="Arial"/>
          <w:color w:val="003C77"/>
        </w:rPr>
        <w:t xml:space="preserve">. </w:t>
      </w:r>
      <w:r w:rsidRPr="00AD5272">
        <w:rPr>
          <w:rFonts w:ascii="Arial" w:hAnsi="Arial" w:cs="Arial"/>
        </w:rPr>
        <w:t xml:space="preserve">Koszty związane ze sporządzeniem wniosku i inwentaryzacji zieleni, </w:t>
      </w:r>
      <w:r w:rsidR="00AD5272">
        <w:rPr>
          <w:rFonts w:ascii="Arial" w:hAnsi="Arial" w:cs="Arial"/>
        </w:rPr>
        <w:t>p</w:t>
      </w:r>
      <w:r w:rsidRPr="00AD5272">
        <w:rPr>
          <w:rFonts w:ascii="Arial" w:hAnsi="Arial" w:cs="Arial"/>
        </w:rPr>
        <w:t xml:space="preserve">rzeprowadzeniem zabiegów pielęgnacyjnych, usunięciem drzew i krzewów oraz ewentualnych opłat z tym związanych, wynikających </w:t>
      </w:r>
      <w:r w:rsidR="006E2E1C" w:rsidRPr="00AD5272">
        <w:rPr>
          <w:rFonts w:ascii="Arial" w:hAnsi="Arial" w:cs="Arial"/>
        </w:rPr>
        <w:t>z</w:t>
      </w:r>
      <w:r w:rsidRPr="00AD5272">
        <w:rPr>
          <w:rFonts w:ascii="Arial" w:hAnsi="Arial" w:cs="Arial"/>
        </w:rPr>
        <w:t xml:space="preserve"> przepisów powołanej wyżej ustawy  o ochronie przyrody i innych przepisów, ponosi posiadacz nieruchomości. </w:t>
      </w:r>
    </w:p>
    <w:p w:rsidR="004028D1" w:rsidRPr="00AD5272" w:rsidRDefault="004028D1" w:rsidP="00AD5272">
      <w:pPr>
        <w:tabs>
          <w:tab w:val="num" w:pos="14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Zgodnie z zaleceniami Regionalnej Dyrekcji Ochrony Środowiska w Łodzi, biorąc pod uwagę istotną rolę jaką spełniają zadrzewienia i zakrzaczenia, zaleca się ograniczenie działań związanych z wycinką drzew i krzewów tylko do uzasadnionych przypadków.</w:t>
      </w:r>
    </w:p>
    <w:p w:rsidR="004028D1" w:rsidRPr="00AD5272" w:rsidRDefault="004028D1" w:rsidP="00AD5272">
      <w:pPr>
        <w:suppressAutoHyphens/>
        <w:spacing w:line="360" w:lineRule="auto"/>
        <w:ind w:right="1"/>
        <w:jc w:val="both"/>
        <w:rPr>
          <w:rFonts w:ascii="Arial" w:hAnsi="Arial" w:cs="Arial"/>
          <w:spacing w:val="-3"/>
        </w:rPr>
      </w:pPr>
      <w:r w:rsidRPr="00AD5272">
        <w:rPr>
          <w:rFonts w:ascii="Arial" w:hAnsi="Arial" w:cs="Arial"/>
          <w:spacing w:val="-3"/>
        </w:rPr>
        <w:t>W przypadku powstania odpadów przy wycince drzew i krzewów, posiadacz nieruchomości jest zobowiązany do stosowania przepisów ustawy z dnia 14 grudnia 2012 r. o odpadach (Dz.U. z 20</w:t>
      </w:r>
      <w:r w:rsidR="006E2E1C" w:rsidRPr="00AD5272">
        <w:rPr>
          <w:rFonts w:ascii="Arial" w:hAnsi="Arial" w:cs="Arial"/>
          <w:spacing w:val="-3"/>
        </w:rPr>
        <w:t>20</w:t>
      </w:r>
      <w:r w:rsidRPr="00AD5272">
        <w:rPr>
          <w:rFonts w:ascii="Arial" w:hAnsi="Arial" w:cs="Arial"/>
          <w:spacing w:val="-3"/>
        </w:rPr>
        <w:t xml:space="preserve"> r., poz. </w:t>
      </w:r>
      <w:r w:rsidR="006E2E1C" w:rsidRPr="00AD5272">
        <w:rPr>
          <w:rFonts w:ascii="Arial" w:hAnsi="Arial" w:cs="Arial"/>
          <w:spacing w:val="-3"/>
        </w:rPr>
        <w:t>797</w:t>
      </w:r>
      <w:r w:rsidRPr="00AD5272">
        <w:rPr>
          <w:rFonts w:ascii="Arial" w:hAnsi="Arial" w:cs="Arial"/>
          <w:spacing w:val="-3"/>
        </w:rPr>
        <w:t xml:space="preserve"> z późniejszymi zmianami).</w:t>
      </w:r>
    </w:p>
    <w:p w:rsidR="004028D1" w:rsidRPr="00AD5272" w:rsidRDefault="004028D1" w:rsidP="00AD5272">
      <w:pPr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lastRenderedPageBreak/>
        <w:t xml:space="preserve">W ulicy Kajakowej przebiegają elementy infrastruktury technicznej w postaci: sieci kanalizacji sanitarnej, sieci wodociągowej, sieci gazowej oraz energii elektrycznej. </w:t>
      </w:r>
    </w:p>
    <w:p w:rsidR="004028D1" w:rsidRPr="00AD5272" w:rsidRDefault="004028D1" w:rsidP="00AD527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Dostęp do nieruchomości zapewnia nieutwardzona ulica Kajakowa</w:t>
      </w:r>
      <w:r w:rsidRPr="00AD5272">
        <w:rPr>
          <w:rFonts w:ascii="Arial" w:eastAsia="TimesNewRoman" w:hAnsi="Arial" w:cs="Arial"/>
        </w:rPr>
        <w:t xml:space="preserve"> - droga publiczna przewidziana do realizacji na działce numer 92/4 - oraz przylegająca do tej drogi </w:t>
      </w:r>
      <w:r w:rsidRPr="00AD5272">
        <w:rPr>
          <w:rFonts w:ascii="Arial" w:hAnsi="Arial" w:cs="Arial"/>
        </w:rPr>
        <w:t>działka numer 92/5.</w:t>
      </w:r>
    </w:p>
    <w:p w:rsidR="004028D1" w:rsidRPr="00AD5272" w:rsidRDefault="004028D1" w:rsidP="00AD5272">
      <w:pPr>
        <w:spacing w:line="360" w:lineRule="auto"/>
        <w:jc w:val="both"/>
        <w:rPr>
          <w:rFonts w:ascii="Arial" w:hAnsi="Arial" w:cs="Arial"/>
        </w:rPr>
      </w:pPr>
    </w:p>
    <w:p w:rsidR="004028D1" w:rsidRPr="00AD5272" w:rsidRDefault="004028D1" w:rsidP="00AD5272">
      <w:pPr>
        <w:pStyle w:val="Zwykytekst"/>
        <w:numPr>
          <w:ilvl w:val="0"/>
          <w:numId w:val="4"/>
        </w:numPr>
        <w:tabs>
          <w:tab w:val="clear" w:pos="360"/>
          <w:tab w:val="left" w:pos="-142"/>
          <w:tab w:val="num" w:pos="142"/>
        </w:tabs>
        <w:spacing w:line="360" w:lineRule="auto"/>
        <w:ind w:left="0" w:firstLine="0"/>
        <w:jc w:val="both"/>
        <w:rPr>
          <w:rFonts w:ascii="Arial" w:eastAsia="MS Mincho" w:hAnsi="Arial" w:cs="Arial"/>
          <w:sz w:val="24"/>
          <w:szCs w:val="24"/>
        </w:rPr>
      </w:pPr>
      <w:r w:rsidRPr="00AD5272">
        <w:rPr>
          <w:rFonts w:ascii="Arial" w:hAnsi="Arial" w:cs="Arial"/>
          <w:sz w:val="24"/>
          <w:szCs w:val="24"/>
        </w:rPr>
        <w:t xml:space="preserve">Zgodnie z miejscowym planem zagospodarowania przestrzennego osiedla budownictwa jednorodzinnego „Jeziorna II” – </w:t>
      </w:r>
      <w:r w:rsidR="00AD5272">
        <w:rPr>
          <w:rFonts w:ascii="Arial" w:hAnsi="Arial" w:cs="Arial"/>
          <w:sz w:val="24"/>
          <w:szCs w:val="24"/>
        </w:rPr>
        <w:t>o</w:t>
      </w:r>
      <w:r w:rsidRPr="00AD5272">
        <w:rPr>
          <w:rFonts w:ascii="Arial" w:hAnsi="Arial" w:cs="Arial"/>
          <w:sz w:val="24"/>
          <w:szCs w:val="24"/>
        </w:rPr>
        <w:t>bszar położony pomiędzy ulicą Wierzejską, lasem, ulicą  Sasanek, ul. Zawiłą, ul. Jeziorną 75 i 82 oraz projektowaną ul. Żeglarską”, zatwierdzonym Uchwałą Nr IX/133/99 Rady Miejskiej w Piotrkowie Trybunalskim z dnia 17 marca 1999 r.(</w:t>
      </w:r>
      <w:proofErr w:type="spellStart"/>
      <w:r w:rsidRPr="00AD5272">
        <w:rPr>
          <w:rFonts w:ascii="Arial" w:hAnsi="Arial" w:cs="Arial"/>
          <w:sz w:val="24"/>
          <w:szCs w:val="24"/>
        </w:rPr>
        <w:t>Dz.Urz.Woj.Łódzkiego</w:t>
      </w:r>
      <w:proofErr w:type="spellEnd"/>
      <w:r w:rsidRPr="00AD5272">
        <w:rPr>
          <w:rFonts w:ascii="Arial" w:hAnsi="Arial" w:cs="Arial"/>
          <w:sz w:val="24"/>
          <w:szCs w:val="24"/>
        </w:rPr>
        <w:t xml:space="preserve"> z dnia 23 czerwca 1999 r. Nr 78, poz. 916) działka położona przy ul. Kajakowej znajduje się na terenie oznaczonym ZL – zieleń leśna jako podstawowe przeznaczenie terenu z</w:t>
      </w:r>
      <w:r w:rsidR="00AD5272">
        <w:rPr>
          <w:rFonts w:ascii="Arial" w:hAnsi="Arial" w:cs="Arial"/>
          <w:sz w:val="24"/>
          <w:szCs w:val="24"/>
        </w:rPr>
        <w:t xml:space="preserve"> </w:t>
      </w:r>
      <w:r w:rsidRPr="00AD5272">
        <w:rPr>
          <w:rFonts w:ascii="Arial" w:hAnsi="Arial" w:cs="Arial"/>
          <w:sz w:val="24"/>
          <w:szCs w:val="24"/>
        </w:rPr>
        <w:t>obowiązującym zakazem zabudowy.</w:t>
      </w:r>
    </w:p>
    <w:p w:rsidR="002F12C1" w:rsidRPr="00AD5272" w:rsidRDefault="002F12C1" w:rsidP="00AD5272">
      <w:pPr>
        <w:pStyle w:val="Zwykytekst"/>
        <w:tabs>
          <w:tab w:val="left" w:pos="-142"/>
        </w:tabs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4028D1" w:rsidRPr="00AD5272" w:rsidRDefault="004028D1" w:rsidP="00AD5272">
      <w:pPr>
        <w:tabs>
          <w:tab w:val="left" w:pos="142"/>
        </w:tabs>
        <w:spacing w:line="360" w:lineRule="auto"/>
        <w:jc w:val="both"/>
        <w:rPr>
          <w:rFonts w:ascii="Arial" w:eastAsia="MS Mincho" w:hAnsi="Arial" w:cs="Arial"/>
        </w:rPr>
      </w:pPr>
      <w:r w:rsidRPr="00AD5272">
        <w:rPr>
          <w:rFonts w:ascii="Arial" w:eastAsia="MS Mincho" w:hAnsi="Arial" w:cs="Arial"/>
        </w:rPr>
        <w:t>Szczegółowe informacje w przedmiocie dopuszczalnego sposobu zagospodarowania nieruchomości oraz</w:t>
      </w:r>
      <w:r w:rsidR="00AD5272">
        <w:rPr>
          <w:rFonts w:ascii="Arial" w:eastAsia="MS Mincho" w:hAnsi="Arial" w:cs="Arial"/>
        </w:rPr>
        <w:t xml:space="preserve"> </w:t>
      </w:r>
      <w:r w:rsidRPr="00AD5272">
        <w:rPr>
          <w:rFonts w:ascii="Arial" w:eastAsia="MS Mincho" w:hAnsi="Arial" w:cs="Arial"/>
        </w:rPr>
        <w:t xml:space="preserve">interpretacji zapisów planu miejscowego uzyskać można  w Pracowni Planowania Przestrzennego w Piotrkowie </w:t>
      </w:r>
      <w:r w:rsidR="00AD5272">
        <w:rPr>
          <w:rFonts w:ascii="Arial" w:eastAsia="MS Mincho" w:hAnsi="Arial" w:cs="Arial"/>
        </w:rPr>
        <w:t>T</w:t>
      </w:r>
      <w:r w:rsidRPr="00AD5272">
        <w:rPr>
          <w:rFonts w:ascii="Arial" w:eastAsia="MS Mincho" w:hAnsi="Arial" w:cs="Arial"/>
        </w:rPr>
        <w:t>rybunalskim, ul. Farna 8, tel. 44 732-15-10.</w:t>
      </w:r>
    </w:p>
    <w:p w:rsidR="004028D1" w:rsidRPr="00AD5272" w:rsidRDefault="004028D1" w:rsidP="00AD5272">
      <w:pPr>
        <w:spacing w:line="360" w:lineRule="auto"/>
        <w:jc w:val="both"/>
        <w:rPr>
          <w:rFonts w:ascii="Arial" w:hAnsi="Arial" w:cs="Arial"/>
        </w:rPr>
      </w:pPr>
    </w:p>
    <w:p w:rsidR="004028D1" w:rsidRPr="00AD5272" w:rsidRDefault="004028D1" w:rsidP="00AD5272">
      <w:pPr>
        <w:spacing w:line="360" w:lineRule="auto"/>
        <w:jc w:val="both"/>
        <w:rPr>
          <w:rFonts w:ascii="Arial" w:eastAsia="MS Mincho" w:hAnsi="Arial" w:cs="Arial"/>
        </w:rPr>
      </w:pPr>
      <w:r w:rsidRPr="00AD5272">
        <w:rPr>
          <w:rFonts w:ascii="Arial" w:hAnsi="Arial" w:cs="Arial"/>
        </w:rPr>
        <w:t xml:space="preserve">5. Cena wywoławcza nieruchomości położonej przy </w:t>
      </w:r>
      <w:r w:rsidRPr="00AD5272">
        <w:rPr>
          <w:rFonts w:ascii="Arial" w:eastAsia="MS Mincho" w:hAnsi="Arial" w:cs="Arial"/>
        </w:rPr>
        <w:t>ul. Kajakowej wynosi: 200.000,00 zł.</w:t>
      </w:r>
    </w:p>
    <w:p w:rsidR="004028D1" w:rsidRPr="00AD5272" w:rsidRDefault="004028D1" w:rsidP="00AD5272">
      <w:pPr>
        <w:spacing w:line="360" w:lineRule="auto"/>
        <w:jc w:val="both"/>
        <w:rPr>
          <w:rFonts w:ascii="Arial" w:hAnsi="Arial" w:cs="Arial"/>
        </w:rPr>
      </w:pPr>
    </w:p>
    <w:p w:rsidR="004028D1" w:rsidRPr="00AD5272" w:rsidRDefault="004028D1" w:rsidP="00AD5272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D5272">
        <w:rPr>
          <w:rFonts w:ascii="Arial" w:eastAsia="MS Mincho" w:hAnsi="Arial" w:cs="Arial"/>
        </w:rPr>
        <w:t>Cena nieruchomości osiągnięta w wyniku przetargu stanowi cenę nabycia nieruchomości. Zgodnie z przepisami ustawy</w:t>
      </w:r>
      <w:r w:rsidR="00AD5272">
        <w:rPr>
          <w:rFonts w:ascii="Arial" w:eastAsia="MS Mincho" w:hAnsi="Arial" w:cs="Arial"/>
        </w:rPr>
        <w:t xml:space="preserve"> </w:t>
      </w:r>
      <w:r w:rsidRPr="00AD5272">
        <w:rPr>
          <w:rFonts w:ascii="Arial" w:eastAsia="MS Mincho" w:hAnsi="Arial" w:cs="Arial"/>
        </w:rPr>
        <w:t>z dnia 11 marca 2004 r. o podatku od towarów i usług (Dz.U. z 20</w:t>
      </w:r>
      <w:r w:rsidR="00FC765B" w:rsidRPr="00AD5272">
        <w:rPr>
          <w:rFonts w:ascii="Arial" w:eastAsia="MS Mincho" w:hAnsi="Arial" w:cs="Arial"/>
        </w:rPr>
        <w:t>20</w:t>
      </w:r>
      <w:r w:rsidRPr="00AD5272">
        <w:rPr>
          <w:rFonts w:ascii="Arial" w:eastAsia="MS Mincho" w:hAnsi="Arial" w:cs="Arial"/>
        </w:rPr>
        <w:t xml:space="preserve"> r., poz. 106 z późniejszymi zmianami) sprzedaż nieruchomości położonej przy ul. Kajakowej </w:t>
      </w:r>
      <w:r w:rsidRPr="00AD5272">
        <w:rPr>
          <w:rFonts w:ascii="Arial" w:hAnsi="Arial" w:cs="Arial"/>
        </w:rPr>
        <w:t>objęta jest zwolnieniem z podatku od  towarów i usług, wynikającym z art. 43 ust. 1 pkt 9 powołanej  ustawy o podatku VAT.</w:t>
      </w:r>
    </w:p>
    <w:p w:rsidR="004028D1" w:rsidRPr="00AD5272" w:rsidRDefault="004028D1" w:rsidP="00AD5272">
      <w:pPr>
        <w:tabs>
          <w:tab w:val="num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C</w:t>
      </w:r>
      <w:r w:rsidRPr="00AD5272">
        <w:rPr>
          <w:rFonts w:ascii="Arial" w:eastAsia="MS Mincho" w:hAnsi="Arial" w:cs="Arial"/>
        </w:rPr>
        <w:t xml:space="preserve">ena nieruchomości osiągnięta w wyniku przetargu, </w:t>
      </w:r>
      <w:r w:rsidRPr="00AD5272">
        <w:rPr>
          <w:rFonts w:ascii="Arial" w:hAnsi="Arial" w:cs="Arial"/>
        </w:rPr>
        <w:t xml:space="preserve">pomniejszona o wpłacone wadium, podlega zapłacie nie później niż na trzy dni </w:t>
      </w:r>
      <w:r w:rsidRPr="00AD5272">
        <w:rPr>
          <w:rFonts w:ascii="Arial" w:eastAsia="Arial Unicode MS" w:hAnsi="Arial" w:cs="Arial"/>
        </w:rPr>
        <w:t>przed ustalonym terminem zawarcia umowy cywilnoprawnej</w:t>
      </w:r>
      <w:r w:rsidRPr="00AD5272">
        <w:rPr>
          <w:rFonts w:ascii="Arial" w:hAnsi="Arial" w:cs="Arial"/>
        </w:rPr>
        <w:t>.</w:t>
      </w:r>
    </w:p>
    <w:p w:rsidR="004028D1" w:rsidRDefault="004028D1" w:rsidP="00AD5272">
      <w:pPr>
        <w:pStyle w:val="Zwykytekst"/>
        <w:tabs>
          <w:tab w:val="num" w:pos="0"/>
          <w:tab w:val="left" w:pos="284"/>
          <w:tab w:val="left" w:pos="36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AD5272">
        <w:rPr>
          <w:rFonts w:ascii="Arial" w:hAnsi="Arial" w:cs="Arial"/>
          <w:sz w:val="24"/>
          <w:szCs w:val="24"/>
        </w:rPr>
        <w:t>Z</w:t>
      </w:r>
      <w:r w:rsidRPr="00AD5272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 bankowego</w:t>
      </w:r>
      <w:r w:rsidRPr="00AD5272">
        <w:rPr>
          <w:rFonts w:ascii="Arial" w:eastAsia="Arial Unicode MS" w:hAnsi="Arial" w:cs="Arial"/>
          <w:sz w:val="24"/>
          <w:szCs w:val="24"/>
        </w:rPr>
        <w:t>.</w:t>
      </w:r>
    </w:p>
    <w:p w:rsidR="00AD5272" w:rsidRPr="00AD5272" w:rsidRDefault="00AD5272" w:rsidP="00AD5272">
      <w:pPr>
        <w:pStyle w:val="Zwykytekst"/>
        <w:tabs>
          <w:tab w:val="num" w:pos="0"/>
          <w:tab w:val="left" w:pos="284"/>
          <w:tab w:val="left" w:pos="360"/>
        </w:tabs>
        <w:spacing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4028D1" w:rsidRPr="00AD5272" w:rsidRDefault="00DC6185" w:rsidP="00AD5272">
      <w:pPr>
        <w:numPr>
          <w:ilvl w:val="0"/>
          <w:numId w:val="3"/>
        </w:numPr>
        <w:tabs>
          <w:tab w:val="clear" w:pos="720"/>
        </w:tabs>
        <w:spacing w:line="360" w:lineRule="auto"/>
        <w:ind w:left="142" w:hanging="142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 xml:space="preserve"> </w:t>
      </w:r>
      <w:r w:rsidR="004028D1" w:rsidRPr="00AD5272">
        <w:rPr>
          <w:rFonts w:ascii="Arial" w:hAnsi="Arial" w:cs="Arial"/>
        </w:rPr>
        <w:t xml:space="preserve">Wyżej wymieniona nieruchomość przeznaczona jest do sprzedaży, </w:t>
      </w:r>
      <w:r w:rsidR="004028D1" w:rsidRPr="00AD5272">
        <w:rPr>
          <w:rFonts w:ascii="Arial" w:hAnsi="Arial" w:cs="Arial"/>
          <w:color w:val="222222"/>
          <w:shd w:val="clear" w:color="auto" w:fill="FFFFFF"/>
        </w:rPr>
        <w:t xml:space="preserve">zgodnie z Uchwałą Nr XV/249/19 Rady Miasta Piotrkowa </w:t>
      </w:r>
      <w:r w:rsidRPr="00AD527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28D1" w:rsidRPr="00AD5272">
        <w:rPr>
          <w:rFonts w:ascii="Arial" w:hAnsi="Arial" w:cs="Arial"/>
          <w:color w:val="222222"/>
          <w:shd w:val="clear" w:color="auto" w:fill="FFFFFF"/>
        </w:rPr>
        <w:t xml:space="preserve">Trybunalskiego z dnia 18 grudnia </w:t>
      </w:r>
      <w:r w:rsidR="004028D1" w:rsidRPr="00AD5272">
        <w:rPr>
          <w:rFonts w:ascii="Arial" w:hAnsi="Arial" w:cs="Arial"/>
          <w:color w:val="222222"/>
          <w:shd w:val="clear" w:color="auto" w:fill="FFFFFF"/>
        </w:rPr>
        <w:lastRenderedPageBreak/>
        <w:t>2019 r. w sprawie wyrażenia zgody na sprzedaż niezabudowanej nieruchomości położonej w Piotrkowie Trybunalskim  przy ul. Kajakowej.</w:t>
      </w:r>
    </w:p>
    <w:p w:rsidR="00E355FE" w:rsidRPr="00AD5272" w:rsidRDefault="00E355FE" w:rsidP="00AD5272">
      <w:pPr>
        <w:pStyle w:val="Zwykytekst"/>
        <w:tabs>
          <w:tab w:val="left" w:pos="360"/>
        </w:tabs>
        <w:spacing w:line="360" w:lineRule="auto"/>
        <w:ind w:left="240" w:hanging="240"/>
        <w:jc w:val="both"/>
        <w:rPr>
          <w:rFonts w:ascii="Arial" w:hAnsi="Arial" w:cs="Arial"/>
          <w:sz w:val="24"/>
          <w:szCs w:val="24"/>
        </w:rPr>
      </w:pPr>
    </w:p>
    <w:p w:rsidR="00DD04B9" w:rsidRPr="00AD5272" w:rsidRDefault="00DD04B9" w:rsidP="00AD5272">
      <w:pPr>
        <w:pStyle w:val="Zwykytekst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5272">
        <w:rPr>
          <w:rFonts w:ascii="Arial" w:hAnsi="Arial" w:cs="Arial"/>
          <w:sz w:val="24"/>
          <w:szCs w:val="24"/>
        </w:rPr>
        <w:t>8. 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:rsidR="00E355FE" w:rsidRPr="00AD5272" w:rsidRDefault="00E355FE" w:rsidP="00AD5272">
      <w:pPr>
        <w:pStyle w:val="Zwykytekst"/>
        <w:tabs>
          <w:tab w:val="left" w:pos="360"/>
        </w:tabs>
        <w:spacing w:line="360" w:lineRule="auto"/>
        <w:ind w:left="240" w:hanging="240"/>
        <w:jc w:val="both"/>
        <w:rPr>
          <w:rFonts w:ascii="Arial" w:hAnsi="Arial" w:cs="Arial"/>
          <w:sz w:val="24"/>
          <w:szCs w:val="24"/>
        </w:rPr>
      </w:pPr>
    </w:p>
    <w:p w:rsidR="00DD04B9" w:rsidRPr="00AD5272" w:rsidRDefault="00DD04B9" w:rsidP="00AD5272">
      <w:pPr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9.Sprzedaż działki odbywa się w stanie istniejącego uzbrojenia podziemnego i nadziemnego, określonego na mapie zasadniczej prowadzonej przez Geodetę Miasta Piotrkowa Trybunalskiego. Powyższe nie wyklucza istnienia w terenie innych, nie wskazanych na mapie urządzeń podziemnych lub co do których brak jest informacji w instytucjach branżowych. W przypadku związanych z tym faktem ewentualnych kolizji nabywca przeniesie istniejące media na własny koszt, po uprzednim dokonaniu wymaganych uzgodnień i uzyskaniu przewidzianych prawem pozwoleń.</w:t>
      </w:r>
    </w:p>
    <w:p w:rsidR="00DD04B9" w:rsidRPr="00AD5272" w:rsidRDefault="00DD04B9" w:rsidP="00AD5272">
      <w:pPr>
        <w:shd w:val="clear" w:color="auto" w:fill="FFFFFF"/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</w:p>
    <w:p w:rsidR="00DD04B9" w:rsidRPr="00AD5272" w:rsidRDefault="00DD04B9" w:rsidP="00AD5272">
      <w:pPr>
        <w:shd w:val="clear" w:color="auto" w:fill="FFFFFF"/>
        <w:tabs>
          <w:tab w:val="left" w:pos="0"/>
          <w:tab w:val="left" w:pos="142"/>
        </w:tabs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Sprzedający nie odpowiada za wady ukryte zbywane</w:t>
      </w:r>
      <w:r w:rsidR="00AD5272">
        <w:rPr>
          <w:rFonts w:ascii="Arial" w:hAnsi="Arial" w:cs="Arial"/>
        </w:rPr>
        <w:t xml:space="preserve">j nieruchomości, w tym także za </w:t>
      </w:r>
      <w:r w:rsidRPr="00AD5272">
        <w:rPr>
          <w:rFonts w:ascii="Arial" w:hAnsi="Arial" w:cs="Arial"/>
        </w:rPr>
        <w:t>nieujawniony w Miejskim Ośrodku Dokumentacji Geodezyjnej i Kartograficznej w Piotrkowie Trybunalskim, przebieg podziemnych mediów.</w:t>
      </w:r>
    </w:p>
    <w:p w:rsidR="00DD04B9" w:rsidRPr="00AD5272" w:rsidRDefault="00DD04B9" w:rsidP="00AD5272">
      <w:pPr>
        <w:spacing w:line="360" w:lineRule="auto"/>
        <w:jc w:val="both"/>
        <w:rPr>
          <w:rFonts w:ascii="Arial" w:hAnsi="Arial" w:cs="Arial"/>
        </w:rPr>
      </w:pPr>
    </w:p>
    <w:p w:rsidR="006E2E1C" w:rsidRPr="00AD5272" w:rsidRDefault="00DD04B9" w:rsidP="00AD5272">
      <w:pPr>
        <w:spacing w:line="360" w:lineRule="auto"/>
        <w:jc w:val="both"/>
        <w:rPr>
          <w:rFonts w:ascii="Arial" w:eastAsia="MS Mincho" w:hAnsi="Arial" w:cs="Arial"/>
        </w:rPr>
      </w:pPr>
      <w:r w:rsidRPr="00AD5272">
        <w:rPr>
          <w:rFonts w:ascii="Arial" w:eastAsia="MS Mincho" w:hAnsi="Arial" w:cs="Arial"/>
        </w:rPr>
        <w:t xml:space="preserve">10. Przetarg odbędzie się w siedzibie Urzędu Miasta Piotrkowa Trybunalskiego ul. Szkolna 28 w dniu </w:t>
      </w:r>
      <w:r w:rsidR="006E2E1C" w:rsidRPr="00AD5272">
        <w:rPr>
          <w:rFonts w:ascii="Arial" w:eastAsia="MS Mincho" w:hAnsi="Arial" w:cs="Arial"/>
        </w:rPr>
        <w:t>29</w:t>
      </w:r>
      <w:r w:rsidRPr="00AD5272">
        <w:rPr>
          <w:rFonts w:ascii="Arial" w:eastAsia="MS Mincho" w:hAnsi="Arial" w:cs="Arial"/>
        </w:rPr>
        <w:t xml:space="preserve"> </w:t>
      </w:r>
      <w:r w:rsidR="006E2E1C" w:rsidRPr="00AD5272">
        <w:rPr>
          <w:rFonts w:ascii="Arial" w:eastAsia="MS Mincho" w:hAnsi="Arial" w:cs="Arial"/>
        </w:rPr>
        <w:t>styczni</w:t>
      </w:r>
      <w:r w:rsidRPr="00AD5272">
        <w:rPr>
          <w:rFonts w:ascii="Arial" w:eastAsia="MS Mincho" w:hAnsi="Arial" w:cs="Arial"/>
        </w:rPr>
        <w:t>a 202</w:t>
      </w:r>
      <w:r w:rsidR="006E2E1C" w:rsidRPr="00AD5272">
        <w:rPr>
          <w:rFonts w:ascii="Arial" w:eastAsia="MS Mincho" w:hAnsi="Arial" w:cs="Arial"/>
        </w:rPr>
        <w:t>1</w:t>
      </w:r>
      <w:r w:rsidRPr="00AD5272">
        <w:rPr>
          <w:rFonts w:ascii="Arial" w:eastAsia="MS Mincho" w:hAnsi="Arial" w:cs="Arial"/>
        </w:rPr>
        <w:t xml:space="preserve"> r. godz. 10</w:t>
      </w:r>
      <w:r w:rsidRPr="00AD5272">
        <w:rPr>
          <w:rFonts w:ascii="Arial" w:eastAsia="MS Mincho" w:hAnsi="Arial" w:cs="Arial"/>
          <w:vertAlign w:val="superscript"/>
        </w:rPr>
        <w:t>00</w:t>
      </w:r>
      <w:r w:rsidRPr="00AD5272">
        <w:rPr>
          <w:rFonts w:ascii="Arial" w:eastAsia="MS Mincho" w:hAnsi="Arial" w:cs="Arial"/>
        </w:rPr>
        <w:t xml:space="preserve"> w pokoju nr 331 na III piętrze – budynek B. </w:t>
      </w:r>
    </w:p>
    <w:p w:rsidR="00DD04B9" w:rsidRPr="00AD5272" w:rsidRDefault="006E2E1C" w:rsidP="00AD5272">
      <w:pPr>
        <w:spacing w:line="360" w:lineRule="auto"/>
        <w:jc w:val="both"/>
        <w:rPr>
          <w:rFonts w:ascii="Arial" w:eastAsia="MS Mincho" w:hAnsi="Arial" w:cs="Arial"/>
        </w:rPr>
      </w:pPr>
      <w:r w:rsidRPr="00AD5272">
        <w:rPr>
          <w:rFonts w:ascii="Arial" w:eastAsia="MS Mincho" w:hAnsi="Arial" w:cs="Arial"/>
        </w:rPr>
        <w:t>Pierwszy ustny przetarg nieograniczony na sprzedaż przedmiotowej nieruc</w:t>
      </w:r>
      <w:r w:rsidR="00AD5272">
        <w:rPr>
          <w:rFonts w:ascii="Arial" w:eastAsia="MS Mincho" w:hAnsi="Arial" w:cs="Arial"/>
        </w:rPr>
        <w:t xml:space="preserve">homości, przeprowadzony w dniu </w:t>
      </w:r>
      <w:r w:rsidRPr="00AD5272">
        <w:rPr>
          <w:rFonts w:ascii="Arial" w:eastAsia="MS Mincho" w:hAnsi="Arial" w:cs="Arial"/>
        </w:rPr>
        <w:t>23 października 2020 r., zakończony został wynikiem negatywnym.</w:t>
      </w:r>
    </w:p>
    <w:p w:rsidR="00DD04B9" w:rsidRPr="00AD5272" w:rsidRDefault="00DD04B9" w:rsidP="00AD5272">
      <w:pPr>
        <w:spacing w:line="360" w:lineRule="auto"/>
        <w:jc w:val="both"/>
        <w:rPr>
          <w:rFonts w:ascii="Arial" w:eastAsia="MS Mincho" w:hAnsi="Arial" w:cs="Arial"/>
        </w:rPr>
      </w:pPr>
    </w:p>
    <w:p w:rsidR="00DD04B9" w:rsidRPr="00AD5272" w:rsidRDefault="00DD04B9" w:rsidP="00AD5272">
      <w:pPr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eastAsia="MS Mincho" w:hAnsi="Arial" w:cs="Arial"/>
        </w:rPr>
        <w:t xml:space="preserve">11. Wadium za nieruchomość położoną przy </w:t>
      </w:r>
      <w:r w:rsidRPr="00AD5272">
        <w:rPr>
          <w:rFonts w:ascii="Arial" w:eastAsia="MS Mincho" w:hAnsi="Arial" w:cs="Arial"/>
          <w:bCs/>
        </w:rPr>
        <w:t xml:space="preserve">ul. </w:t>
      </w:r>
      <w:r w:rsidR="004028D1" w:rsidRPr="00AD5272">
        <w:rPr>
          <w:rFonts w:ascii="Arial" w:eastAsia="MS Mincho" w:hAnsi="Arial" w:cs="Arial"/>
          <w:bCs/>
        </w:rPr>
        <w:t>Kajakowej</w:t>
      </w:r>
      <w:r w:rsidRPr="00AD5272">
        <w:rPr>
          <w:rFonts w:ascii="Arial" w:eastAsia="MS Mincho" w:hAnsi="Arial" w:cs="Arial"/>
          <w:bCs/>
        </w:rPr>
        <w:t xml:space="preserve"> </w:t>
      </w:r>
      <w:r w:rsidRPr="00AD5272">
        <w:rPr>
          <w:rFonts w:ascii="Arial" w:hAnsi="Arial" w:cs="Arial"/>
        </w:rPr>
        <w:t xml:space="preserve">wynosi: </w:t>
      </w:r>
      <w:r w:rsidR="004028D1" w:rsidRPr="00AD5272">
        <w:rPr>
          <w:rFonts w:ascii="Arial" w:hAnsi="Arial" w:cs="Arial"/>
        </w:rPr>
        <w:t>4</w:t>
      </w:r>
      <w:r w:rsidRPr="00AD5272">
        <w:rPr>
          <w:rFonts w:ascii="Arial" w:hAnsi="Arial" w:cs="Arial"/>
        </w:rPr>
        <w:t xml:space="preserve">0.000,00 zł i musi znajdować się na rachunku  </w:t>
      </w:r>
      <w:r w:rsidRPr="00AD5272">
        <w:rPr>
          <w:rFonts w:ascii="Arial" w:hAnsi="Arial" w:cs="Arial"/>
          <w:color w:val="000000"/>
        </w:rPr>
        <w:t xml:space="preserve">bankowym Urzędu Miasta Piotrkowa Trybunalskiego prowadzonym w </w:t>
      </w:r>
      <w:r w:rsidRPr="00AD5272">
        <w:rPr>
          <w:rStyle w:val="Pogrubienie"/>
          <w:rFonts w:ascii="Arial" w:hAnsi="Arial" w:cs="Arial"/>
          <w:b w:val="0"/>
        </w:rPr>
        <w:t>Getin Noble Bank SA nr konta:</w:t>
      </w:r>
      <w:r w:rsidRPr="00AD5272">
        <w:rPr>
          <w:rFonts w:ascii="Arial" w:hAnsi="Arial" w:cs="Arial"/>
        </w:rPr>
        <w:t xml:space="preserve"> 58 1560 0013 2323 1404 1000 0003 w terminie do dnia </w:t>
      </w:r>
      <w:r w:rsidR="006E2E1C" w:rsidRPr="00AD5272">
        <w:rPr>
          <w:rFonts w:ascii="Arial" w:hAnsi="Arial" w:cs="Arial"/>
          <w:bCs/>
        </w:rPr>
        <w:t>25 stycznia</w:t>
      </w:r>
      <w:r w:rsidRPr="00AD5272">
        <w:rPr>
          <w:rFonts w:ascii="Arial" w:hAnsi="Arial" w:cs="Arial"/>
          <w:bCs/>
        </w:rPr>
        <w:t xml:space="preserve"> 202</w:t>
      </w:r>
      <w:r w:rsidR="006E2E1C" w:rsidRPr="00AD5272">
        <w:rPr>
          <w:rFonts w:ascii="Arial" w:hAnsi="Arial" w:cs="Arial"/>
          <w:bCs/>
        </w:rPr>
        <w:t>1</w:t>
      </w:r>
      <w:r w:rsidRPr="00AD5272">
        <w:rPr>
          <w:rFonts w:ascii="Arial" w:hAnsi="Arial" w:cs="Arial"/>
          <w:bCs/>
        </w:rPr>
        <w:t xml:space="preserve"> r</w:t>
      </w:r>
      <w:r w:rsidRPr="00AD5272">
        <w:rPr>
          <w:rFonts w:ascii="Arial" w:hAnsi="Arial" w:cs="Arial"/>
        </w:rPr>
        <w:t>.(włącznie), przy czym wpłata wadium nie powoduje naliczenia odsetek od zdeponowanej kwoty.</w:t>
      </w:r>
    </w:p>
    <w:p w:rsidR="00DD04B9" w:rsidRPr="00AD5272" w:rsidRDefault="00DD04B9" w:rsidP="00AD5272">
      <w:pPr>
        <w:pStyle w:val="Zwykytekst"/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DD04B9" w:rsidRPr="00AD5272" w:rsidRDefault="00AD5272" w:rsidP="00AD527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D04B9" w:rsidRPr="00AD5272">
        <w:rPr>
          <w:rFonts w:ascii="Arial" w:hAnsi="Arial" w:cs="Arial"/>
          <w:sz w:val="24"/>
          <w:szCs w:val="24"/>
        </w:rPr>
        <w:t>a termin wniesienia wadium uważa się datę wpływu środków pieniężnych na wyżej wymieniony numer rachunku bankowego.</w:t>
      </w:r>
    </w:p>
    <w:p w:rsidR="00DD04B9" w:rsidRPr="00AD5272" w:rsidRDefault="00AD5272" w:rsidP="00AD527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</w:t>
      </w:r>
      <w:r w:rsidR="00DD04B9" w:rsidRPr="00AD5272">
        <w:rPr>
          <w:rFonts w:ascii="Arial" w:hAnsi="Arial" w:cs="Arial"/>
          <w:sz w:val="24"/>
          <w:szCs w:val="24"/>
        </w:rPr>
        <w:t>sobie, która przetarg wygra, wpłacone wadium zostanie zaliczone na poczet ceny nabycia nieruchomości.</w:t>
      </w:r>
    </w:p>
    <w:p w:rsidR="00DD04B9" w:rsidRPr="00AD5272" w:rsidRDefault="00DD04B9" w:rsidP="00AD5272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D5272">
        <w:rPr>
          <w:rFonts w:ascii="Arial" w:eastAsia="MS Mincho" w:hAnsi="Arial" w:cs="Arial"/>
          <w:sz w:val="24"/>
          <w:szCs w:val="24"/>
        </w:rPr>
        <w:t xml:space="preserve">Wadium zwraca się niezwłocznie po odwołaniu lub zamknięciu przetargu jednak nie później niż przed upływem 3 dni od dnia, odpowiednio: odwołania przetargu, </w:t>
      </w:r>
      <w:r w:rsidR="00AD5272">
        <w:rPr>
          <w:rFonts w:ascii="Arial" w:eastAsia="MS Mincho" w:hAnsi="Arial" w:cs="Arial"/>
          <w:sz w:val="24"/>
          <w:szCs w:val="24"/>
        </w:rPr>
        <w:t>z</w:t>
      </w:r>
      <w:r w:rsidRPr="00AD5272">
        <w:rPr>
          <w:rFonts w:ascii="Arial" w:eastAsia="MS Mincho" w:hAnsi="Arial" w:cs="Arial"/>
          <w:sz w:val="24"/>
          <w:szCs w:val="24"/>
        </w:rPr>
        <w:t>amknięcia przetargu, unieważnienia przetargu, zakończenia przetargu wynikiem negatywnym.</w:t>
      </w:r>
    </w:p>
    <w:p w:rsidR="00DD04B9" w:rsidRPr="00AD5272" w:rsidRDefault="00DD04B9" w:rsidP="00AD5272">
      <w:pPr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Wadium ulega przepadkowi w razie uchylenia się uczestnika, który przetarg wygra, od zawarcia umowy sprzedaży.</w:t>
      </w:r>
    </w:p>
    <w:p w:rsidR="00DD04B9" w:rsidRPr="00AD5272" w:rsidRDefault="00DD04B9" w:rsidP="00AD5272">
      <w:pPr>
        <w:pStyle w:val="Zwykytekst"/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rFonts w:ascii="Arial" w:hAnsi="Arial" w:cs="Arial"/>
          <w:bCs/>
        </w:rPr>
      </w:pPr>
      <w:r w:rsidRPr="00AD5272">
        <w:rPr>
          <w:rFonts w:ascii="Arial" w:hAnsi="Arial" w:cs="Arial"/>
          <w:bCs/>
          <w:spacing w:val="-10"/>
        </w:rPr>
        <w:t xml:space="preserve">12. </w:t>
      </w:r>
      <w:r w:rsidRPr="00AD5272">
        <w:rPr>
          <w:rFonts w:ascii="Arial" w:hAnsi="Arial" w:cs="Arial"/>
          <w:bCs/>
        </w:rPr>
        <w:t xml:space="preserve">W przetargu mogą brać udział osoby fizyczne i prawne, które złożą zgłoszenie udziału w przetargu wraz z wymaganymi dokumentami wynikającymi z regulaminu przetargu (zgłoszenie udziału w przetargu stanowi </w:t>
      </w:r>
      <w:r w:rsidR="00AD5272">
        <w:rPr>
          <w:rFonts w:ascii="Arial" w:hAnsi="Arial" w:cs="Arial"/>
          <w:bCs/>
        </w:rPr>
        <w:t>z</w:t>
      </w:r>
      <w:r w:rsidRPr="00AD5272">
        <w:rPr>
          <w:rFonts w:ascii="Arial" w:hAnsi="Arial" w:cs="Arial"/>
          <w:bCs/>
        </w:rPr>
        <w:t>ałącznik do niniejszego ogłoszenia) oraz terminowo wpłacą wadium.</w:t>
      </w: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rFonts w:ascii="Arial" w:hAnsi="Arial" w:cs="Arial"/>
          <w:bCs/>
        </w:rPr>
      </w:pP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  <w:bCs/>
        </w:rPr>
      </w:pPr>
      <w:r w:rsidRPr="00AD5272">
        <w:rPr>
          <w:rFonts w:ascii="Arial" w:hAnsi="Arial" w:cs="Arial"/>
          <w:bCs/>
        </w:rPr>
        <w:t xml:space="preserve">Zgłoszenie udziału w przetargu, wraz z wymaganymi załącznikami, winno być złożone w formie pisemnej do dnia </w:t>
      </w:r>
      <w:r w:rsidR="006E2E1C" w:rsidRPr="00AD5272">
        <w:rPr>
          <w:rFonts w:ascii="Arial" w:hAnsi="Arial" w:cs="Arial"/>
          <w:bCs/>
        </w:rPr>
        <w:t>25 stycznia</w:t>
      </w:r>
      <w:r w:rsidRPr="00AD5272">
        <w:rPr>
          <w:rFonts w:ascii="Arial" w:hAnsi="Arial" w:cs="Arial"/>
          <w:bCs/>
        </w:rPr>
        <w:t xml:space="preserve"> 202</w:t>
      </w:r>
      <w:r w:rsidR="006E2E1C" w:rsidRPr="00AD5272">
        <w:rPr>
          <w:rFonts w:ascii="Arial" w:hAnsi="Arial" w:cs="Arial"/>
          <w:bCs/>
        </w:rPr>
        <w:t>1</w:t>
      </w:r>
      <w:r w:rsidRPr="00AD5272">
        <w:rPr>
          <w:rFonts w:ascii="Arial" w:hAnsi="Arial" w:cs="Arial"/>
          <w:bCs/>
        </w:rPr>
        <w:t xml:space="preserve"> r.  włącznie do godz. 15.00:</w:t>
      </w: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  <w:bCs/>
        </w:rPr>
      </w:pPr>
    </w:p>
    <w:p w:rsidR="00DD04B9" w:rsidRPr="00AD5272" w:rsidRDefault="00DD04B9" w:rsidP="00AD5272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right="10" w:firstLine="0"/>
        <w:jc w:val="both"/>
        <w:rPr>
          <w:rFonts w:ascii="Arial" w:hAnsi="Arial" w:cs="Arial"/>
          <w:bCs/>
        </w:rPr>
      </w:pPr>
      <w:r w:rsidRPr="00AD5272">
        <w:rPr>
          <w:rFonts w:ascii="Arial" w:hAnsi="Arial" w:cs="Arial"/>
          <w:bCs/>
        </w:rPr>
        <w:t>osobiście: w siedzibie Urzędu Miasta Piotrkowa Trybunalskiego ul. Szkolna 28 – Referat Gospodarki Nieruchomościami, pokój 305,  albo</w:t>
      </w:r>
    </w:p>
    <w:p w:rsidR="00DD04B9" w:rsidRPr="00AD5272" w:rsidRDefault="00DD04B9" w:rsidP="00AD5272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left="0" w:right="11" w:firstLine="0"/>
        <w:jc w:val="both"/>
        <w:rPr>
          <w:rFonts w:ascii="Arial" w:hAnsi="Arial" w:cs="Arial"/>
        </w:rPr>
      </w:pPr>
      <w:r w:rsidRPr="00AD5272">
        <w:rPr>
          <w:rFonts w:ascii="Arial" w:hAnsi="Arial" w:cs="Arial"/>
          <w:bCs/>
        </w:rPr>
        <w:t xml:space="preserve">przesyłką pocztową lub przesyłką kurierską – w takim przypadku </w:t>
      </w:r>
      <w:r w:rsidRPr="00AD5272">
        <w:rPr>
          <w:rFonts w:ascii="Arial" w:hAnsi="Arial" w:cs="Arial"/>
        </w:rPr>
        <w:t xml:space="preserve">Zgłoszenie należy złożyć w zaklejonej </w:t>
      </w:r>
      <w:r w:rsidR="00AD5272">
        <w:rPr>
          <w:rFonts w:ascii="Arial" w:hAnsi="Arial" w:cs="Arial"/>
        </w:rPr>
        <w:t>k</w:t>
      </w:r>
      <w:r w:rsidRPr="00AD5272">
        <w:rPr>
          <w:rFonts w:ascii="Arial" w:hAnsi="Arial" w:cs="Arial"/>
        </w:rPr>
        <w:t>opercie, teczce lub paczce z podaną nazwą i adresem Zgłaszającego, z dopiskiem: „Zgłoszenie udziału</w:t>
      </w:r>
      <w:r w:rsidR="00AD5272">
        <w:rPr>
          <w:rFonts w:ascii="Arial" w:hAnsi="Arial" w:cs="Arial"/>
        </w:rPr>
        <w:t xml:space="preserve"> </w:t>
      </w:r>
      <w:r w:rsidRPr="00AD5272">
        <w:rPr>
          <w:rFonts w:ascii="Arial" w:hAnsi="Arial" w:cs="Arial"/>
        </w:rPr>
        <w:t>w I</w:t>
      </w:r>
      <w:r w:rsidR="006E2E1C" w:rsidRPr="00AD5272">
        <w:rPr>
          <w:rFonts w:ascii="Arial" w:hAnsi="Arial" w:cs="Arial"/>
        </w:rPr>
        <w:t>I</w:t>
      </w:r>
      <w:r w:rsidRPr="00AD5272">
        <w:rPr>
          <w:rFonts w:ascii="Arial" w:hAnsi="Arial" w:cs="Arial"/>
        </w:rPr>
        <w:t xml:space="preserve"> ustnym przetargu nieograniczonym na sprzedaż niezabudowanej nieruchomości położonej w Piotrkowie Trybunalskim przy </w:t>
      </w:r>
      <w:r w:rsidRPr="00AD5272">
        <w:rPr>
          <w:rFonts w:ascii="Arial" w:eastAsia="MS Mincho" w:hAnsi="Arial" w:cs="Arial"/>
          <w:bCs/>
        </w:rPr>
        <w:t xml:space="preserve">ul. </w:t>
      </w:r>
      <w:r w:rsidR="004028D1" w:rsidRPr="00AD5272">
        <w:rPr>
          <w:rFonts w:ascii="Arial" w:eastAsia="MS Mincho" w:hAnsi="Arial" w:cs="Arial"/>
          <w:bCs/>
        </w:rPr>
        <w:t>Kajakowej</w:t>
      </w:r>
      <w:r w:rsidRPr="00AD5272">
        <w:rPr>
          <w:rFonts w:ascii="Arial" w:eastAsia="MS Mincho" w:hAnsi="Arial" w:cs="Arial"/>
        </w:rPr>
        <w:t>”.</w:t>
      </w: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rFonts w:ascii="Arial" w:hAnsi="Arial" w:cs="Arial"/>
          <w:bCs/>
        </w:rPr>
      </w:pPr>
      <w:r w:rsidRPr="00AD5272">
        <w:rPr>
          <w:rFonts w:ascii="Arial" w:hAnsi="Arial" w:cs="Arial"/>
          <w:bCs/>
        </w:rPr>
        <w:t xml:space="preserve">Za termin dostarczenia (złożenia) należy rozumieć datę i godzinę wpływu do miejsca oznaczonego przez organizatora przetargu jako miejsce składania zgłoszenia. </w:t>
      </w: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ind w:right="11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 xml:space="preserve">Organizator przetargu nie ponosi odpowiedzialności za zdarzenia wynikające z nieprawidłowego opakowania lub braku na opakowaniu którejkolwiek z wyżej wymienionych informacji. </w:t>
      </w: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rFonts w:ascii="Arial" w:hAnsi="Arial" w:cs="Arial"/>
        </w:rPr>
      </w:pP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13. Prezydent Miasta Piotrkowa Trybunalskiego zastrzega sobie prawo odwołania przetargu, z ważnych powodów, zgodnie z art. 38 ust. 4 ustawy z dnia 21 sierpnia 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DD04B9" w:rsidRPr="00AD5272" w:rsidRDefault="00DD04B9" w:rsidP="00AD5272">
      <w:pPr>
        <w:shd w:val="clear" w:color="auto" w:fill="FFFFFF"/>
        <w:tabs>
          <w:tab w:val="left" w:pos="0"/>
        </w:tabs>
        <w:spacing w:line="360" w:lineRule="auto"/>
        <w:ind w:right="17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lastRenderedPageBreak/>
        <w:t>14.Koszty notarialne i opłaty sądowe wynikające ze sporządzenia umowy przenoszącej własność, ponosi nabywca</w:t>
      </w:r>
      <w:r w:rsidR="00AD5272">
        <w:rPr>
          <w:rFonts w:ascii="Arial" w:hAnsi="Arial" w:cs="Arial"/>
        </w:rPr>
        <w:t xml:space="preserve"> </w:t>
      </w:r>
      <w:r w:rsidRPr="00AD5272">
        <w:rPr>
          <w:rFonts w:ascii="Arial" w:hAnsi="Arial" w:cs="Arial"/>
        </w:rPr>
        <w:t>nieruchomości.</w:t>
      </w:r>
    </w:p>
    <w:p w:rsidR="00DD04B9" w:rsidRPr="00AD5272" w:rsidRDefault="00DD04B9" w:rsidP="00AD5272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DD04B9" w:rsidRPr="00AD5272" w:rsidRDefault="00DD04B9" w:rsidP="00AD5272">
      <w:pPr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15.Zawarcie aktu notarialnego nastąpi w uzgodnionym z kandydatem na nabywcę nieruchomości terminie, nie później jednak niż w terminie 60 dni kalendarzowych od daty rozstrzygnięcia przetargu.</w:t>
      </w:r>
    </w:p>
    <w:p w:rsidR="00DD04B9" w:rsidRPr="00AD5272" w:rsidRDefault="00DD04B9" w:rsidP="00AD5272">
      <w:pPr>
        <w:spacing w:line="360" w:lineRule="auto"/>
        <w:jc w:val="both"/>
        <w:rPr>
          <w:rFonts w:ascii="Arial" w:hAnsi="Arial" w:cs="Arial"/>
        </w:rPr>
      </w:pPr>
    </w:p>
    <w:p w:rsidR="00DD04B9" w:rsidRPr="00AD5272" w:rsidRDefault="00DD04B9" w:rsidP="00AD5272">
      <w:pPr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 </w:t>
      </w:r>
    </w:p>
    <w:p w:rsidR="00DD04B9" w:rsidRPr="00AD5272" w:rsidRDefault="00DD04B9" w:rsidP="00AD5272">
      <w:pPr>
        <w:spacing w:line="360" w:lineRule="auto"/>
        <w:jc w:val="both"/>
        <w:rPr>
          <w:rFonts w:ascii="Arial" w:hAnsi="Arial" w:cs="Arial"/>
        </w:rPr>
      </w:pPr>
    </w:p>
    <w:p w:rsidR="00DD04B9" w:rsidRPr="00AD5272" w:rsidRDefault="00DD04B9" w:rsidP="00AD5272">
      <w:pPr>
        <w:spacing w:line="360" w:lineRule="auto"/>
        <w:jc w:val="both"/>
        <w:rPr>
          <w:rFonts w:ascii="Arial" w:hAnsi="Arial" w:cs="Arial"/>
        </w:rPr>
      </w:pPr>
      <w:r w:rsidRPr="00AD5272">
        <w:rPr>
          <w:rFonts w:ascii="Arial" w:hAnsi="Arial" w:cs="Arial"/>
        </w:rPr>
        <w:t>Jeżeli osoba ustalona jako nabywca nieruchomości nie przystąpi bez usprawiedliwienia do zawarcia umowy w miejscu i w terminie podanych w zawiadomieniu, organizator przetargu może odstąpić od zawarcia umowy, a wpłacone wadium nie podlega zwrotowi.</w:t>
      </w:r>
    </w:p>
    <w:p w:rsidR="00DD04B9" w:rsidRPr="00AD5272" w:rsidRDefault="00DD04B9" w:rsidP="00AD5272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</w:p>
    <w:p w:rsidR="00DD04B9" w:rsidRPr="00AD5272" w:rsidRDefault="00DD04B9" w:rsidP="00AD5272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AD5272">
        <w:rPr>
          <w:rFonts w:ascii="Arial" w:eastAsia="MS Mincho" w:hAnsi="Arial" w:cs="Arial"/>
          <w:sz w:val="24"/>
          <w:szCs w:val="24"/>
        </w:rPr>
        <w:t xml:space="preserve">Ogłoszenie niniejsze podlega wywieszeniu na tablicach ogłoszeń Urzędu Miasta Piotrkowa Trybunalskiego, zamieszcza się na stronie internetowej Urzędu Miasta </w:t>
      </w:r>
      <w:hyperlink r:id="rId5" w:history="1">
        <w:r w:rsidRPr="00AD5272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AD5272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AD5272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AD5272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Pr="00AD5272">
        <w:rPr>
          <w:rFonts w:ascii="Arial" w:hAnsi="Arial" w:cs="Arial"/>
          <w:sz w:val="24"/>
          <w:szCs w:val="24"/>
        </w:rPr>
        <w:t xml:space="preserve"> w zakładce: gospodarka nieruchomościami → ogłoszenia przetargów II półrocze 2020 r.</w:t>
      </w:r>
      <w:r w:rsidRPr="00AD527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D5272">
        <w:rPr>
          <w:rFonts w:ascii="Arial" w:eastAsia="MS Mincho" w:hAnsi="Arial" w:cs="Arial"/>
          <w:sz w:val="24"/>
          <w:szCs w:val="24"/>
        </w:rPr>
        <w:t xml:space="preserve">a  wyciąg  z ogłoszenia o przetargu </w:t>
      </w:r>
      <w:r w:rsidRPr="00AD5272">
        <w:rPr>
          <w:rFonts w:ascii="Arial" w:hAnsi="Arial" w:cs="Arial"/>
          <w:sz w:val="24"/>
          <w:szCs w:val="24"/>
        </w:rPr>
        <w:t xml:space="preserve">podany zostanie do publicznej wiadomości w prasie codziennej o zasięgu </w:t>
      </w:r>
      <w:r w:rsidR="00E81811" w:rsidRPr="00AD5272">
        <w:rPr>
          <w:rFonts w:ascii="Arial" w:hAnsi="Arial" w:cs="Arial"/>
          <w:sz w:val="24"/>
          <w:szCs w:val="24"/>
        </w:rPr>
        <w:t xml:space="preserve">obejmującym </w:t>
      </w:r>
      <w:r w:rsidRPr="00AD5272">
        <w:rPr>
          <w:rFonts w:ascii="Arial" w:eastAsia="MS Mincho" w:hAnsi="Arial" w:cs="Arial"/>
          <w:sz w:val="24"/>
          <w:szCs w:val="24"/>
        </w:rPr>
        <w:t>co najmniej powiat, na terenie którego położona jest nieruchomość.</w:t>
      </w:r>
    </w:p>
    <w:p w:rsidR="00DD04B9" w:rsidRPr="00AD5272" w:rsidRDefault="00DD04B9" w:rsidP="00AD527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04B9" w:rsidRPr="00AD5272" w:rsidRDefault="00DD04B9" w:rsidP="00AD5272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5272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AD5272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AD5272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AD5272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→2020 rok→ I</w:t>
      </w:r>
      <w:r w:rsidR="006E2E1C" w:rsidRPr="00AD5272">
        <w:rPr>
          <w:rFonts w:ascii="Arial" w:eastAsia="MS Mincho" w:hAnsi="Arial" w:cs="Arial"/>
          <w:sz w:val="24"/>
          <w:szCs w:val="24"/>
        </w:rPr>
        <w:t>V</w:t>
      </w:r>
      <w:r w:rsidRPr="00AD5272">
        <w:rPr>
          <w:rFonts w:ascii="Arial" w:eastAsia="MS Mincho" w:hAnsi="Arial" w:cs="Arial"/>
          <w:sz w:val="24"/>
          <w:szCs w:val="24"/>
        </w:rPr>
        <w:t xml:space="preserve"> kwartał.</w:t>
      </w:r>
    </w:p>
    <w:p w:rsidR="00804E66" w:rsidRDefault="00DD04B9" w:rsidP="00B92A1F">
      <w:pPr>
        <w:shd w:val="clear" w:color="auto" w:fill="FFFFFF"/>
        <w:tabs>
          <w:tab w:val="left" w:pos="0"/>
        </w:tabs>
        <w:spacing w:line="360" w:lineRule="auto"/>
        <w:ind w:right="19"/>
        <w:jc w:val="both"/>
        <w:rPr>
          <w:rFonts w:ascii="Arial" w:hAnsi="Arial" w:cs="Arial"/>
        </w:rPr>
      </w:pPr>
      <w:r w:rsidRPr="00AD5272">
        <w:rPr>
          <w:rFonts w:ascii="Arial" w:hAnsi="Arial" w:cs="Arial"/>
          <w:spacing w:val="-1"/>
        </w:rPr>
        <w:t xml:space="preserve">Informacji udziela się również telefonicznie pod numerem tel. /44/ 732-18-52 w godzinach </w:t>
      </w:r>
      <w:r w:rsidRPr="00AD5272">
        <w:rPr>
          <w:rFonts w:ascii="Arial" w:hAnsi="Arial" w:cs="Arial"/>
        </w:rPr>
        <w:t>7:30-15:30.</w:t>
      </w:r>
    </w:p>
    <w:p w:rsidR="00B92A1F" w:rsidRDefault="00B92A1F" w:rsidP="00B92A1F">
      <w:pPr>
        <w:shd w:val="clear" w:color="auto" w:fill="FFFFFF"/>
        <w:tabs>
          <w:tab w:val="left" w:pos="0"/>
        </w:tabs>
        <w:spacing w:line="360" w:lineRule="auto"/>
        <w:ind w:right="19"/>
        <w:jc w:val="both"/>
        <w:rPr>
          <w:rFonts w:ascii="Arial" w:hAnsi="Arial" w:cs="Arial"/>
        </w:rPr>
      </w:pPr>
    </w:p>
    <w:p w:rsidR="00B92A1F" w:rsidRPr="00EE1E31" w:rsidRDefault="00B92A1F" w:rsidP="00B92A1F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 xml:space="preserve">Prezydent Miasta </w:t>
      </w:r>
    </w:p>
    <w:p w:rsidR="00B92A1F" w:rsidRPr="00EE1E31" w:rsidRDefault="00B92A1F" w:rsidP="00B92A1F">
      <w:pPr>
        <w:pStyle w:val="Zwykytekst"/>
        <w:spacing w:line="360" w:lineRule="auto"/>
        <w:jc w:val="both"/>
        <w:rPr>
          <w:rFonts w:ascii="Arial" w:eastAsia="MS Mincho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>Piotrkowa Trybunalskiego</w:t>
      </w:r>
    </w:p>
    <w:p w:rsidR="00B92A1F" w:rsidRPr="00AD5272" w:rsidRDefault="00B92A1F" w:rsidP="00B92A1F">
      <w:pPr>
        <w:pStyle w:val="Zwykytek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E31">
        <w:rPr>
          <w:rFonts w:ascii="Arial" w:eastAsia="MS Mincho" w:hAnsi="Arial" w:cs="Arial"/>
          <w:sz w:val="24"/>
          <w:szCs w:val="24"/>
        </w:rPr>
        <w:t>(-)Krzysztof Chojniak</w:t>
      </w:r>
      <w:bookmarkStart w:id="0" w:name="_GoBack"/>
      <w:bookmarkEnd w:id="0"/>
    </w:p>
    <w:sectPr w:rsidR="00B92A1F" w:rsidRPr="00AD5272" w:rsidSect="000B1003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7535"/>
    <w:multiLevelType w:val="hybridMultilevel"/>
    <w:tmpl w:val="A498D5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9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5E"/>
    <w:rsid w:val="000941F2"/>
    <w:rsid w:val="000B1003"/>
    <w:rsid w:val="000E6086"/>
    <w:rsid w:val="00174D5E"/>
    <w:rsid w:val="002F12C1"/>
    <w:rsid w:val="003D2FD6"/>
    <w:rsid w:val="004028D1"/>
    <w:rsid w:val="004A041F"/>
    <w:rsid w:val="00640818"/>
    <w:rsid w:val="006E2E1C"/>
    <w:rsid w:val="006E309C"/>
    <w:rsid w:val="0074724A"/>
    <w:rsid w:val="00804E66"/>
    <w:rsid w:val="00AD5272"/>
    <w:rsid w:val="00B92A1F"/>
    <w:rsid w:val="00BA3C4B"/>
    <w:rsid w:val="00C6280C"/>
    <w:rsid w:val="00CE75DD"/>
    <w:rsid w:val="00DC6185"/>
    <w:rsid w:val="00DD04B9"/>
    <w:rsid w:val="00E04F57"/>
    <w:rsid w:val="00E355FE"/>
    <w:rsid w:val="00E81811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94C7D-2D84-4547-86CA-BD362C59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E04F57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04F57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DD04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D04B9"/>
    <w:pPr>
      <w:ind w:left="720"/>
      <w:contextualSpacing/>
    </w:pPr>
  </w:style>
  <w:style w:type="character" w:styleId="Pogrubienie">
    <w:name w:val="Strong"/>
    <w:uiPriority w:val="22"/>
    <w:qFormat/>
    <w:rsid w:val="00DD04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08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lb">
    <w:name w:val="a_lb"/>
    <w:rsid w:val="004028D1"/>
  </w:style>
  <w:style w:type="character" w:styleId="Uwydatnienie">
    <w:name w:val="Emphasis"/>
    <w:uiPriority w:val="20"/>
    <w:qFormat/>
    <w:rsid w:val="00402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1520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16</cp:revision>
  <cp:lastPrinted>2020-12-14T13:24:00Z</cp:lastPrinted>
  <dcterms:created xsi:type="dcterms:W3CDTF">2020-09-07T11:52:00Z</dcterms:created>
  <dcterms:modified xsi:type="dcterms:W3CDTF">2020-12-28T11:59:00Z</dcterms:modified>
</cp:coreProperties>
</file>