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9F55" w14:textId="5CE439EC" w:rsidR="009927FC" w:rsidRPr="00563283" w:rsidRDefault="00E00895" w:rsidP="00563283">
      <w:pPr>
        <w:pStyle w:val="Teksttreci30"/>
        <w:spacing w:before="0" w:after="0" w:line="360" w:lineRule="auto"/>
        <w:jc w:val="left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563283">
        <w:rPr>
          <w:rFonts w:ascii="Arial" w:hAnsi="Arial" w:cs="Arial"/>
          <w:b w:val="0"/>
          <w:bCs w:val="0"/>
          <w:sz w:val="24"/>
          <w:szCs w:val="24"/>
        </w:rPr>
        <w:t xml:space="preserve">Załącznik Nr 1 do zarządzenia Nr </w:t>
      </w:r>
      <w:r w:rsidR="00563283">
        <w:rPr>
          <w:rFonts w:ascii="Arial" w:hAnsi="Arial" w:cs="Arial"/>
          <w:b w:val="0"/>
          <w:bCs w:val="0"/>
          <w:sz w:val="24"/>
          <w:szCs w:val="24"/>
        </w:rPr>
        <w:t>380</w:t>
      </w:r>
      <w:r w:rsidR="00EB255F" w:rsidRPr="0056328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63283">
        <w:rPr>
          <w:rFonts w:ascii="Arial" w:hAnsi="Arial" w:cs="Arial"/>
          <w:b w:val="0"/>
          <w:bCs w:val="0"/>
          <w:sz w:val="24"/>
          <w:szCs w:val="24"/>
        </w:rPr>
        <w:t xml:space="preserve">Prezydenta Miasta Piotrkowa Trybunalskiego z dnia </w:t>
      </w:r>
      <w:r w:rsidR="00563283">
        <w:rPr>
          <w:rFonts w:ascii="Arial" w:hAnsi="Arial" w:cs="Arial"/>
          <w:b w:val="0"/>
          <w:bCs w:val="0"/>
          <w:sz w:val="24"/>
          <w:szCs w:val="24"/>
        </w:rPr>
        <w:t xml:space="preserve">15 grudnia 2020 </w:t>
      </w:r>
      <w:r w:rsidR="007955C2" w:rsidRPr="00563283">
        <w:rPr>
          <w:rFonts w:ascii="Arial" w:hAnsi="Arial" w:cs="Arial"/>
          <w:b w:val="0"/>
          <w:bCs w:val="0"/>
          <w:sz w:val="24"/>
          <w:szCs w:val="24"/>
        </w:rPr>
        <w:t>roku</w:t>
      </w:r>
      <w:r w:rsidR="00563283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35EC5309" w14:textId="77777777" w:rsidR="009927FC" w:rsidRPr="00563283" w:rsidRDefault="009927FC" w:rsidP="00563283">
      <w:pPr>
        <w:pStyle w:val="Teksttreci30"/>
        <w:spacing w:before="0" w:after="0"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463A44C1" w14:textId="3A8EE8FA" w:rsidR="009927FC" w:rsidRPr="00563283" w:rsidRDefault="00E00895" w:rsidP="00563283">
      <w:pPr>
        <w:pStyle w:val="Teksttreci30"/>
        <w:spacing w:before="0" w:after="0"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63283">
        <w:rPr>
          <w:rFonts w:ascii="Arial" w:hAnsi="Arial" w:cs="Arial"/>
          <w:b w:val="0"/>
          <w:bCs w:val="0"/>
          <w:sz w:val="24"/>
          <w:szCs w:val="24"/>
        </w:rPr>
        <w:t>Procedura użytkowania systemu E</w:t>
      </w:r>
      <w:r w:rsidR="00BC6F25" w:rsidRPr="00563283">
        <w:rPr>
          <w:rFonts w:ascii="Arial" w:hAnsi="Arial" w:cs="Arial"/>
          <w:b w:val="0"/>
          <w:bCs w:val="0"/>
          <w:sz w:val="24"/>
          <w:szCs w:val="24"/>
        </w:rPr>
        <w:t>ZDPUW</w:t>
      </w:r>
      <w:r w:rsidRPr="00563283">
        <w:rPr>
          <w:rFonts w:ascii="Arial" w:hAnsi="Arial" w:cs="Arial"/>
          <w:b w:val="0"/>
          <w:bCs w:val="0"/>
          <w:sz w:val="24"/>
          <w:szCs w:val="24"/>
        </w:rPr>
        <w:t xml:space="preserve"> w Urzędzie oraz postępowania z dokumentacją elektroniczną </w:t>
      </w:r>
      <w:r w:rsidR="007658FF" w:rsidRPr="00563283">
        <w:rPr>
          <w:rFonts w:ascii="Arial" w:hAnsi="Arial" w:cs="Arial"/>
          <w:b w:val="0"/>
          <w:bCs w:val="0"/>
          <w:sz w:val="24"/>
          <w:szCs w:val="24"/>
        </w:rPr>
        <w:t>i</w:t>
      </w:r>
      <w:r w:rsidRPr="00563283">
        <w:rPr>
          <w:rFonts w:ascii="Arial" w:hAnsi="Arial" w:cs="Arial"/>
          <w:b w:val="0"/>
          <w:bCs w:val="0"/>
          <w:sz w:val="24"/>
          <w:szCs w:val="24"/>
        </w:rPr>
        <w:t xml:space="preserve"> tradycyjną odzwierciedlającą sposób </w:t>
      </w:r>
      <w:r w:rsidR="00BC6F25" w:rsidRPr="00563283">
        <w:rPr>
          <w:rFonts w:ascii="Arial" w:hAnsi="Arial" w:cs="Arial"/>
          <w:b w:val="0"/>
          <w:bCs w:val="0"/>
          <w:sz w:val="24"/>
          <w:szCs w:val="24"/>
        </w:rPr>
        <w:t xml:space="preserve">dokumentowania </w:t>
      </w:r>
      <w:r w:rsidR="007658FF" w:rsidRPr="00563283">
        <w:rPr>
          <w:rFonts w:ascii="Arial" w:hAnsi="Arial" w:cs="Arial"/>
          <w:b w:val="0"/>
          <w:bCs w:val="0"/>
          <w:sz w:val="24"/>
          <w:szCs w:val="24"/>
        </w:rPr>
        <w:t xml:space="preserve">przebiegu załatwiania oraz rozstrzygania </w:t>
      </w:r>
      <w:r w:rsidR="004910DB" w:rsidRPr="00563283">
        <w:rPr>
          <w:rFonts w:ascii="Arial" w:hAnsi="Arial" w:cs="Arial"/>
          <w:b w:val="0"/>
          <w:bCs w:val="0"/>
          <w:sz w:val="24"/>
          <w:szCs w:val="24"/>
        </w:rPr>
        <w:t>spraw w Urzędzie</w:t>
      </w:r>
    </w:p>
    <w:p w14:paraId="446C7AB4" w14:textId="77777777" w:rsidR="009927FC" w:rsidRPr="00563283" w:rsidRDefault="009927FC" w:rsidP="00563283">
      <w:pPr>
        <w:pStyle w:val="Nagwek40"/>
        <w:keepNext/>
        <w:keepLines/>
        <w:spacing w:after="0" w:line="360" w:lineRule="auto"/>
        <w:ind w:left="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10AC1606" w14:textId="082DF88B" w:rsidR="009927FC" w:rsidRPr="00563283" w:rsidRDefault="00E00895" w:rsidP="00563283">
      <w:pPr>
        <w:pStyle w:val="Nagwek40"/>
        <w:keepNext/>
        <w:keepLines/>
        <w:spacing w:before="120" w:after="0" w:line="360" w:lineRule="auto"/>
        <w:ind w:left="20"/>
        <w:jc w:val="left"/>
        <w:rPr>
          <w:rFonts w:ascii="Arial" w:hAnsi="Arial" w:cs="Arial"/>
          <w:b w:val="0"/>
          <w:bCs w:val="0"/>
          <w:sz w:val="24"/>
          <w:szCs w:val="24"/>
        </w:rPr>
      </w:pPr>
      <w:bookmarkStart w:id="0" w:name="Bookmark5"/>
      <w:r w:rsidRPr="00563283">
        <w:rPr>
          <w:rFonts w:ascii="Arial" w:hAnsi="Arial" w:cs="Arial"/>
          <w:b w:val="0"/>
          <w:bCs w:val="0"/>
          <w:sz w:val="24"/>
          <w:szCs w:val="24"/>
        </w:rPr>
        <w:t>ROZDZIAŁ I</w:t>
      </w:r>
      <w:r w:rsidR="0056328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63283">
        <w:rPr>
          <w:rFonts w:ascii="Arial" w:hAnsi="Arial" w:cs="Arial"/>
          <w:b w:val="0"/>
          <w:bCs w:val="0"/>
          <w:sz w:val="24"/>
          <w:szCs w:val="24"/>
        </w:rPr>
        <w:t>Postanowienia ogólne</w:t>
      </w:r>
      <w:bookmarkEnd w:id="0"/>
    </w:p>
    <w:p w14:paraId="34D5945C" w14:textId="77777777" w:rsidR="009927FC" w:rsidRPr="00563283" w:rsidRDefault="00E00895" w:rsidP="00563283">
      <w:pPr>
        <w:pStyle w:val="Nagwek340"/>
        <w:keepNext/>
        <w:keepLines/>
        <w:spacing w:before="120" w:line="360" w:lineRule="auto"/>
        <w:ind w:left="20"/>
        <w:jc w:val="left"/>
        <w:rPr>
          <w:rFonts w:ascii="Arial" w:hAnsi="Arial" w:cs="Arial"/>
          <w:sz w:val="24"/>
          <w:szCs w:val="24"/>
        </w:rPr>
      </w:pPr>
      <w:bookmarkStart w:id="1" w:name="Bookmark6"/>
      <w:r w:rsidRPr="00563283">
        <w:rPr>
          <w:rFonts w:ascii="Arial" w:hAnsi="Arial" w:cs="Arial"/>
          <w:sz w:val="24"/>
          <w:szCs w:val="24"/>
        </w:rPr>
        <w:t>§1</w:t>
      </w:r>
      <w:bookmarkEnd w:id="1"/>
    </w:p>
    <w:p w14:paraId="00A95F66" w14:textId="33A576EE" w:rsidR="009927FC" w:rsidRPr="00563283" w:rsidRDefault="00BC6F25" w:rsidP="00563283">
      <w:pPr>
        <w:pStyle w:val="Teksttreci20"/>
        <w:spacing w:before="120" w:after="0" w:line="360" w:lineRule="auto"/>
        <w:ind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Niniejsza procedura określa:</w:t>
      </w:r>
    </w:p>
    <w:p w14:paraId="7CBD7496" w14:textId="5A2DDF6A" w:rsidR="009927FC" w:rsidRPr="00563283" w:rsidRDefault="00BA220D" w:rsidP="00563283">
      <w:pPr>
        <w:pStyle w:val="Teksttreci20"/>
        <w:numPr>
          <w:ilvl w:val="0"/>
          <w:numId w:val="3"/>
        </w:numPr>
        <w:tabs>
          <w:tab w:val="clear" w:pos="0"/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u w:val="single"/>
        </w:rPr>
      </w:pPr>
      <w:r w:rsidRPr="00563283">
        <w:rPr>
          <w:rFonts w:ascii="Arial" w:hAnsi="Arial" w:cs="Arial"/>
        </w:rPr>
        <w:t>zasady rejestracji i obiegu dokumentów oraz zakładania spraw</w:t>
      </w:r>
      <w:r w:rsidRPr="00563283">
        <w:rPr>
          <w:rFonts w:ascii="Arial" w:hAnsi="Arial" w:cs="Arial"/>
          <w:u w:val="single"/>
        </w:rPr>
        <w:t xml:space="preserve"> </w:t>
      </w:r>
    </w:p>
    <w:p w14:paraId="1814BE29" w14:textId="2D9AD1C7" w:rsidR="009927FC" w:rsidRPr="00563283" w:rsidRDefault="00E00895" w:rsidP="00563283">
      <w:pPr>
        <w:pStyle w:val="Teksttreci20"/>
        <w:numPr>
          <w:ilvl w:val="0"/>
          <w:numId w:val="3"/>
        </w:numPr>
        <w:tabs>
          <w:tab w:val="clear" w:pos="0"/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sposób postępowa</w:t>
      </w:r>
      <w:r w:rsidR="00BA220D" w:rsidRPr="00563283">
        <w:rPr>
          <w:rFonts w:ascii="Arial" w:hAnsi="Arial" w:cs="Arial"/>
        </w:rPr>
        <w:t>nia z korespondencją wewnętrzną</w:t>
      </w:r>
    </w:p>
    <w:p w14:paraId="6ECFE7BC" w14:textId="165F3EF4" w:rsidR="009927FC" w:rsidRPr="00563283" w:rsidRDefault="00E00895" w:rsidP="00563283">
      <w:pPr>
        <w:pStyle w:val="Teksttreci20"/>
        <w:numPr>
          <w:ilvl w:val="0"/>
          <w:numId w:val="3"/>
        </w:numPr>
        <w:tabs>
          <w:tab w:val="clear" w:pos="0"/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zasady </w:t>
      </w:r>
      <w:r w:rsidR="00BA220D" w:rsidRPr="00563283">
        <w:rPr>
          <w:rFonts w:ascii="Arial" w:hAnsi="Arial" w:cs="Arial"/>
        </w:rPr>
        <w:t xml:space="preserve">postępowania w Składzie Chronologicznym </w:t>
      </w:r>
    </w:p>
    <w:p w14:paraId="38FA0405" w14:textId="4E2A0ADE" w:rsidR="009927FC" w:rsidRPr="00563283" w:rsidRDefault="006315B4" w:rsidP="00563283">
      <w:pPr>
        <w:pStyle w:val="Teksttreci20"/>
        <w:numPr>
          <w:ilvl w:val="0"/>
          <w:numId w:val="3"/>
        </w:numPr>
        <w:tabs>
          <w:tab w:val="clear" w:pos="0"/>
          <w:tab w:val="left" w:pos="284"/>
        </w:tabs>
        <w:spacing w:before="0" w:after="120" w:line="360" w:lineRule="auto"/>
        <w:ind w:left="0"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sposób </w:t>
      </w:r>
      <w:r w:rsidR="00E00895" w:rsidRPr="00563283">
        <w:rPr>
          <w:rFonts w:ascii="Arial" w:hAnsi="Arial" w:cs="Arial"/>
        </w:rPr>
        <w:t xml:space="preserve">postępowania w przypadku awarii systemu </w:t>
      </w:r>
      <w:r w:rsidR="005739FE" w:rsidRPr="00563283">
        <w:rPr>
          <w:rFonts w:ascii="Arial" w:hAnsi="Arial" w:cs="Arial"/>
        </w:rPr>
        <w:t>EZDPUW</w:t>
      </w:r>
      <w:r w:rsidR="00AC404F" w:rsidRPr="00563283">
        <w:rPr>
          <w:rFonts w:ascii="Arial" w:hAnsi="Arial" w:cs="Arial"/>
        </w:rPr>
        <w:t>.</w:t>
      </w:r>
    </w:p>
    <w:p w14:paraId="6A78FCDF" w14:textId="77777777" w:rsidR="009927FC" w:rsidRPr="00563283" w:rsidRDefault="00E00895" w:rsidP="00563283">
      <w:pPr>
        <w:pStyle w:val="Nagwek350"/>
        <w:keepNext/>
        <w:keepLines/>
        <w:spacing w:before="120" w:after="176" w:line="360" w:lineRule="auto"/>
        <w:ind w:left="20"/>
        <w:jc w:val="left"/>
        <w:rPr>
          <w:rFonts w:ascii="Arial" w:hAnsi="Arial" w:cs="Arial"/>
          <w:sz w:val="24"/>
          <w:szCs w:val="24"/>
        </w:rPr>
      </w:pPr>
      <w:bookmarkStart w:id="2" w:name="Bookmark7"/>
      <w:r w:rsidRPr="00563283">
        <w:rPr>
          <w:rFonts w:ascii="Arial" w:hAnsi="Arial" w:cs="Arial"/>
          <w:sz w:val="24"/>
          <w:szCs w:val="24"/>
        </w:rPr>
        <w:t>§2</w:t>
      </w:r>
      <w:bookmarkEnd w:id="2"/>
    </w:p>
    <w:p w14:paraId="4691EC2A" w14:textId="5FB4ABB3" w:rsidR="00563283" w:rsidRPr="00563283" w:rsidRDefault="00E00895" w:rsidP="000E5AA5">
      <w:pPr>
        <w:pStyle w:val="Teksttreci20"/>
        <w:numPr>
          <w:ilvl w:val="0"/>
          <w:numId w:val="33"/>
        </w:numPr>
        <w:tabs>
          <w:tab w:val="left" w:pos="705"/>
        </w:tabs>
        <w:spacing w:before="0" w:after="0" w:line="360" w:lineRule="auto"/>
        <w:ind w:hanging="357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000000" w:themeColor="text1"/>
        </w:rPr>
        <w:t xml:space="preserve">Użytkownikami systemu </w:t>
      </w:r>
      <w:r w:rsidR="005739FE" w:rsidRPr="00563283">
        <w:rPr>
          <w:rFonts w:ascii="Arial" w:hAnsi="Arial" w:cs="Arial"/>
          <w:color w:val="000000" w:themeColor="text1"/>
        </w:rPr>
        <w:t>EZDPUW</w:t>
      </w:r>
      <w:r w:rsidRPr="00563283">
        <w:rPr>
          <w:rFonts w:ascii="Arial" w:hAnsi="Arial" w:cs="Arial"/>
          <w:color w:val="000000" w:themeColor="text1"/>
        </w:rPr>
        <w:t xml:space="preserve"> są wszyscy pracownicy Urzędu posiadający login i hasło </w:t>
      </w:r>
      <w:r w:rsidR="003C3B12" w:rsidRPr="00563283">
        <w:rPr>
          <w:rFonts w:ascii="Arial" w:hAnsi="Arial" w:cs="Arial"/>
          <w:color w:val="000000" w:themeColor="text1"/>
        </w:rPr>
        <w:t>nadane</w:t>
      </w:r>
      <w:r w:rsidRPr="00563283">
        <w:rPr>
          <w:rFonts w:ascii="Arial" w:hAnsi="Arial" w:cs="Arial"/>
          <w:color w:val="000000" w:themeColor="text1"/>
        </w:rPr>
        <w:t xml:space="preserve"> przez administratorów systemu </w:t>
      </w:r>
      <w:r w:rsidR="005739FE" w:rsidRPr="00563283">
        <w:rPr>
          <w:rFonts w:ascii="Arial" w:hAnsi="Arial" w:cs="Arial"/>
          <w:color w:val="000000" w:themeColor="text1"/>
        </w:rPr>
        <w:t>EZDPUW</w:t>
      </w:r>
      <w:r w:rsidR="00F74B67" w:rsidRPr="00563283">
        <w:rPr>
          <w:rFonts w:ascii="Arial" w:hAnsi="Arial" w:cs="Arial"/>
          <w:color w:val="000000" w:themeColor="text1"/>
        </w:rPr>
        <w:t>.</w:t>
      </w:r>
    </w:p>
    <w:p w14:paraId="04954C5A" w14:textId="079AFBA5" w:rsidR="00FE66B8" w:rsidRPr="00563283" w:rsidRDefault="00F74B67" w:rsidP="000E5AA5">
      <w:pPr>
        <w:pStyle w:val="Teksttreci20"/>
        <w:numPr>
          <w:ilvl w:val="0"/>
          <w:numId w:val="33"/>
        </w:numPr>
        <w:tabs>
          <w:tab w:val="left" w:pos="705"/>
        </w:tabs>
        <w:spacing w:before="0" w:after="0" w:line="360" w:lineRule="auto"/>
        <w:ind w:hanging="357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auto"/>
        </w:rPr>
        <w:t>Przyznanie loginu i hasła następuje wyłącznie po uzyskaniu przez użytkownika upoważnienia do przetwarzania danych osobowych.</w:t>
      </w:r>
    </w:p>
    <w:p w14:paraId="214D4CC8" w14:textId="5749194A" w:rsidR="003C3B12" w:rsidRPr="00563283" w:rsidRDefault="00E00895" w:rsidP="00563283">
      <w:pPr>
        <w:pStyle w:val="Teksttreci20"/>
        <w:numPr>
          <w:ilvl w:val="0"/>
          <w:numId w:val="33"/>
        </w:numPr>
        <w:tabs>
          <w:tab w:val="left" w:pos="705"/>
        </w:tabs>
        <w:spacing w:before="0" w:after="0" w:line="360" w:lineRule="auto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auto"/>
        </w:rPr>
        <w:t xml:space="preserve">Prawo do korzystania z systemu </w:t>
      </w:r>
      <w:r w:rsidR="005739FE" w:rsidRPr="00563283">
        <w:rPr>
          <w:rFonts w:ascii="Arial" w:hAnsi="Arial" w:cs="Arial"/>
          <w:color w:val="auto"/>
        </w:rPr>
        <w:t>EZDPUW</w:t>
      </w:r>
      <w:r w:rsidRPr="00563283">
        <w:rPr>
          <w:rFonts w:ascii="Arial" w:hAnsi="Arial" w:cs="Arial"/>
          <w:color w:val="auto"/>
        </w:rPr>
        <w:t xml:space="preserve"> powstaje w chwili zarejestrowania użytkownika w aplikacji na podstawie karty zarejestrowania/wyrejestrowania użytkownika</w:t>
      </w:r>
      <w:r w:rsidR="00097D64" w:rsidRPr="00563283">
        <w:rPr>
          <w:rFonts w:ascii="Arial" w:hAnsi="Arial" w:cs="Arial"/>
          <w:color w:val="auto"/>
        </w:rPr>
        <w:t xml:space="preserve"> </w:t>
      </w:r>
      <w:r w:rsidRPr="00563283">
        <w:rPr>
          <w:rFonts w:ascii="Arial" w:hAnsi="Arial" w:cs="Arial"/>
          <w:color w:val="auto"/>
        </w:rPr>
        <w:t xml:space="preserve">w systemie informatycznym. </w:t>
      </w:r>
    </w:p>
    <w:p w14:paraId="6B9149BB" w14:textId="3BCEAE9E" w:rsidR="00F74B67" w:rsidRPr="00563283" w:rsidRDefault="00E00895" w:rsidP="00563283">
      <w:pPr>
        <w:pStyle w:val="Teksttreci20"/>
        <w:numPr>
          <w:ilvl w:val="0"/>
          <w:numId w:val="33"/>
        </w:numPr>
        <w:tabs>
          <w:tab w:val="left" w:pos="705"/>
        </w:tabs>
        <w:spacing w:before="0" w:after="120" w:line="360" w:lineRule="auto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auto"/>
        </w:rPr>
        <w:t>Wszelkie zmiany w uprawnieniach użytkownik</w:t>
      </w:r>
      <w:r w:rsidR="00AC404F" w:rsidRPr="00563283">
        <w:rPr>
          <w:rFonts w:ascii="Arial" w:hAnsi="Arial" w:cs="Arial"/>
          <w:color w:val="auto"/>
        </w:rPr>
        <w:t xml:space="preserve">a związane </w:t>
      </w:r>
      <w:r w:rsidR="00FE66B8" w:rsidRPr="00563283">
        <w:rPr>
          <w:rFonts w:ascii="Arial" w:hAnsi="Arial" w:cs="Arial"/>
          <w:color w:val="auto"/>
        </w:rPr>
        <w:t xml:space="preserve">m.in. </w:t>
      </w:r>
      <w:r w:rsidR="00AC404F" w:rsidRPr="00563283">
        <w:rPr>
          <w:rFonts w:ascii="Arial" w:hAnsi="Arial" w:cs="Arial"/>
          <w:color w:val="auto"/>
        </w:rPr>
        <w:t xml:space="preserve">ze zmianą stanowiska, </w:t>
      </w:r>
      <w:r w:rsidR="00097D64" w:rsidRPr="00563283">
        <w:rPr>
          <w:rFonts w:ascii="Arial" w:hAnsi="Arial" w:cs="Arial"/>
          <w:color w:val="auto"/>
        </w:rPr>
        <w:t xml:space="preserve">zmianą </w:t>
      </w:r>
      <w:r w:rsidRPr="00563283">
        <w:rPr>
          <w:rFonts w:ascii="Arial" w:hAnsi="Arial" w:cs="Arial"/>
          <w:color w:val="auto"/>
        </w:rPr>
        <w:t xml:space="preserve">komórki organizacyjnej lub rozwiązania stosunku pracy dokonywane są przez administratorów systemu </w:t>
      </w:r>
      <w:r w:rsidR="005739FE" w:rsidRPr="00563283">
        <w:rPr>
          <w:rFonts w:ascii="Arial" w:hAnsi="Arial" w:cs="Arial"/>
          <w:color w:val="auto"/>
        </w:rPr>
        <w:t>EZDPUW</w:t>
      </w:r>
      <w:r w:rsidR="00FE66B8" w:rsidRPr="00563283">
        <w:rPr>
          <w:rFonts w:ascii="Arial" w:hAnsi="Arial" w:cs="Arial"/>
          <w:color w:val="auto"/>
        </w:rPr>
        <w:t>,</w:t>
      </w:r>
      <w:r w:rsidRPr="00563283">
        <w:rPr>
          <w:rFonts w:ascii="Arial" w:hAnsi="Arial" w:cs="Arial"/>
          <w:color w:val="auto"/>
        </w:rPr>
        <w:t xml:space="preserve"> w oparciu o stosowne zapisy w karcie zarejestrowania/wyrejestrowania użytkownika w systemie informatycznym.</w:t>
      </w:r>
    </w:p>
    <w:p w14:paraId="48B0A645" w14:textId="77777777" w:rsidR="009927FC" w:rsidRPr="00563283" w:rsidRDefault="00E00895" w:rsidP="00563283">
      <w:pPr>
        <w:pStyle w:val="Teksttreci20"/>
        <w:spacing w:before="0" w:after="120" w:line="360" w:lineRule="auto"/>
        <w:ind w:left="20"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 3</w:t>
      </w:r>
    </w:p>
    <w:p w14:paraId="3BE79276" w14:textId="77777777" w:rsidR="009927FC" w:rsidRPr="00563283" w:rsidRDefault="00E00895" w:rsidP="00563283">
      <w:pPr>
        <w:pStyle w:val="Teksttreci20"/>
        <w:spacing w:before="0" w:after="120" w:line="360" w:lineRule="auto"/>
        <w:ind w:left="160"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Ilekroć w niniejszej procedurze jest mowa o:</w:t>
      </w:r>
    </w:p>
    <w:p w14:paraId="55813F1B" w14:textId="6B90F4E5" w:rsidR="009927FC" w:rsidRPr="00563283" w:rsidRDefault="00E00895" w:rsidP="00563283">
      <w:pPr>
        <w:pStyle w:val="Teksttreci20"/>
        <w:numPr>
          <w:ilvl w:val="0"/>
          <w:numId w:val="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instrukcji kancelaryjnej (IK) - należy przez to rozumieć rozporządzenie Prezesa Rady</w:t>
      </w:r>
      <w:r w:rsidR="00563283">
        <w:rPr>
          <w:rFonts w:ascii="Arial" w:hAnsi="Arial" w:cs="Arial"/>
        </w:rPr>
        <w:t xml:space="preserve"> </w:t>
      </w:r>
      <w:r w:rsidRPr="00563283">
        <w:rPr>
          <w:rFonts w:ascii="Arial" w:hAnsi="Arial" w:cs="Arial"/>
        </w:rPr>
        <w:t>Ministrów z dnia 18 stycznia 2011 r. w sprawie instrukcji kancelaryjnej, jednolitych rzeczowych wykazów akt oraz instrukcji w sprawie organizacji i zakresu działania archiwów zakładow</w:t>
      </w:r>
      <w:r w:rsidR="00A80A04" w:rsidRPr="00563283">
        <w:rPr>
          <w:rFonts w:ascii="Arial" w:hAnsi="Arial" w:cs="Arial"/>
        </w:rPr>
        <w:t>ych (Dz. U. 2011 nr 14 poz. 67),</w:t>
      </w:r>
    </w:p>
    <w:p w14:paraId="02F6C6F3" w14:textId="4D6FEF2A" w:rsidR="009927FC" w:rsidRPr="00563283" w:rsidRDefault="00E00895" w:rsidP="00563283">
      <w:pPr>
        <w:pStyle w:val="Teksttreci20"/>
        <w:numPr>
          <w:ilvl w:val="0"/>
          <w:numId w:val="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lastRenderedPageBreak/>
        <w:t>JRWA - należy przez to rozumieć jednolity rzeczowy wykaz akt stanowiący załącznik do rozporządzenia Prezesa Rady Ministrów z dnia 18 stycznia 2011 r. w sprawie instrukcji kancelaryjnej, jednolitych rzeczowych wykazów akt oraz instrukcji w sprawie organizacji i zakresu</w:t>
      </w:r>
      <w:r w:rsidR="00A80A04" w:rsidRPr="00563283">
        <w:rPr>
          <w:rFonts w:ascii="Arial" w:hAnsi="Arial" w:cs="Arial"/>
        </w:rPr>
        <w:t xml:space="preserve"> działania archiwów zakładowych,</w:t>
      </w:r>
    </w:p>
    <w:p w14:paraId="2E0B8225" w14:textId="786082D7" w:rsidR="00FE66B8" w:rsidRPr="00563283" w:rsidRDefault="00FE66B8" w:rsidP="00563283">
      <w:pPr>
        <w:pStyle w:val="Teksttreci20"/>
        <w:numPr>
          <w:ilvl w:val="0"/>
          <w:numId w:val="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000000" w:themeColor="text1"/>
        </w:rPr>
      </w:pPr>
      <w:r w:rsidRPr="00563283">
        <w:rPr>
          <w:rFonts w:ascii="Arial" w:hAnsi="Arial" w:cs="Arial"/>
          <w:color w:val="000000" w:themeColor="text1"/>
        </w:rPr>
        <w:t>karcie zarejestrowania/wyrejestrowania użytkownika – należy przez to rozumieć dokument elektroniczny generowany w systemie EZDPUW,</w:t>
      </w:r>
    </w:p>
    <w:p w14:paraId="503B0EC0" w14:textId="4D70E5CD" w:rsidR="009927FC" w:rsidRPr="00563283" w:rsidRDefault="00E00895" w:rsidP="00563283">
      <w:pPr>
        <w:pStyle w:val="Teksttreci20"/>
        <w:numPr>
          <w:ilvl w:val="0"/>
          <w:numId w:val="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identyfikatorze dokumentu (ID dokumentu) - należy przez to rozumieć nadawany automatycznie unikatowy numer w całym systemie </w:t>
      </w:r>
      <w:r w:rsidR="005739FE" w:rsidRPr="00563283">
        <w:rPr>
          <w:rFonts w:ascii="Arial" w:hAnsi="Arial" w:cs="Arial"/>
        </w:rPr>
        <w:t>EZDPUW</w:t>
      </w:r>
      <w:r w:rsidR="00A80A04" w:rsidRPr="00563283">
        <w:rPr>
          <w:rFonts w:ascii="Arial" w:hAnsi="Arial" w:cs="Arial"/>
        </w:rPr>
        <w:t>,</w:t>
      </w:r>
    </w:p>
    <w:p w14:paraId="04B1CE9D" w14:textId="7610C5EB" w:rsidR="009927FC" w:rsidRPr="00563283" w:rsidRDefault="00E00895" w:rsidP="00563283">
      <w:pPr>
        <w:pStyle w:val="Teksttreci20"/>
        <w:numPr>
          <w:ilvl w:val="0"/>
          <w:numId w:val="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rejestrze przesyłek wpływających RPW - należy przez to rozumieć rejestr służący do ewidencjonowania w kolejności chronologicznej przesyłek otrzymywanych przez Urząd prowadzony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jako </w:t>
      </w:r>
      <w:r w:rsidR="00A80A04" w:rsidRPr="00563283">
        <w:rPr>
          <w:rFonts w:ascii="Arial" w:hAnsi="Arial" w:cs="Arial"/>
        </w:rPr>
        <w:t>jeden rejestr dla całego Urzędu,</w:t>
      </w:r>
    </w:p>
    <w:p w14:paraId="34501A54" w14:textId="30E89E1F" w:rsidR="009927FC" w:rsidRPr="00563283" w:rsidRDefault="00E00895" w:rsidP="00563283">
      <w:pPr>
        <w:pStyle w:val="Teksttreci20"/>
        <w:numPr>
          <w:ilvl w:val="0"/>
          <w:numId w:val="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rejestrze przesyłek wychodzących - należy przez to rozumieć rejestr służący do ewidencjonowania w kolejności chronologicznej przesyłek wysyłanych (wydawanych) przez urząd prowadzony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jako </w:t>
      </w:r>
      <w:r w:rsidR="00A80A04" w:rsidRPr="00563283">
        <w:rPr>
          <w:rFonts w:ascii="Arial" w:hAnsi="Arial" w:cs="Arial"/>
        </w:rPr>
        <w:t>jeden rejestr dla całego urzędu,</w:t>
      </w:r>
    </w:p>
    <w:p w14:paraId="000ED253" w14:textId="0A291AD1" w:rsidR="009927FC" w:rsidRPr="00563283" w:rsidRDefault="00E00895" w:rsidP="00563283">
      <w:pPr>
        <w:pStyle w:val="Teksttreci20"/>
        <w:numPr>
          <w:ilvl w:val="0"/>
          <w:numId w:val="5"/>
        </w:numPr>
        <w:tabs>
          <w:tab w:val="clear" w:pos="0"/>
          <w:tab w:val="left" w:pos="284"/>
          <w:tab w:val="left" w:pos="890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podpisie elektronicznym - należy przez to rozumieć bezpieczny podpis elektroniczny weryfikowany certyfikatem kwalifikowanym oraz złożony za pomocą bezpiecznego urządzenia do sk</w:t>
      </w:r>
      <w:r w:rsidR="00A80A04" w:rsidRPr="00563283">
        <w:rPr>
          <w:rFonts w:ascii="Arial" w:hAnsi="Arial" w:cs="Arial"/>
        </w:rPr>
        <w:t>ładania podpisu elektronicznego,</w:t>
      </w:r>
    </w:p>
    <w:p w14:paraId="53A76A68" w14:textId="3BDF35A0" w:rsidR="009927FC" w:rsidRPr="00563283" w:rsidRDefault="00E00895" w:rsidP="00563283">
      <w:pPr>
        <w:pStyle w:val="Teksttreci20"/>
        <w:numPr>
          <w:ilvl w:val="0"/>
          <w:numId w:val="5"/>
        </w:numPr>
        <w:tabs>
          <w:tab w:val="clear" w:pos="0"/>
          <w:tab w:val="left" w:pos="284"/>
          <w:tab w:val="left" w:pos="890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zwykłym podpisie elektronicznym - należy przez to rozumieć podpis elektroniczny złożony w oparciu o mechanizmy określone </w:t>
      </w:r>
      <w:r w:rsidR="00A80A04" w:rsidRPr="00563283">
        <w:rPr>
          <w:rFonts w:ascii="Arial" w:hAnsi="Arial" w:cs="Arial"/>
        </w:rPr>
        <w:t>w § 12 instrukcji kancelaryjnej,</w:t>
      </w:r>
    </w:p>
    <w:p w14:paraId="58A9F0B9" w14:textId="4412B2C0" w:rsidR="009927FC" w:rsidRPr="00563283" w:rsidRDefault="00E00895" w:rsidP="00563283">
      <w:pPr>
        <w:pStyle w:val="Teksttreci20"/>
        <w:numPr>
          <w:ilvl w:val="0"/>
          <w:numId w:val="5"/>
        </w:numPr>
        <w:tabs>
          <w:tab w:val="clear" w:pos="0"/>
          <w:tab w:val="left" w:pos="284"/>
          <w:tab w:val="left" w:pos="890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naturalnym dokumencie elektronicznym - należy przez to rozumieć dokument będący od początku swojego istnienia zbiorem zapisanym w postaci elektronicznej, możliwym do odczytania wyłącznie za pośrednictwem odpowiednich urządzeń elektronicznych, nieposiadający pierwowz</w:t>
      </w:r>
      <w:r w:rsidR="00A80A04" w:rsidRPr="00563283">
        <w:rPr>
          <w:rFonts w:ascii="Arial" w:hAnsi="Arial" w:cs="Arial"/>
        </w:rPr>
        <w:t>oru w postaci nieelektronicznej,</w:t>
      </w:r>
    </w:p>
    <w:p w14:paraId="0A84C1A0" w14:textId="3538F46D" w:rsidR="009927FC" w:rsidRPr="00563283" w:rsidRDefault="00E00895" w:rsidP="00563283">
      <w:pPr>
        <w:pStyle w:val="Teksttreci20"/>
        <w:numPr>
          <w:ilvl w:val="0"/>
          <w:numId w:val="5"/>
        </w:numPr>
        <w:tabs>
          <w:tab w:val="clear" w:pos="0"/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odwzorowaniu cyfrowym - należy przez to rozumieć dokument elektroniczny będący kopią elektroniczną dowolnej treści zapisanej w postaci innej niż elektroniczna, umożliwiający zapoznanie się z tą treścią i jej zrozumienie, bez konieczności bezpośredniego dostępu do pier</w:t>
      </w:r>
      <w:r w:rsidR="00A80A04" w:rsidRPr="00563283">
        <w:rPr>
          <w:rFonts w:ascii="Arial" w:hAnsi="Arial" w:cs="Arial"/>
        </w:rPr>
        <w:t>wowzoru,</w:t>
      </w:r>
    </w:p>
    <w:p w14:paraId="2204D77E" w14:textId="2829286B" w:rsidR="009927FC" w:rsidRPr="00563283" w:rsidRDefault="00E00895" w:rsidP="00563283">
      <w:pPr>
        <w:pStyle w:val="Teksttreci20"/>
        <w:numPr>
          <w:ilvl w:val="0"/>
          <w:numId w:val="5"/>
        </w:numPr>
        <w:tabs>
          <w:tab w:val="clear" w:pos="0"/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metadanych - należy przez to rozumieć zestaw usystematyzowanych informacji, logicznie powiązanych z przesyłką, sprawą lub inną dokumentacją, ułatwiających ich wyszukiwanie, kontrolę, zrozumienie i długotrwal</w:t>
      </w:r>
      <w:r w:rsidR="00A80A04" w:rsidRPr="00563283">
        <w:rPr>
          <w:rFonts w:ascii="Arial" w:hAnsi="Arial" w:cs="Arial"/>
        </w:rPr>
        <w:t>e przechowanie oraz zarządzanie,</w:t>
      </w:r>
    </w:p>
    <w:p w14:paraId="2ECBB160" w14:textId="7DC33F8C" w:rsidR="009927FC" w:rsidRPr="00563283" w:rsidRDefault="00E00895" w:rsidP="00563283">
      <w:pPr>
        <w:pStyle w:val="Teksttreci20"/>
        <w:numPr>
          <w:ilvl w:val="0"/>
          <w:numId w:val="5"/>
        </w:numPr>
        <w:tabs>
          <w:tab w:val="clear" w:pos="0"/>
          <w:tab w:val="left" w:pos="426"/>
          <w:tab w:val="left" w:pos="850"/>
        </w:tabs>
        <w:spacing w:before="0" w:after="0" w:line="360" w:lineRule="auto"/>
        <w:ind w:left="426" w:hanging="426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koszulce - należy przez to rozumieć widok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, który umożliwia grupowanie w systemie dokumentów, rej</w:t>
      </w:r>
      <w:r w:rsidR="00A80A04" w:rsidRPr="00563283">
        <w:rPr>
          <w:rFonts w:ascii="Arial" w:hAnsi="Arial" w:cs="Arial"/>
        </w:rPr>
        <w:t>estrowanie i prowadzenie sprawy,</w:t>
      </w:r>
    </w:p>
    <w:p w14:paraId="576076FB" w14:textId="68840605" w:rsidR="009927FC" w:rsidRPr="00563283" w:rsidRDefault="00E00895" w:rsidP="00563283">
      <w:pPr>
        <w:pStyle w:val="Teksttreci20"/>
        <w:numPr>
          <w:ilvl w:val="0"/>
          <w:numId w:val="5"/>
        </w:numPr>
        <w:tabs>
          <w:tab w:val="clear" w:pos="0"/>
          <w:tab w:val="left" w:pos="426"/>
          <w:tab w:val="left" w:pos="850"/>
        </w:tabs>
        <w:spacing w:before="0" w:after="0" w:line="360" w:lineRule="auto"/>
        <w:ind w:left="426" w:hanging="426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udostępnieniu - należy przez to rozumieć funkcję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pozwalającą komórce organizacyjnej, współpracującej przy załatwianiu sprawy z innymi komórkami organizacyjnymi w danej sprawie udostępnić sprawę bezpośrednio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, </w:t>
      </w:r>
      <w:r w:rsidRPr="00563283">
        <w:rPr>
          <w:rFonts w:ascii="Arial" w:hAnsi="Arial" w:cs="Arial"/>
        </w:rPr>
        <w:lastRenderedPageBreak/>
        <w:t>określając równocześnie, jaka część dokumentacji stanowiącej akta sprawy będzie udostępniana tym komórkom oraz w jakim trybie (d</w:t>
      </w:r>
      <w:r w:rsidR="00A80A04" w:rsidRPr="00563283">
        <w:rPr>
          <w:rFonts w:ascii="Arial" w:hAnsi="Arial" w:cs="Arial"/>
        </w:rPr>
        <w:t>o odczytu lub do edycji),</w:t>
      </w:r>
    </w:p>
    <w:p w14:paraId="2AC1637C" w14:textId="797280B4" w:rsidR="009927FC" w:rsidRPr="00563283" w:rsidRDefault="00E00895" w:rsidP="00563283">
      <w:pPr>
        <w:pStyle w:val="Teksttreci20"/>
        <w:numPr>
          <w:ilvl w:val="0"/>
          <w:numId w:val="5"/>
        </w:numPr>
        <w:tabs>
          <w:tab w:val="clear" w:pos="0"/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przekazaniu - należy przez to rozumieć funkcję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pozwalającą przekazać zawartość koszulki wy</w:t>
      </w:r>
      <w:r w:rsidR="00A80A04" w:rsidRPr="00563283">
        <w:rPr>
          <w:rFonts w:ascii="Arial" w:hAnsi="Arial" w:cs="Arial"/>
        </w:rPr>
        <w:t>łącznie jednej wskazanej osobie,</w:t>
      </w:r>
    </w:p>
    <w:p w14:paraId="58125FE4" w14:textId="4AA6B24F" w:rsidR="009927FC" w:rsidRPr="00563283" w:rsidRDefault="00E00895" w:rsidP="00563283">
      <w:pPr>
        <w:pStyle w:val="Teksttreci20"/>
        <w:numPr>
          <w:ilvl w:val="0"/>
          <w:numId w:val="5"/>
        </w:numPr>
        <w:tabs>
          <w:tab w:val="clear" w:pos="0"/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kopii wewnętrznej - należy przez to rozumieć funkcję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, pozwalającą utworzyć kopię pisma w celu przekazania do wielu odbiorców oraz umożliwiającą innej komórce organizac</w:t>
      </w:r>
      <w:r w:rsidR="00A80A04" w:rsidRPr="00563283">
        <w:rPr>
          <w:rFonts w:ascii="Arial" w:hAnsi="Arial" w:cs="Arial"/>
        </w:rPr>
        <w:t>yjnej założenie odrębnej sprawy,</w:t>
      </w:r>
    </w:p>
    <w:p w14:paraId="7994E6DC" w14:textId="18ECD8A9" w:rsidR="00F96C21" w:rsidRPr="00563283" w:rsidRDefault="00F96C21" w:rsidP="00563283">
      <w:pPr>
        <w:pStyle w:val="Teksttreci20"/>
        <w:numPr>
          <w:ilvl w:val="0"/>
          <w:numId w:val="5"/>
        </w:numPr>
        <w:tabs>
          <w:tab w:val="clear" w:pos="0"/>
          <w:tab w:val="left" w:pos="426"/>
        </w:tabs>
        <w:spacing w:before="0" w:after="316" w:line="360" w:lineRule="auto"/>
        <w:ind w:left="426" w:hanging="426"/>
        <w:jc w:val="left"/>
        <w:rPr>
          <w:rFonts w:ascii="Arial" w:hAnsi="Arial" w:cs="Arial"/>
          <w:strike/>
        </w:rPr>
      </w:pPr>
      <w:r w:rsidRPr="00563283">
        <w:rPr>
          <w:rFonts w:ascii="Arial" w:hAnsi="Arial" w:cs="Arial"/>
        </w:rPr>
        <w:t>punktach kancelaryjnych, Kancelarii – należy przez to rozumieć pracowników rejestrujących przesyłki wpływające do Urzędu oraz przesyłki wychodzące, o których mowa w „Instrukcji postępowania z przesyłkami wpływającymi do Urzędu Miasta”, wprowadzonej odrębnym</w:t>
      </w:r>
      <w:r w:rsidR="00A80A04" w:rsidRPr="00563283">
        <w:rPr>
          <w:rFonts w:ascii="Arial" w:hAnsi="Arial" w:cs="Arial"/>
        </w:rPr>
        <w:t xml:space="preserve"> zarządzeniem Prezydenta Miasta,</w:t>
      </w:r>
    </w:p>
    <w:p w14:paraId="53F5917B" w14:textId="50D1C06F" w:rsidR="009927FC" w:rsidRPr="00563283" w:rsidRDefault="00E00895" w:rsidP="00563283">
      <w:pPr>
        <w:pStyle w:val="Teksttreci20"/>
        <w:numPr>
          <w:ilvl w:val="0"/>
          <w:numId w:val="5"/>
        </w:numPr>
        <w:tabs>
          <w:tab w:val="clear" w:pos="0"/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color w:val="000000" w:themeColor="text1"/>
        </w:rPr>
      </w:pPr>
      <w:r w:rsidRPr="00563283">
        <w:rPr>
          <w:rFonts w:ascii="Arial" w:hAnsi="Arial" w:cs="Arial"/>
          <w:color w:val="000000" w:themeColor="text1"/>
        </w:rPr>
        <w:t xml:space="preserve">Zespole ds. </w:t>
      </w:r>
      <w:r w:rsidR="005739FE" w:rsidRPr="00563283">
        <w:rPr>
          <w:rFonts w:ascii="Arial" w:hAnsi="Arial" w:cs="Arial"/>
          <w:color w:val="000000" w:themeColor="text1"/>
        </w:rPr>
        <w:t>EZDPUW</w:t>
      </w:r>
      <w:r w:rsidRPr="00563283">
        <w:rPr>
          <w:rFonts w:ascii="Arial" w:hAnsi="Arial" w:cs="Arial"/>
          <w:color w:val="000000" w:themeColor="text1"/>
        </w:rPr>
        <w:t xml:space="preserve"> - należy przez to rozumieć Zespół </w:t>
      </w:r>
      <w:r w:rsidR="00297980" w:rsidRPr="00563283">
        <w:rPr>
          <w:rFonts w:ascii="Arial" w:hAnsi="Arial" w:cs="Arial"/>
          <w:color w:val="000000" w:themeColor="text1"/>
        </w:rPr>
        <w:t>ds. utrzymania i rozwoju systemu Elektronicznego Zarządzania Dokumentacją autorstwa Podlaskiego Urzędu Wojewódzkiego w Urzędzie Miasta Piotrkowa Trybunalskiego</w:t>
      </w:r>
      <w:r w:rsidR="0021776F" w:rsidRPr="00563283">
        <w:rPr>
          <w:rFonts w:ascii="Arial" w:hAnsi="Arial" w:cs="Arial"/>
          <w:color w:val="000000" w:themeColor="text1"/>
        </w:rPr>
        <w:t>,</w:t>
      </w:r>
      <w:r w:rsidR="00297980" w:rsidRPr="00563283">
        <w:rPr>
          <w:rFonts w:ascii="Arial" w:hAnsi="Arial" w:cs="Arial"/>
          <w:color w:val="000000" w:themeColor="text1"/>
        </w:rPr>
        <w:t xml:space="preserve"> </w:t>
      </w:r>
      <w:r w:rsidRPr="00563283">
        <w:rPr>
          <w:rFonts w:ascii="Arial" w:hAnsi="Arial" w:cs="Arial"/>
          <w:color w:val="000000" w:themeColor="text1"/>
        </w:rPr>
        <w:t xml:space="preserve">powołany </w:t>
      </w:r>
      <w:r w:rsidR="00297980" w:rsidRPr="00563283">
        <w:rPr>
          <w:rFonts w:ascii="Arial" w:hAnsi="Arial" w:cs="Arial"/>
          <w:color w:val="000000" w:themeColor="text1"/>
        </w:rPr>
        <w:t>odrębnym</w:t>
      </w:r>
      <w:r w:rsidR="0021776F" w:rsidRPr="00563283">
        <w:rPr>
          <w:rFonts w:ascii="Arial" w:hAnsi="Arial" w:cs="Arial"/>
          <w:color w:val="000000" w:themeColor="text1"/>
        </w:rPr>
        <w:t xml:space="preserve"> zarządzeniem Prezydenta Miasta,</w:t>
      </w:r>
      <w:r w:rsidR="00297980" w:rsidRPr="00563283">
        <w:rPr>
          <w:rFonts w:ascii="Arial" w:hAnsi="Arial" w:cs="Arial"/>
          <w:color w:val="000000" w:themeColor="text1"/>
        </w:rPr>
        <w:t xml:space="preserve">  </w:t>
      </w:r>
    </w:p>
    <w:p w14:paraId="3BDF3B17" w14:textId="06C892B3" w:rsidR="00FE66B8" w:rsidRPr="00563283" w:rsidRDefault="00FE66B8" w:rsidP="00563283">
      <w:pPr>
        <w:pStyle w:val="Teksttreci20"/>
        <w:numPr>
          <w:ilvl w:val="0"/>
          <w:numId w:val="5"/>
        </w:numPr>
        <w:tabs>
          <w:tab w:val="clear" w:pos="0"/>
          <w:tab w:val="left" w:pos="426"/>
          <w:tab w:val="left" w:pos="833"/>
        </w:tabs>
        <w:spacing w:before="0" w:after="0" w:line="360" w:lineRule="auto"/>
        <w:ind w:left="426" w:hanging="426"/>
        <w:jc w:val="left"/>
        <w:rPr>
          <w:rFonts w:ascii="Arial" w:hAnsi="Arial" w:cs="Arial"/>
          <w:color w:val="000000" w:themeColor="text1"/>
        </w:rPr>
      </w:pPr>
      <w:r w:rsidRPr="00563283">
        <w:rPr>
          <w:rFonts w:ascii="Arial" w:hAnsi="Arial" w:cs="Arial"/>
          <w:color w:val="000000" w:themeColor="text1"/>
        </w:rPr>
        <w:t>Administrator</w:t>
      </w:r>
      <w:r w:rsidR="0021776F" w:rsidRPr="00563283">
        <w:rPr>
          <w:rFonts w:ascii="Arial" w:hAnsi="Arial" w:cs="Arial"/>
          <w:color w:val="000000" w:themeColor="text1"/>
        </w:rPr>
        <w:t>ze</w:t>
      </w:r>
      <w:r w:rsidRPr="00563283">
        <w:rPr>
          <w:rFonts w:ascii="Arial" w:hAnsi="Arial" w:cs="Arial"/>
          <w:color w:val="000000" w:themeColor="text1"/>
        </w:rPr>
        <w:t xml:space="preserve"> systemu EZDPUW</w:t>
      </w:r>
      <w:r w:rsidR="0021776F" w:rsidRPr="00563283">
        <w:rPr>
          <w:rFonts w:ascii="Arial" w:hAnsi="Arial" w:cs="Arial"/>
          <w:color w:val="000000" w:themeColor="text1"/>
        </w:rPr>
        <w:t xml:space="preserve"> – należy przez to rozumieć pracownika Referatu Informatyki </w:t>
      </w:r>
      <w:r w:rsidR="00750227" w:rsidRPr="00563283">
        <w:rPr>
          <w:rFonts w:ascii="Arial" w:hAnsi="Arial" w:cs="Arial"/>
          <w:color w:val="000000" w:themeColor="text1"/>
        </w:rPr>
        <w:t xml:space="preserve">powołanego do </w:t>
      </w:r>
      <w:r w:rsidR="00A80A04" w:rsidRPr="00563283">
        <w:rPr>
          <w:rFonts w:ascii="Arial" w:hAnsi="Arial" w:cs="Arial"/>
          <w:color w:val="000000" w:themeColor="text1"/>
        </w:rPr>
        <w:t>Zespołu EZDPUW.</w:t>
      </w:r>
    </w:p>
    <w:p w14:paraId="17CA785B" w14:textId="77777777" w:rsidR="00563283" w:rsidRDefault="00563283" w:rsidP="00563283">
      <w:pPr>
        <w:pStyle w:val="Nagwek40"/>
        <w:keepNext/>
        <w:keepLines/>
        <w:spacing w:after="0" w:line="360" w:lineRule="auto"/>
        <w:ind w:left="60"/>
        <w:jc w:val="left"/>
        <w:rPr>
          <w:rFonts w:ascii="Arial" w:hAnsi="Arial" w:cs="Arial"/>
          <w:b w:val="0"/>
          <w:bCs w:val="0"/>
          <w:sz w:val="24"/>
          <w:szCs w:val="24"/>
        </w:rPr>
      </w:pPr>
      <w:bookmarkStart w:id="3" w:name="Bookmark8"/>
    </w:p>
    <w:p w14:paraId="36FEC07E" w14:textId="28E7D7F2" w:rsidR="00EA6CC0" w:rsidRDefault="00E00895" w:rsidP="00EA6CC0">
      <w:pPr>
        <w:pStyle w:val="Nagwek40"/>
        <w:keepNext/>
        <w:keepLines/>
        <w:spacing w:after="0"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63283">
        <w:rPr>
          <w:rFonts w:ascii="Arial" w:hAnsi="Arial" w:cs="Arial"/>
          <w:b w:val="0"/>
          <w:bCs w:val="0"/>
          <w:sz w:val="24"/>
          <w:szCs w:val="24"/>
        </w:rPr>
        <w:t>ROZDZIAŁ II</w:t>
      </w:r>
      <w:bookmarkEnd w:id="3"/>
      <w:r w:rsidR="00EA6CC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bookmarkStart w:id="4" w:name="Bookmark9"/>
      <w:r w:rsidRPr="00563283">
        <w:rPr>
          <w:rFonts w:ascii="Arial" w:hAnsi="Arial" w:cs="Arial"/>
          <w:b w:val="0"/>
          <w:bCs w:val="0"/>
          <w:sz w:val="24"/>
          <w:szCs w:val="24"/>
        </w:rPr>
        <w:t>Zasady rejestracji i obiegu dokumentów oraz zakładania spraw</w:t>
      </w:r>
      <w:bookmarkEnd w:id="4"/>
    </w:p>
    <w:p w14:paraId="2C8C13A5" w14:textId="49F87185" w:rsidR="009927FC" w:rsidRPr="00563283" w:rsidRDefault="00E00895" w:rsidP="00EA6CC0">
      <w:pPr>
        <w:pStyle w:val="Nagwek40"/>
        <w:keepNext/>
        <w:keepLines/>
        <w:spacing w:after="120"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63283">
        <w:rPr>
          <w:rFonts w:ascii="Arial" w:hAnsi="Arial" w:cs="Arial"/>
          <w:b w:val="0"/>
          <w:bCs w:val="0"/>
          <w:sz w:val="24"/>
          <w:szCs w:val="24"/>
        </w:rPr>
        <w:t>§ 4</w:t>
      </w:r>
    </w:p>
    <w:p w14:paraId="14DA5F0F" w14:textId="6B94717C" w:rsidR="009927FC" w:rsidRPr="00563283" w:rsidRDefault="00E00895" w:rsidP="00EA6CC0">
      <w:pPr>
        <w:pStyle w:val="Teksttreci20"/>
        <w:numPr>
          <w:ilvl w:val="0"/>
          <w:numId w:val="6"/>
        </w:numPr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Przesyłki wpływające do Urzędu rejestrowane są w oparciu o „Instrukcję postępowania z przesyłkami wpływającymi do Urzędu Miasta Piotrkowa Trybunalskiego”, wprowadzoną odrębnym zarządzeniem Prezydenta Miasta.</w:t>
      </w:r>
    </w:p>
    <w:p w14:paraId="187D8C2E" w14:textId="1CDAA517" w:rsidR="009927FC" w:rsidRPr="00563283" w:rsidRDefault="00E00895" w:rsidP="00EA6CC0">
      <w:pPr>
        <w:pStyle w:val="Teksttreci20"/>
        <w:numPr>
          <w:ilvl w:val="0"/>
          <w:numId w:val="6"/>
        </w:numPr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Rejestracji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nie podlegają przesyłki:</w:t>
      </w:r>
    </w:p>
    <w:p w14:paraId="2377905D" w14:textId="57C1295D" w:rsidR="009927FC" w:rsidRPr="00563283" w:rsidRDefault="00E00895" w:rsidP="00EA6CC0">
      <w:pPr>
        <w:pStyle w:val="Teksttreci20"/>
        <w:numPr>
          <w:ilvl w:val="0"/>
          <w:numId w:val="7"/>
        </w:numPr>
        <w:tabs>
          <w:tab w:val="left" w:pos="805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rejestrowane w systemach teleinformatycznych, które ni</w:t>
      </w:r>
      <w:r w:rsidR="00094BE6" w:rsidRPr="00563283">
        <w:rPr>
          <w:rFonts w:ascii="Arial" w:hAnsi="Arial" w:cs="Arial"/>
        </w:rPr>
        <w:t>e są administrowane przez Urząd,</w:t>
      </w:r>
    </w:p>
    <w:p w14:paraId="3CE9F67C" w14:textId="285CB944" w:rsidR="009927FC" w:rsidRPr="00563283" w:rsidRDefault="00E00895" w:rsidP="00EA6CC0">
      <w:pPr>
        <w:pStyle w:val="Teksttreci20"/>
        <w:numPr>
          <w:ilvl w:val="0"/>
          <w:numId w:val="7"/>
        </w:numPr>
        <w:tabs>
          <w:tab w:val="left" w:pos="805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000000" w:themeColor="text1"/>
        </w:rPr>
      </w:pPr>
      <w:r w:rsidRPr="00563283">
        <w:rPr>
          <w:rFonts w:ascii="Arial" w:hAnsi="Arial" w:cs="Arial"/>
        </w:rPr>
        <w:t xml:space="preserve">rejestrowane w systemach teleinformatycznych pozwalających na realizowanie usług publicznych w ramach tzw. programów dedykowanych, </w:t>
      </w:r>
      <w:r w:rsidRPr="00563283">
        <w:rPr>
          <w:rFonts w:ascii="Arial" w:hAnsi="Arial" w:cs="Arial"/>
          <w:color w:val="000000" w:themeColor="text1"/>
        </w:rPr>
        <w:t>o ile spełniają warunki określone w instrukcji kancelaryjnej</w:t>
      </w:r>
      <w:r w:rsidR="00094BE6" w:rsidRPr="00563283">
        <w:rPr>
          <w:rFonts w:ascii="Arial" w:hAnsi="Arial" w:cs="Arial"/>
          <w:color w:val="000000" w:themeColor="text1"/>
        </w:rPr>
        <w:t>,</w:t>
      </w:r>
    </w:p>
    <w:p w14:paraId="76A1BD73" w14:textId="18299663" w:rsidR="009927FC" w:rsidRPr="00563283" w:rsidRDefault="00E00895" w:rsidP="00EA6CC0">
      <w:pPr>
        <w:pStyle w:val="Teksttreci20"/>
        <w:numPr>
          <w:ilvl w:val="0"/>
          <w:numId w:val="6"/>
        </w:numPr>
        <w:tabs>
          <w:tab w:val="clear" w:pos="-36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Przesyłki w wersji elektronicznej dostarczane w formie faksu lub na skrzynki e-mail pracowników rejestrowane </w:t>
      </w:r>
      <w:r w:rsidR="00207964" w:rsidRPr="00563283">
        <w:rPr>
          <w:rFonts w:ascii="Arial" w:hAnsi="Arial" w:cs="Arial"/>
        </w:rPr>
        <w:t xml:space="preserve">są </w:t>
      </w:r>
      <w:r w:rsidRPr="00563283">
        <w:rPr>
          <w:rFonts w:ascii="Arial" w:hAnsi="Arial" w:cs="Arial"/>
        </w:rPr>
        <w:t xml:space="preserve">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bezpośrednio przez osobę, która otrzymała przesyłkę.</w:t>
      </w:r>
    </w:p>
    <w:p w14:paraId="35EDCCC7" w14:textId="439C8397" w:rsidR="009927FC" w:rsidRPr="00563283" w:rsidRDefault="00E00895" w:rsidP="00EA6CC0">
      <w:pPr>
        <w:pStyle w:val="Teksttreci20"/>
        <w:numPr>
          <w:ilvl w:val="0"/>
          <w:numId w:val="6"/>
        </w:numPr>
        <w:tabs>
          <w:tab w:val="clear" w:pos="-36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przesyłkom wpływającym nadawany jest automatycznie kolejny numer RPW (Rejestr Przesyłek Wpływających). Pracownicy punktów kancelaryjnych drukują z systemu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numer RPW w postaci naklejki z kodem kreskowym, którą </w:t>
      </w:r>
      <w:r w:rsidR="00EA6CC0">
        <w:rPr>
          <w:rFonts w:ascii="Arial" w:hAnsi="Arial" w:cs="Arial"/>
        </w:rPr>
        <w:lastRenderedPageBreak/>
        <w:t>u</w:t>
      </w:r>
      <w:r w:rsidRPr="00563283">
        <w:rPr>
          <w:rFonts w:ascii="Arial" w:hAnsi="Arial" w:cs="Arial"/>
        </w:rPr>
        <w:t xml:space="preserve">mieszczają w wolnym miejscu na pierwszej stronie przesyłki. W przypadku, gdy nie ma możliwości wydrukowania numeru RPW z systemu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pracownik punktu kancelaryjnego może nanieść numer odręcznie.</w:t>
      </w:r>
    </w:p>
    <w:p w14:paraId="7ED5CCA0" w14:textId="2880C982" w:rsidR="009927FC" w:rsidRPr="00563283" w:rsidRDefault="006315B4" w:rsidP="00EA6CC0">
      <w:pPr>
        <w:pStyle w:val="Teksttreci20"/>
        <w:numPr>
          <w:ilvl w:val="0"/>
          <w:numId w:val="6"/>
        </w:numPr>
        <w:tabs>
          <w:tab w:val="clear" w:pos="-36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</w:t>
      </w:r>
      <w:r w:rsidR="00E00895" w:rsidRPr="00563283">
        <w:rPr>
          <w:rFonts w:ascii="Arial" w:hAnsi="Arial" w:cs="Arial"/>
        </w:rPr>
        <w:t>racownicy punktów kancelaryjnych uzupełniają metadane obligatoryjne, natomiast metadane fakultatywne, w tym opis koszulki, uzupełniają pracownicy prowadzący sprawę lub pracownicy, którzy otrzymali przesyłkę do realizacji.</w:t>
      </w:r>
    </w:p>
    <w:p w14:paraId="6B180A43" w14:textId="206C10A4" w:rsidR="009927FC" w:rsidRPr="00563283" w:rsidRDefault="00E00895" w:rsidP="00EA6CC0">
      <w:pPr>
        <w:pStyle w:val="Teksttreci20"/>
        <w:numPr>
          <w:ilvl w:val="0"/>
          <w:numId w:val="6"/>
        </w:numPr>
        <w:tabs>
          <w:tab w:val="clear" w:pos="-36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Po zarejestrowaniu i zeskanowaniu przesyłki, pracownicy punktów kancelaryjnych sprawdzają prawidłowość, kompletność i czytelność odwzorowania cyfrowego dokumentu</w:t>
      </w:r>
      <w:r w:rsidR="00207964" w:rsidRPr="00563283">
        <w:rPr>
          <w:rFonts w:ascii="Arial" w:hAnsi="Arial" w:cs="Arial"/>
        </w:rPr>
        <w:t>.</w:t>
      </w:r>
    </w:p>
    <w:p w14:paraId="1CA21671" w14:textId="1290E8D7" w:rsidR="00670F05" w:rsidRPr="00563283" w:rsidRDefault="00F10161" w:rsidP="00EA6CC0">
      <w:pPr>
        <w:pStyle w:val="Teksttreci20"/>
        <w:numPr>
          <w:ilvl w:val="0"/>
          <w:numId w:val="6"/>
        </w:numPr>
        <w:tabs>
          <w:tab w:val="clear" w:pos="-360"/>
          <w:tab w:val="left" w:pos="284"/>
        </w:tabs>
        <w:spacing w:before="0" w:after="120" w:line="360" w:lineRule="auto"/>
        <w:ind w:left="284" w:hanging="284"/>
        <w:jc w:val="left"/>
        <w:rPr>
          <w:rFonts w:ascii="Arial" w:hAnsi="Arial" w:cs="Arial"/>
          <w:color w:val="000000" w:themeColor="text1"/>
        </w:rPr>
      </w:pPr>
      <w:r w:rsidRPr="00563283">
        <w:rPr>
          <w:rFonts w:ascii="Arial" w:hAnsi="Arial" w:cs="Arial"/>
          <w:color w:val="000000" w:themeColor="text1"/>
        </w:rPr>
        <w:t xml:space="preserve">Sposób postępowania z korespondencją błędnie skierowaną do Urzędu określa </w:t>
      </w:r>
      <w:r w:rsidRPr="00563283">
        <w:rPr>
          <w:rFonts w:ascii="Arial" w:hAnsi="Arial" w:cs="Arial"/>
          <w:color w:val="auto"/>
        </w:rPr>
        <w:t>„Instrukcja postępowania z przesyłkami wpływającymi do Urzędu Miasta Piotrkowa Trybunalskiego”, wprowadzona  odrębnym zarządzeniem Prezydenta Miasta.</w:t>
      </w:r>
    </w:p>
    <w:p w14:paraId="5FE48E3F" w14:textId="4D8692DD" w:rsidR="009927FC" w:rsidRPr="00563283" w:rsidRDefault="00E00895" w:rsidP="00563283">
      <w:pPr>
        <w:pStyle w:val="Teksttreci20"/>
        <w:spacing w:before="0" w:after="120" w:line="360" w:lineRule="auto"/>
        <w:ind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</w:t>
      </w:r>
      <w:r w:rsidR="003836D2" w:rsidRPr="00563283">
        <w:rPr>
          <w:rFonts w:ascii="Arial" w:hAnsi="Arial" w:cs="Arial"/>
        </w:rPr>
        <w:t xml:space="preserve"> </w:t>
      </w:r>
      <w:r w:rsidRPr="00563283">
        <w:rPr>
          <w:rFonts w:ascii="Arial" w:hAnsi="Arial" w:cs="Arial"/>
        </w:rPr>
        <w:t>5</w:t>
      </w:r>
    </w:p>
    <w:p w14:paraId="5E31ED2A" w14:textId="613E18D4" w:rsidR="009927FC" w:rsidRPr="00563283" w:rsidRDefault="00E00895" w:rsidP="00563283">
      <w:pPr>
        <w:pStyle w:val="Teksttreci20"/>
        <w:numPr>
          <w:ilvl w:val="0"/>
          <w:numId w:val="8"/>
        </w:numPr>
        <w:tabs>
          <w:tab w:val="left" w:pos="363"/>
        </w:tabs>
        <w:spacing w:before="0" w:after="0" w:line="360" w:lineRule="auto"/>
        <w:ind w:left="420" w:hanging="42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Dekretacja przesyłek wpływających odbywa się wyłącznie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.</w:t>
      </w:r>
    </w:p>
    <w:p w14:paraId="3C643BC6" w14:textId="362CE041" w:rsidR="009927FC" w:rsidRPr="00563283" w:rsidRDefault="00E00895" w:rsidP="00563283">
      <w:pPr>
        <w:pStyle w:val="Teksttreci20"/>
        <w:numPr>
          <w:ilvl w:val="0"/>
          <w:numId w:val="8"/>
        </w:numPr>
        <w:tabs>
          <w:tab w:val="left" w:pos="363"/>
        </w:tabs>
        <w:spacing w:before="0" w:after="0" w:line="360" w:lineRule="auto"/>
        <w:ind w:left="420" w:hanging="42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Po złożeniu dekretacji elektronicznej, w przypadku elementów akt sprawy prowadzonych w sposób tradycyjny, stosuje się dekretację zastępczą poprzez przeniesienie dekretacji wykonanej w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na dokument nieelektroniczny zgodnie z poniższym wzorem:</w:t>
      </w:r>
    </w:p>
    <w:p w14:paraId="3981F0E5" w14:textId="7E8CA657" w:rsidR="009927FC" w:rsidRPr="00563283" w:rsidRDefault="00E00895" w:rsidP="00563283">
      <w:pPr>
        <w:pStyle w:val="Teksttreci60"/>
        <w:spacing w:before="0" w:line="360" w:lineRule="auto"/>
        <w:ind w:left="2080"/>
        <w:rPr>
          <w:rFonts w:ascii="Arial" w:hAnsi="Arial" w:cs="Arial"/>
          <w:i w:val="0"/>
          <w:iCs w:val="0"/>
          <w:sz w:val="24"/>
          <w:szCs w:val="24"/>
        </w:rPr>
      </w:pPr>
      <w:r w:rsidRPr="00563283">
        <w:rPr>
          <w:rFonts w:ascii="Arial" w:hAnsi="Arial" w:cs="Arial"/>
          <w:i w:val="0"/>
          <w:iCs w:val="0"/>
          <w:sz w:val="24"/>
          <w:szCs w:val="24"/>
        </w:rPr>
        <w:t xml:space="preserve">(treść dekretacji w systemie </w:t>
      </w:r>
      <w:r w:rsidR="005739FE" w:rsidRPr="00563283">
        <w:rPr>
          <w:rFonts w:ascii="Arial" w:hAnsi="Arial" w:cs="Arial"/>
          <w:i w:val="0"/>
          <w:iCs w:val="0"/>
          <w:sz w:val="24"/>
          <w:szCs w:val="24"/>
        </w:rPr>
        <w:t>EZDPUW</w:t>
      </w:r>
      <w:r w:rsidRPr="00563283">
        <w:rPr>
          <w:rFonts w:ascii="Arial" w:hAnsi="Arial" w:cs="Arial"/>
          <w:i w:val="0"/>
          <w:iCs w:val="0"/>
          <w:sz w:val="24"/>
          <w:szCs w:val="24"/>
        </w:rPr>
        <w:t>)</w:t>
      </w:r>
    </w:p>
    <w:p w14:paraId="1D52BB6A" w14:textId="77777777" w:rsidR="009927FC" w:rsidRPr="00563283" w:rsidRDefault="00E00895" w:rsidP="00563283">
      <w:pPr>
        <w:pStyle w:val="Teksttreci70"/>
        <w:tabs>
          <w:tab w:val="left" w:leader="dot" w:pos="8341"/>
        </w:tabs>
        <w:spacing w:line="360" w:lineRule="auto"/>
        <w:ind w:left="420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56328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Dekretacja zgodna z dekretacją elektroniczną dokonaną w dniu</w:t>
      </w:r>
      <w:r w:rsidRPr="00563283">
        <w:rPr>
          <w:rStyle w:val="Teksttreci7BezpogrubieniaBezkursywy"/>
          <w:rFonts w:ascii="Arial" w:hAnsi="Arial" w:cs="Arial"/>
          <w:sz w:val="24"/>
          <w:szCs w:val="24"/>
        </w:rPr>
        <w:t xml:space="preserve"> </w:t>
      </w:r>
      <w:r w:rsidRPr="00563283">
        <w:rPr>
          <w:rStyle w:val="Teksttreci7BezpogrubieniaBezkursywy"/>
          <w:rFonts w:ascii="Arial" w:hAnsi="Arial" w:cs="Arial"/>
          <w:sz w:val="24"/>
          <w:szCs w:val="24"/>
        </w:rPr>
        <w:tab/>
        <w:t xml:space="preserve"> </w:t>
      </w:r>
      <w:r w:rsidRPr="0056328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przez</w:t>
      </w:r>
    </w:p>
    <w:p w14:paraId="09EC87D6" w14:textId="7379E87B" w:rsidR="009927FC" w:rsidRPr="00563283" w:rsidRDefault="00E00895" w:rsidP="00563283">
      <w:pPr>
        <w:pStyle w:val="Teksttreci70"/>
        <w:tabs>
          <w:tab w:val="left" w:leader="dot" w:pos="1415"/>
          <w:tab w:val="left" w:leader="dot" w:pos="9072"/>
        </w:tabs>
        <w:spacing w:line="360" w:lineRule="auto"/>
        <w:ind w:left="420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56328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w systemie </w:t>
      </w:r>
      <w:r w:rsidR="005739FE" w:rsidRPr="0056328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EZDPUW</w:t>
      </w:r>
      <w:r w:rsidRPr="0056328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  <w:r w:rsidRPr="00563283">
        <w:rPr>
          <w:rStyle w:val="Teksttreci7BezpogrubieniaBezkursywy"/>
          <w:rFonts w:ascii="Arial" w:hAnsi="Arial" w:cs="Arial"/>
          <w:sz w:val="24"/>
          <w:szCs w:val="24"/>
        </w:rPr>
        <w:t xml:space="preserve"> </w:t>
      </w:r>
      <w:r w:rsidRPr="00563283">
        <w:rPr>
          <w:rStyle w:val="Teksttreci7BezpogrubieniaBezkursywy"/>
          <w:rFonts w:ascii="Arial" w:hAnsi="Arial" w:cs="Arial"/>
          <w:sz w:val="24"/>
          <w:szCs w:val="24"/>
        </w:rPr>
        <w:tab/>
      </w:r>
    </w:p>
    <w:p w14:paraId="5223C44E" w14:textId="77777777" w:rsidR="009927FC" w:rsidRPr="00563283" w:rsidRDefault="00E00895" w:rsidP="00563283">
      <w:pPr>
        <w:pStyle w:val="Teksttreci60"/>
        <w:spacing w:before="0" w:after="216" w:line="360" w:lineRule="auto"/>
        <w:ind w:right="200"/>
        <w:rPr>
          <w:rFonts w:ascii="Arial" w:hAnsi="Arial" w:cs="Arial"/>
          <w:i w:val="0"/>
          <w:iCs w:val="0"/>
          <w:sz w:val="24"/>
          <w:szCs w:val="24"/>
        </w:rPr>
      </w:pPr>
      <w:r w:rsidRPr="00563283">
        <w:rPr>
          <w:rFonts w:ascii="Arial" w:hAnsi="Arial" w:cs="Arial"/>
          <w:i w:val="0"/>
          <w:iCs w:val="0"/>
          <w:sz w:val="24"/>
          <w:szCs w:val="24"/>
        </w:rPr>
        <w:t>(podpis pracownika nanoszącego dekretację zastępczą)</w:t>
      </w:r>
    </w:p>
    <w:p w14:paraId="412EBA94" w14:textId="77777777" w:rsidR="009927FC" w:rsidRPr="00563283" w:rsidRDefault="00E00895" w:rsidP="00563283">
      <w:pPr>
        <w:pStyle w:val="Teksttreci20"/>
        <w:numPr>
          <w:ilvl w:val="0"/>
          <w:numId w:val="8"/>
        </w:numPr>
        <w:tabs>
          <w:tab w:val="left" w:pos="363"/>
        </w:tabs>
        <w:spacing w:before="0" w:after="0" w:line="360" w:lineRule="auto"/>
        <w:ind w:left="420" w:hanging="42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Dla wykonania czynności, o których mowa w ust. 2 dopuszcza się stosowanie stempli o powyższej treści.</w:t>
      </w:r>
    </w:p>
    <w:p w14:paraId="38B89C3A" w14:textId="77777777" w:rsidR="009927FC" w:rsidRPr="00563283" w:rsidRDefault="00E00895" w:rsidP="00563283">
      <w:pPr>
        <w:pStyle w:val="Teksttreci20"/>
        <w:numPr>
          <w:ilvl w:val="0"/>
          <w:numId w:val="8"/>
        </w:numPr>
        <w:tabs>
          <w:tab w:val="left" w:pos="363"/>
        </w:tabs>
        <w:spacing w:before="0" w:after="120" w:line="360" w:lineRule="auto"/>
        <w:ind w:left="420" w:hanging="42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W przypadku błędnej dekretacji przesyłka zwracana jest do osoby dekretującej wraz z podaniem przyczyny zwrotu dekretacji.</w:t>
      </w:r>
    </w:p>
    <w:p w14:paraId="1D4E3C75" w14:textId="77777777" w:rsidR="009927FC" w:rsidRPr="00563283" w:rsidRDefault="00E00895" w:rsidP="00563283">
      <w:pPr>
        <w:pStyle w:val="Nagwek360"/>
        <w:keepNext/>
        <w:keepLines/>
        <w:spacing w:before="0" w:after="120" w:line="360" w:lineRule="auto"/>
        <w:jc w:val="left"/>
        <w:rPr>
          <w:rFonts w:ascii="Arial" w:hAnsi="Arial" w:cs="Arial"/>
          <w:sz w:val="24"/>
          <w:szCs w:val="24"/>
        </w:rPr>
      </w:pPr>
      <w:bookmarkStart w:id="5" w:name="Bookmark10"/>
      <w:r w:rsidRPr="00563283">
        <w:rPr>
          <w:rFonts w:ascii="Arial" w:hAnsi="Arial" w:cs="Arial"/>
          <w:sz w:val="24"/>
          <w:szCs w:val="24"/>
        </w:rPr>
        <w:t>§6</w:t>
      </w:r>
      <w:bookmarkEnd w:id="5"/>
    </w:p>
    <w:p w14:paraId="5D7210BF" w14:textId="1505E996" w:rsidR="009927FC" w:rsidRPr="00563283" w:rsidRDefault="00E00895" w:rsidP="00AB68E9">
      <w:pPr>
        <w:pStyle w:val="Teksttreci20"/>
        <w:numPr>
          <w:ilvl w:val="0"/>
          <w:numId w:val="9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Rozdział przesyłek odbywa się wyłącznie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.</w:t>
      </w:r>
    </w:p>
    <w:p w14:paraId="7BF94AB9" w14:textId="1AFB7284" w:rsidR="009927FC" w:rsidRPr="00563283" w:rsidRDefault="00E00895" w:rsidP="00AB68E9">
      <w:pPr>
        <w:pStyle w:val="Teksttreci20"/>
        <w:numPr>
          <w:ilvl w:val="0"/>
          <w:numId w:val="9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Rozdziału przesyłek dokonują punkty kancelaryjne zgodnie z </w:t>
      </w:r>
      <w:r w:rsidR="00A80A04" w:rsidRPr="00563283">
        <w:rPr>
          <w:rFonts w:ascii="Arial" w:hAnsi="Arial" w:cs="Arial"/>
        </w:rPr>
        <w:t xml:space="preserve">ustalonym w Urzędzie </w:t>
      </w:r>
      <w:r w:rsidRPr="00563283">
        <w:rPr>
          <w:rFonts w:ascii="Arial" w:hAnsi="Arial" w:cs="Arial"/>
        </w:rPr>
        <w:t>podziałem zadań i kompetencji</w:t>
      </w:r>
      <w:r w:rsidR="00A80A04" w:rsidRPr="00563283">
        <w:rPr>
          <w:rFonts w:ascii="Arial" w:hAnsi="Arial" w:cs="Arial"/>
        </w:rPr>
        <w:t>.</w:t>
      </w:r>
    </w:p>
    <w:p w14:paraId="25B48528" w14:textId="21CBA35D" w:rsidR="009927FC" w:rsidRPr="00563283" w:rsidRDefault="00E00895" w:rsidP="00AB68E9">
      <w:pPr>
        <w:pStyle w:val="Teksttreci20"/>
        <w:numPr>
          <w:ilvl w:val="0"/>
          <w:numId w:val="9"/>
        </w:numPr>
        <w:tabs>
          <w:tab w:val="clear" w:pos="0"/>
          <w:tab w:val="left" w:pos="284"/>
        </w:tabs>
        <w:spacing w:before="0" w:after="12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W przypadku błędnego rozdzielenia przesyłek odbiorca niezwłocznie przekazuje je zgodnie</w:t>
      </w:r>
      <w:r w:rsidR="00AB68E9">
        <w:rPr>
          <w:rFonts w:ascii="Arial" w:hAnsi="Arial" w:cs="Arial"/>
        </w:rPr>
        <w:t xml:space="preserve"> </w:t>
      </w:r>
      <w:r w:rsidRPr="00563283">
        <w:rPr>
          <w:rFonts w:ascii="Arial" w:hAnsi="Arial" w:cs="Arial"/>
        </w:rPr>
        <w:t xml:space="preserve">z właściwością lub </w:t>
      </w:r>
      <w:r w:rsidR="00207964" w:rsidRPr="00563283">
        <w:rPr>
          <w:rFonts w:ascii="Arial" w:hAnsi="Arial" w:cs="Arial"/>
        </w:rPr>
        <w:t xml:space="preserve">zwraca </w:t>
      </w:r>
      <w:r w:rsidRPr="00563283">
        <w:rPr>
          <w:rFonts w:ascii="Arial" w:hAnsi="Arial" w:cs="Arial"/>
        </w:rPr>
        <w:t>do punktu kancelaryjnego.</w:t>
      </w:r>
    </w:p>
    <w:p w14:paraId="19652361" w14:textId="77777777" w:rsidR="009927FC" w:rsidRPr="00563283" w:rsidRDefault="00E00895" w:rsidP="00563283">
      <w:pPr>
        <w:pStyle w:val="Nagwek30"/>
        <w:keepNext/>
        <w:keepLines/>
        <w:spacing w:before="0" w:after="120" w:line="360" w:lineRule="auto"/>
        <w:jc w:val="left"/>
        <w:rPr>
          <w:rFonts w:ascii="Arial" w:hAnsi="Arial" w:cs="Arial"/>
        </w:rPr>
      </w:pPr>
      <w:bookmarkStart w:id="6" w:name="Bookmark11"/>
      <w:r w:rsidRPr="00563283">
        <w:rPr>
          <w:rFonts w:ascii="Arial" w:hAnsi="Arial" w:cs="Arial"/>
        </w:rPr>
        <w:t>§ 7</w:t>
      </w:r>
      <w:bookmarkEnd w:id="6"/>
    </w:p>
    <w:p w14:paraId="580AFD87" w14:textId="07B05C1A" w:rsidR="009927FC" w:rsidRPr="00563283" w:rsidRDefault="00E00895" w:rsidP="00AB68E9">
      <w:pPr>
        <w:pStyle w:val="Teksttreci20"/>
        <w:numPr>
          <w:ilvl w:val="0"/>
          <w:numId w:val="10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Jeżeli przesyłka dotyczy sprawy wchodzącej w zakres zadań różnych komórek organizacyjnych lub </w:t>
      </w:r>
      <w:r w:rsidR="001763B6" w:rsidRPr="00563283">
        <w:rPr>
          <w:rFonts w:ascii="Arial" w:hAnsi="Arial" w:cs="Arial"/>
        </w:rPr>
        <w:t xml:space="preserve">prowadzących sprawy pracowników, </w:t>
      </w:r>
      <w:r w:rsidRPr="00563283">
        <w:rPr>
          <w:rFonts w:ascii="Arial" w:hAnsi="Arial" w:cs="Arial"/>
        </w:rPr>
        <w:t xml:space="preserve">dekretujący wskazuje komórkę </w:t>
      </w:r>
      <w:r w:rsidRPr="00563283">
        <w:rPr>
          <w:rFonts w:ascii="Arial" w:hAnsi="Arial" w:cs="Arial"/>
        </w:rPr>
        <w:lastRenderedPageBreak/>
        <w:t>organizacyjną lub pracownika</w:t>
      </w:r>
      <w:r w:rsidR="001763B6" w:rsidRPr="00563283">
        <w:rPr>
          <w:rFonts w:ascii="Arial" w:hAnsi="Arial" w:cs="Arial"/>
        </w:rPr>
        <w:t xml:space="preserve"> prowadzącego sprawę</w:t>
      </w:r>
      <w:r w:rsidRPr="00563283">
        <w:rPr>
          <w:rFonts w:ascii="Arial" w:hAnsi="Arial" w:cs="Arial"/>
        </w:rPr>
        <w:t xml:space="preserve">, do którego należy ostateczne załatwienie sprawy. Wyznaczona komórka organizacyjna lub </w:t>
      </w:r>
      <w:r w:rsidR="001763B6" w:rsidRPr="00563283">
        <w:rPr>
          <w:rFonts w:ascii="Arial" w:hAnsi="Arial" w:cs="Arial"/>
        </w:rPr>
        <w:t xml:space="preserve">prowadzący sprawę </w:t>
      </w:r>
      <w:r w:rsidRPr="00563283">
        <w:rPr>
          <w:rFonts w:ascii="Arial" w:hAnsi="Arial" w:cs="Arial"/>
        </w:rPr>
        <w:t>pracownik stanowi wtedy komórkę merytoryczną</w:t>
      </w:r>
      <w:r w:rsidR="001763B6" w:rsidRPr="00563283">
        <w:rPr>
          <w:rFonts w:ascii="Arial" w:hAnsi="Arial" w:cs="Arial"/>
        </w:rPr>
        <w:t>.</w:t>
      </w:r>
    </w:p>
    <w:p w14:paraId="38AD1436" w14:textId="065571F8" w:rsidR="009927FC" w:rsidRPr="00563283" w:rsidRDefault="00E00895" w:rsidP="00AB68E9">
      <w:pPr>
        <w:pStyle w:val="Teksttreci20"/>
        <w:numPr>
          <w:ilvl w:val="0"/>
          <w:numId w:val="10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Jeżeli przesyłka dotyczy kilku spraw, dekretujący wskazuje komórki organizacyjne właściwe do załatwienia poszczególnych spraw. W takim przypadku komórka wskazana w dekretacji jako pierwsza, sporządza kopię dokumentu, poprzez wykorzystanie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funkcji „kopia wewnętrzna” i przekazuje ją drugiej komórce umożliwiając jej tym samym prowadzenie odrębnej sprawy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.</w:t>
      </w:r>
    </w:p>
    <w:p w14:paraId="62ED323C" w14:textId="1843B0BE" w:rsidR="009927FC" w:rsidRPr="00563283" w:rsidRDefault="00E00895" w:rsidP="00AB68E9">
      <w:pPr>
        <w:pStyle w:val="Teksttreci20"/>
        <w:numPr>
          <w:ilvl w:val="0"/>
          <w:numId w:val="10"/>
        </w:numPr>
        <w:tabs>
          <w:tab w:val="clear" w:pos="0"/>
          <w:tab w:val="left" w:pos="284"/>
        </w:tabs>
        <w:spacing w:before="0" w:after="12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W przypadku, gdy jedno pismo wpływające wszczyna kilka niezależnych spraw, zarówno elektronicznych jak i </w:t>
      </w:r>
      <w:r w:rsidR="006315B4" w:rsidRPr="00563283">
        <w:rPr>
          <w:rFonts w:ascii="Arial" w:hAnsi="Arial" w:cs="Arial"/>
        </w:rPr>
        <w:t>tradycyjnych</w:t>
      </w:r>
      <w:r w:rsidRPr="00563283">
        <w:rPr>
          <w:rFonts w:ascii="Arial" w:hAnsi="Arial" w:cs="Arial"/>
        </w:rPr>
        <w:t>, pracownik posiadający papierowy oryginał pisma oddaje do składu chronologicznego oryginał pisma, a do teczki aktowej odkłada jego kopię.</w:t>
      </w:r>
    </w:p>
    <w:p w14:paraId="40AD00BD" w14:textId="77777777" w:rsidR="009927FC" w:rsidRPr="00563283" w:rsidRDefault="00E00895" w:rsidP="00563283">
      <w:pPr>
        <w:pStyle w:val="Nagwek430"/>
        <w:keepNext/>
        <w:keepLines/>
        <w:spacing w:before="0" w:after="120"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bookmarkStart w:id="7" w:name="Bookmark12"/>
      <w:r w:rsidRPr="00563283">
        <w:rPr>
          <w:rFonts w:ascii="Arial" w:hAnsi="Arial" w:cs="Arial"/>
          <w:b w:val="0"/>
          <w:bCs w:val="0"/>
          <w:sz w:val="24"/>
          <w:szCs w:val="24"/>
        </w:rPr>
        <w:t>§8</w:t>
      </w:r>
      <w:bookmarkEnd w:id="7"/>
    </w:p>
    <w:p w14:paraId="48021D70" w14:textId="0D00B1AC" w:rsidR="009927FC" w:rsidRPr="00563283" w:rsidRDefault="00E00895" w:rsidP="00AB68E9">
      <w:pPr>
        <w:pStyle w:val="Teksttreci20"/>
        <w:numPr>
          <w:ilvl w:val="0"/>
          <w:numId w:val="11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Każda zakładana w Urzędzie sprawa jest rejestrowana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, bez względu na sposób dokumentowania (elektroniczny lub </w:t>
      </w:r>
      <w:r w:rsidR="00207964" w:rsidRPr="00563283">
        <w:rPr>
          <w:rFonts w:ascii="Arial" w:hAnsi="Arial" w:cs="Arial"/>
        </w:rPr>
        <w:t>tradycyjny)</w:t>
      </w:r>
      <w:r w:rsidR="001763B6" w:rsidRPr="00563283">
        <w:rPr>
          <w:rFonts w:ascii="Arial" w:hAnsi="Arial" w:cs="Arial"/>
        </w:rPr>
        <w:t>,</w:t>
      </w:r>
      <w:r w:rsidRPr="00563283">
        <w:rPr>
          <w:rFonts w:ascii="Arial" w:hAnsi="Arial" w:cs="Arial"/>
        </w:rPr>
        <w:t xml:space="preserve"> przebiegu jej załatwiania</w:t>
      </w:r>
      <w:r w:rsidR="001763B6" w:rsidRPr="00563283">
        <w:rPr>
          <w:rFonts w:ascii="Arial" w:hAnsi="Arial" w:cs="Arial"/>
        </w:rPr>
        <w:t xml:space="preserve"> </w:t>
      </w:r>
      <w:r w:rsidRPr="00563283">
        <w:rPr>
          <w:rFonts w:ascii="Arial" w:hAnsi="Arial" w:cs="Arial"/>
        </w:rPr>
        <w:t>i rozstrzygania.</w:t>
      </w:r>
    </w:p>
    <w:p w14:paraId="1430362B" w14:textId="77777777" w:rsidR="009927FC" w:rsidRPr="00563283" w:rsidRDefault="00E00895" w:rsidP="00AB68E9">
      <w:pPr>
        <w:pStyle w:val="Teksttreci20"/>
        <w:numPr>
          <w:ilvl w:val="0"/>
          <w:numId w:val="11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Sprawa może być zakładana (rejestrowana):</w:t>
      </w:r>
    </w:p>
    <w:p w14:paraId="189AD95A" w14:textId="4E6FD543" w:rsidR="009927FC" w:rsidRPr="00563283" w:rsidRDefault="00E00895" w:rsidP="00AB68E9">
      <w:pPr>
        <w:pStyle w:val="Teksttreci20"/>
        <w:numPr>
          <w:ilvl w:val="0"/>
          <w:numId w:val="12"/>
        </w:numPr>
        <w:tabs>
          <w:tab w:val="clear" w:pos="0"/>
          <w:tab w:val="left" w:pos="284"/>
          <w:tab w:val="left" w:pos="803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na p</w:t>
      </w:r>
      <w:r w:rsidR="00F10161" w:rsidRPr="00563283">
        <w:rPr>
          <w:rFonts w:ascii="Arial" w:hAnsi="Arial" w:cs="Arial"/>
        </w:rPr>
        <w:t>odstawie otrzymanych dokumentów,</w:t>
      </w:r>
    </w:p>
    <w:p w14:paraId="07912159" w14:textId="77777777" w:rsidR="009927FC" w:rsidRPr="00563283" w:rsidRDefault="00E00895" w:rsidP="00AB68E9">
      <w:pPr>
        <w:pStyle w:val="Teksttreci20"/>
        <w:numPr>
          <w:ilvl w:val="0"/>
          <w:numId w:val="12"/>
        </w:numPr>
        <w:tabs>
          <w:tab w:val="clear" w:pos="0"/>
          <w:tab w:val="left" w:pos="284"/>
          <w:tab w:val="left" w:pos="803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z inicjatywy własnej na podstawie własnych dokumentów lub z inicjatywy własnej, niezwiązanej z żadnym dokumentem.</w:t>
      </w:r>
    </w:p>
    <w:p w14:paraId="2752B774" w14:textId="7D1FBD85" w:rsidR="00BD5F05" w:rsidRPr="00563283" w:rsidRDefault="00E00895" w:rsidP="00AB68E9">
      <w:pPr>
        <w:pStyle w:val="Teksttreci20"/>
        <w:numPr>
          <w:ilvl w:val="0"/>
          <w:numId w:val="11"/>
        </w:numPr>
        <w:tabs>
          <w:tab w:val="clear" w:pos="0"/>
          <w:tab w:val="left" w:pos="284"/>
        </w:tabs>
        <w:spacing w:before="0" w:after="12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Dla dokumentów elektronicznych gromadzonych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oraz zarejestrowanych spraw w systemie, wymagane jest zapisywanie metadanych oraz nadawanie nazw w sposób jednoznacznie określający dokument oraz sprawę.</w:t>
      </w:r>
    </w:p>
    <w:p w14:paraId="06C29F50" w14:textId="77777777" w:rsidR="009927FC" w:rsidRPr="00563283" w:rsidRDefault="00E00895" w:rsidP="00563283">
      <w:pPr>
        <w:pStyle w:val="Teksttreci20"/>
        <w:spacing w:before="0" w:after="120" w:line="360" w:lineRule="auto"/>
        <w:ind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 9</w:t>
      </w:r>
    </w:p>
    <w:p w14:paraId="736681B2" w14:textId="506F3EEB" w:rsidR="009927FC" w:rsidRPr="00563283" w:rsidRDefault="00E00895" w:rsidP="00AB68E9">
      <w:pPr>
        <w:pStyle w:val="Teksttreci20"/>
        <w:numPr>
          <w:ilvl w:val="0"/>
          <w:numId w:val="13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W przypadku zmiany prowadzącego sprawę, dotychczasowy prowadzący sprawę jest zobowiązany do przekazania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akt sprawy do bezpośredniego przełożonego (za pomocą funkcji „przekaż”).</w:t>
      </w:r>
    </w:p>
    <w:p w14:paraId="3E8A8E5D" w14:textId="42EFE694" w:rsidR="009927FC" w:rsidRPr="00563283" w:rsidRDefault="00E00895" w:rsidP="00AB68E9">
      <w:pPr>
        <w:pStyle w:val="Teksttreci20"/>
        <w:numPr>
          <w:ilvl w:val="0"/>
          <w:numId w:val="13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W przypadku przejęcia części lub całości </w:t>
      </w:r>
      <w:r w:rsidR="00881DC8" w:rsidRPr="00563283">
        <w:rPr>
          <w:rFonts w:ascii="Arial" w:hAnsi="Arial" w:cs="Arial"/>
        </w:rPr>
        <w:t xml:space="preserve">spraw </w:t>
      </w:r>
      <w:r w:rsidRPr="00563283">
        <w:rPr>
          <w:rFonts w:ascii="Arial" w:hAnsi="Arial" w:cs="Arial"/>
        </w:rPr>
        <w:t>przez inną komórkę organizacyjną</w:t>
      </w:r>
      <w:r w:rsidR="00881DC8" w:rsidRPr="00563283">
        <w:rPr>
          <w:rFonts w:ascii="Arial" w:hAnsi="Arial" w:cs="Arial"/>
        </w:rPr>
        <w:t xml:space="preserve"> w wyniku reorganizacji</w:t>
      </w:r>
      <w:r w:rsidRPr="00563283">
        <w:rPr>
          <w:rFonts w:ascii="Arial" w:hAnsi="Arial" w:cs="Arial"/>
        </w:rPr>
        <w:t xml:space="preserve">, kierownik komórki </w:t>
      </w:r>
      <w:r w:rsidR="00881DC8" w:rsidRPr="00563283">
        <w:rPr>
          <w:rFonts w:ascii="Arial" w:hAnsi="Arial" w:cs="Arial"/>
        </w:rPr>
        <w:t xml:space="preserve">organizacyjnej dotychczas prowadzącej sprawy </w:t>
      </w:r>
      <w:r w:rsidRPr="00563283">
        <w:rPr>
          <w:rFonts w:ascii="Arial" w:hAnsi="Arial" w:cs="Arial"/>
        </w:rPr>
        <w:t>przekazuje ki</w:t>
      </w:r>
      <w:r w:rsidR="00762454" w:rsidRPr="00563283">
        <w:rPr>
          <w:rFonts w:ascii="Arial" w:hAnsi="Arial" w:cs="Arial"/>
        </w:rPr>
        <w:t xml:space="preserve">erownikowi komórki przejmującej </w:t>
      </w:r>
      <w:r w:rsidRPr="00563283">
        <w:rPr>
          <w:rFonts w:ascii="Arial" w:hAnsi="Arial" w:cs="Arial"/>
        </w:rPr>
        <w:t xml:space="preserve">dokumentację spraw niezakończonych </w:t>
      </w:r>
      <w:r w:rsidR="00762454" w:rsidRPr="00563283">
        <w:rPr>
          <w:rFonts w:ascii="Arial" w:hAnsi="Arial" w:cs="Arial"/>
        </w:rPr>
        <w:br/>
      </w:r>
      <w:r w:rsidRPr="00563283">
        <w:rPr>
          <w:rFonts w:ascii="Arial" w:hAnsi="Arial" w:cs="Arial"/>
        </w:rPr>
        <w:t xml:space="preserve">w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, w sposób </w:t>
      </w:r>
      <w:r w:rsidR="00762454" w:rsidRPr="00563283">
        <w:rPr>
          <w:rFonts w:ascii="Arial" w:hAnsi="Arial" w:cs="Arial"/>
        </w:rPr>
        <w:t xml:space="preserve">wskazany </w:t>
      </w:r>
      <w:r w:rsidRPr="00563283">
        <w:rPr>
          <w:rFonts w:ascii="Arial" w:hAnsi="Arial" w:cs="Arial"/>
        </w:rPr>
        <w:t xml:space="preserve">w </w:t>
      </w:r>
      <w:r w:rsidR="00881DC8" w:rsidRPr="00563283">
        <w:rPr>
          <w:rFonts w:ascii="Arial" w:hAnsi="Arial" w:cs="Arial"/>
        </w:rPr>
        <w:t>ust. 1</w:t>
      </w:r>
      <w:r w:rsidRPr="00563283">
        <w:rPr>
          <w:rFonts w:ascii="Arial" w:hAnsi="Arial" w:cs="Arial"/>
        </w:rPr>
        <w:t xml:space="preserve"> oraz sporządza protokół z </w:t>
      </w:r>
      <w:r w:rsidR="00762454" w:rsidRPr="00563283">
        <w:rPr>
          <w:rFonts w:ascii="Arial" w:hAnsi="Arial" w:cs="Arial"/>
        </w:rPr>
        <w:t>ich przekazania</w:t>
      </w:r>
      <w:r w:rsidRPr="00563283">
        <w:rPr>
          <w:rFonts w:ascii="Arial" w:hAnsi="Arial" w:cs="Arial"/>
        </w:rPr>
        <w:t>, który udostępnia Koordynatorowi czynności kancelaryjnych.</w:t>
      </w:r>
    </w:p>
    <w:p w14:paraId="648453A2" w14:textId="723C2A29" w:rsidR="009927FC" w:rsidRPr="00563283" w:rsidRDefault="00E00895" w:rsidP="00AB68E9">
      <w:pPr>
        <w:pStyle w:val="Teksttreci20"/>
        <w:numPr>
          <w:ilvl w:val="0"/>
          <w:numId w:val="13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W przypadku zakończenia sprawy prowadzonej elektronicznie, prowadzący sprawę kończy ją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wybierając opcję „zwykłe zakończenie”.</w:t>
      </w:r>
    </w:p>
    <w:p w14:paraId="78A5F948" w14:textId="242571A1" w:rsidR="009927FC" w:rsidRPr="00563283" w:rsidRDefault="00E00895" w:rsidP="00AB68E9">
      <w:pPr>
        <w:pStyle w:val="Teksttreci20"/>
        <w:numPr>
          <w:ilvl w:val="0"/>
          <w:numId w:val="13"/>
        </w:numPr>
        <w:tabs>
          <w:tab w:val="clear" w:pos="0"/>
          <w:tab w:val="left" w:pos="284"/>
        </w:tabs>
        <w:spacing w:before="0" w:after="120" w:line="360" w:lineRule="auto"/>
        <w:ind w:left="284" w:hanging="284"/>
        <w:jc w:val="left"/>
        <w:rPr>
          <w:rFonts w:ascii="Arial" w:hAnsi="Arial" w:cs="Arial"/>
          <w:color w:val="000000" w:themeColor="text1"/>
        </w:rPr>
      </w:pPr>
      <w:r w:rsidRPr="00563283">
        <w:rPr>
          <w:rFonts w:ascii="Arial" w:hAnsi="Arial" w:cs="Arial"/>
          <w:color w:val="000000" w:themeColor="text1"/>
        </w:rPr>
        <w:lastRenderedPageBreak/>
        <w:t xml:space="preserve">Sprawa ostatecznie zakończona po 2 latach przekazywana jest do Archiwum Zakładowego systemie </w:t>
      </w:r>
      <w:r w:rsidR="005739FE" w:rsidRPr="00563283">
        <w:rPr>
          <w:rFonts w:ascii="Arial" w:hAnsi="Arial" w:cs="Arial"/>
          <w:color w:val="000000" w:themeColor="text1"/>
        </w:rPr>
        <w:t>EZDPUW</w:t>
      </w:r>
      <w:r w:rsidRPr="00563283">
        <w:rPr>
          <w:rFonts w:ascii="Arial" w:hAnsi="Arial" w:cs="Arial"/>
          <w:color w:val="000000" w:themeColor="text1"/>
        </w:rPr>
        <w:t xml:space="preserve"> </w:t>
      </w:r>
      <w:r w:rsidR="00881DC8" w:rsidRPr="00563283">
        <w:rPr>
          <w:rFonts w:ascii="Arial" w:hAnsi="Arial" w:cs="Arial"/>
          <w:color w:val="000000" w:themeColor="text1"/>
        </w:rPr>
        <w:t>przy wykorzystaniu właściwej funkcji systemu.</w:t>
      </w:r>
    </w:p>
    <w:p w14:paraId="12592549" w14:textId="367F32A6" w:rsidR="009927FC" w:rsidRPr="00563283" w:rsidRDefault="00E00895" w:rsidP="00AB68E9">
      <w:pPr>
        <w:pStyle w:val="Teksttreci80"/>
        <w:spacing w:before="0" w:after="120" w:line="360" w:lineRule="auto"/>
        <w:jc w:val="both"/>
        <w:rPr>
          <w:rFonts w:ascii="Arial" w:hAnsi="Arial" w:cs="Arial"/>
          <w:sz w:val="24"/>
          <w:szCs w:val="24"/>
        </w:rPr>
      </w:pPr>
      <w:r w:rsidRPr="00563283">
        <w:rPr>
          <w:rFonts w:ascii="Arial" w:hAnsi="Arial" w:cs="Arial"/>
          <w:sz w:val="24"/>
          <w:szCs w:val="24"/>
        </w:rPr>
        <w:t>§</w:t>
      </w:r>
      <w:r w:rsidR="00993347" w:rsidRPr="00563283">
        <w:rPr>
          <w:rFonts w:ascii="Arial" w:hAnsi="Arial" w:cs="Arial"/>
          <w:sz w:val="24"/>
          <w:szCs w:val="24"/>
        </w:rPr>
        <w:t xml:space="preserve"> </w:t>
      </w:r>
      <w:r w:rsidR="00881DC8" w:rsidRPr="00563283">
        <w:rPr>
          <w:rFonts w:ascii="Arial" w:hAnsi="Arial" w:cs="Arial"/>
          <w:sz w:val="24"/>
          <w:szCs w:val="24"/>
        </w:rPr>
        <w:t>1</w:t>
      </w:r>
      <w:r w:rsidRPr="00563283">
        <w:rPr>
          <w:rFonts w:ascii="Arial" w:hAnsi="Arial" w:cs="Arial"/>
          <w:sz w:val="24"/>
          <w:szCs w:val="24"/>
        </w:rPr>
        <w:t>0</w:t>
      </w:r>
    </w:p>
    <w:p w14:paraId="00F82B2E" w14:textId="0BD8AF49" w:rsidR="009927FC" w:rsidRPr="00563283" w:rsidRDefault="00E00895" w:rsidP="00AB68E9">
      <w:pPr>
        <w:pStyle w:val="Teksttreci20"/>
        <w:numPr>
          <w:ilvl w:val="0"/>
          <w:numId w:val="1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Dokumenty wychodzące rejestrowane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(naturalne dokumenty elektroniczne rejestrowane w rejestrze przesyłek wychodzących) bez względu na sposób dokumentowania przebiegu załatwiania i rozstrzygania spraw w Urzędzie podpisywane są przez osobę upoważnioną, przy użyciu podpisu elektronicznego.</w:t>
      </w:r>
    </w:p>
    <w:p w14:paraId="4B9D2607" w14:textId="14608D64" w:rsidR="009927FC" w:rsidRPr="00563283" w:rsidRDefault="00E00895" w:rsidP="00AB68E9">
      <w:pPr>
        <w:pStyle w:val="Teksttreci20"/>
        <w:numPr>
          <w:ilvl w:val="0"/>
          <w:numId w:val="1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W przypadku dokumentowania przebiegu załatwiania i rozstrzygania spraw w Urzędzie w sposób tradycyjny oraz przy wysyłce w sposób tradycyjny po wykonaniu czynności opisanej w </w:t>
      </w:r>
      <w:r w:rsidR="00E77EA2" w:rsidRPr="00563283">
        <w:rPr>
          <w:rFonts w:ascii="Arial" w:hAnsi="Arial" w:cs="Arial"/>
        </w:rPr>
        <w:t xml:space="preserve">ust. </w:t>
      </w:r>
      <w:r w:rsidRPr="00563283">
        <w:rPr>
          <w:rFonts w:ascii="Arial" w:hAnsi="Arial" w:cs="Arial"/>
        </w:rPr>
        <w:t xml:space="preserve">1 następuje wydruk dokumentu z systemu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. Drukuje się co najmniej dwa egzemplarze pisma, które następnie są podpisywane odręcznie i co najmniej jeden z egzemplarzy włączany jest do akt sprawy. </w:t>
      </w:r>
    </w:p>
    <w:p w14:paraId="66C8BBB9" w14:textId="6E6CABA4" w:rsidR="009927FC" w:rsidRPr="00563283" w:rsidRDefault="00E00895" w:rsidP="00AB68E9">
      <w:pPr>
        <w:pStyle w:val="Teksttreci20"/>
        <w:numPr>
          <w:ilvl w:val="0"/>
          <w:numId w:val="1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W przypadku dokumentowania przebiegu załatwiania i rozstrzygania spraw w Urzędzie w sposób tradycyjny, przy wysyłce za pomocą środków komunikacji elektronicznej</w:t>
      </w:r>
      <w:r w:rsidR="00E77EA2" w:rsidRPr="00563283">
        <w:rPr>
          <w:rFonts w:ascii="Arial" w:hAnsi="Arial" w:cs="Arial"/>
        </w:rPr>
        <w:t>,</w:t>
      </w:r>
      <w:r w:rsidRPr="00563283">
        <w:rPr>
          <w:rFonts w:ascii="Arial" w:hAnsi="Arial" w:cs="Arial"/>
        </w:rPr>
        <w:t xml:space="preserve"> po wykonaniu czynności opisanej w </w:t>
      </w:r>
      <w:r w:rsidR="00E77EA2" w:rsidRPr="00563283">
        <w:rPr>
          <w:rFonts w:ascii="Arial" w:hAnsi="Arial" w:cs="Arial"/>
        </w:rPr>
        <w:t>ust.</w:t>
      </w:r>
      <w:r w:rsidRPr="00563283">
        <w:rPr>
          <w:rFonts w:ascii="Arial" w:hAnsi="Arial" w:cs="Arial"/>
        </w:rPr>
        <w:t xml:space="preserve"> 1 drukuje się co najmniej jeden egzemplarz pisma, któr</w:t>
      </w:r>
      <w:r w:rsidR="00E77EA2" w:rsidRPr="00563283">
        <w:rPr>
          <w:rFonts w:ascii="Arial" w:hAnsi="Arial" w:cs="Arial"/>
        </w:rPr>
        <w:t>y</w:t>
      </w:r>
      <w:r w:rsidRPr="00563283">
        <w:rPr>
          <w:rFonts w:ascii="Arial" w:hAnsi="Arial" w:cs="Arial"/>
        </w:rPr>
        <w:t xml:space="preserve"> następnie jest podpisywany odręcznie i włączany do akt sprawy, natomiast wysyłce podlega podpisany dokument elektroniczny.</w:t>
      </w:r>
    </w:p>
    <w:p w14:paraId="3DD6A410" w14:textId="38F93E87" w:rsidR="009927FC" w:rsidRPr="00563283" w:rsidRDefault="00E00895" w:rsidP="00AB68E9">
      <w:pPr>
        <w:pStyle w:val="Teksttreci20"/>
        <w:numPr>
          <w:ilvl w:val="0"/>
          <w:numId w:val="1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auto"/>
        </w:rPr>
        <w:t>W przypadku wysyłki zgodnie z art. 39</w:t>
      </w:r>
      <w:r w:rsidRPr="00563283">
        <w:rPr>
          <w:rFonts w:ascii="Arial" w:hAnsi="Arial" w:cs="Arial"/>
          <w:color w:val="auto"/>
          <w:vertAlign w:val="superscript"/>
        </w:rPr>
        <w:t>3</w:t>
      </w:r>
      <w:r w:rsidRPr="00563283">
        <w:rPr>
          <w:rFonts w:ascii="Arial" w:hAnsi="Arial" w:cs="Arial"/>
          <w:color w:val="auto"/>
        </w:rPr>
        <w:t xml:space="preserve"> kpa, dokument opatrzony bezpiecznym podpisem elektronicznym drukowany jest z systemu </w:t>
      </w:r>
      <w:r w:rsidR="005739FE" w:rsidRPr="00563283">
        <w:rPr>
          <w:rFonts w:ascii="Arial" w:hAnsi="Arial" w:cs="Arial"/>
          <w:color w:val="auto"/>
        </w:rPr>
        <w:t>EZDPUW</w:t>
      </w:r>
      <w:r w:rsidRPr="00563283">
        <w:rPr>
          <w:rFonts w:ascii="Arial" w:hAnsi="Arial" w:cs="Arial"/>
          <w:color w:val="auto"/>
        </w:rPr>
        <w:t xml:space="preserve"> z właściwym uwierzytelnieniem.</w:t>
      </w:r>
    </w:p>
    <w:p w14:paraId="6E60DD51" w14:textId="31EE4D6B" w:rsidR="009927FC" w:rsidRPr="00563283" w:rsidRDefault="00E00895" w:rsidP="00AB68E9">
      <w:pPr>
        <w:pStyle w:val="Teksttreci20"/>
        <w:numPr>
          <w:ilvl w:val="0"/>
          <w:numId w:val="1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W szczególnie uzasadnionych przypadkach dopuszcza się wydrukowanie i odręczne podpisanie jednego egzemplarza pisma wytworzonego w formie elektronicznej. Miejscem właściwym do przechowywania tego rodzaju dokumentów jest skład chronologiczny dokument</w:t>
      </w:r>
      <w:r w:rsidR="00A41301" w:rsidRPr="00563283">
        <w:rPr>
          <w:rFonts w:ascii="Arial" w:hAnsi="Arial" w:cs="Arial"/>
        </w:rPr>
        <w:t xml:space="preserve">acji wewnętrznej. </w:t>
      </w:r>
      <w:r w:rsidRPr="00563283">
        <w:rPr>
          <w:rFonts w:ascii="Arial" w:hAnsi="Arial" w:cs="Arial"/>
        </w:rPr>
        <w:t xml:space="preserve">Obowiązkiem osoby </w:t>
      </w:r>
      <w:r w:rsidR="00E77EA2" w:rsidRPr="00563283">
        <w:rPr>
          <w:rFonts w:ascii="Arial" w:hAnsi="Arial" w:cs="Arial"/>
        </w:rPr>
        <w:t xml:space="preserve">drukującej </w:t>
      </w:r>
      <w:r w:rsidRPr="00563283">
        <w:rPr>
          <w:rFonts w:ascii="Arial" w:hAnsi="Arial" w:cs="Arial"/>
        </w:rPr>
        <w:t xml:space="preserve">dokument jest umieszczenie na nim </w:t>
      </w:r>
      <w:r w:rsidR="00E77EA2" w:rsidRPr="00563283">
        <w:rPr>
          <w:rFonts w:ascii="Arial" w:hAnsi="Arial" w:cs="Arial"/>
        </w:rPr>
        <w:t>identyfikatora dokumentu</w:t>
      </w:r>
      <w:r w:rsidR="00861386" w:rsidRPr="00563283">
        <w:rPr>
          <w:rFonts w:ascii="Arial" w:hAnsi="Arial" w:cs="Arial"/>
        </w:rPr>
        <w:t xml:space="preserve"> </w:t>
      </w:r>
      <w:r w:rsidRPr="00563283">
        <w:rPr>
          <w:rFonts w:ascii="Arial" w:hAnsi="Arial" w:cs="Arial"/>
        </w:rPr>
        <w:t>(ID dokumentu).</w:t>
      </w:r>
    </w:p>
    <w:p w14:paraId="15174EA9" w14:textId="77777777" w:rsidR="009927FC" w:rsidRPr="00563283" w:rsidRDefault="00E00895" w:rsidP="00AB68E9">
      <w:pPr>
        <w:pStyle w:val="Teksttreci20"/>
        <w:numPr>
          <w:ilvl w:val="0"/>
          <w:numId w:val="1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Prowadzący sprawę jest odpowiedzialny za wybór oraz właściwe oznaczenie rodzaju przesyłki wychodzącej (list zwykły, list polecony, list polecony ze zwrotnym potwierdzeniem odbioru itd.).</w:t>
      </w:r>
    </w:p>
    <w:p w14:paraId="3A3161F7" w14:textId="77777777" w:rsidR="009927FC" w:rsidRPr="00563283" w:rsidRDefault="00E00895" w:rsidP="00AB68E9">
      <w:pPr>
        <w:pStyle w:val="Teksttreci20"/>
        <w:numPr>
          <w:ilvl w:val="0"/>
          <w:numId w:val="1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Prowadzący sprawę jest odpowiedzialny za wydruk oraz właściwe oznaczenie zwrotnego potwierdzenia odbioru przesyłki wychodzącej w przypadku listów poleconych ze zwrotnym potwierdzeniem odbioru.</w:t>
      </w:r>
    </w:p>
    <w:p w14:paraId="13881FE4" w14:textId="55583DED" w:rsidR="009927FC" w:rsidRPr="00563283" w:rsidRDefault="00E00895" w:rsidP="00AB68E9">
      <w:pPr>
        <w:pStyle w:val="Teksttreci20"/>
        <w:numPr>
          <w:ilvl w:val="0"/>
          <w:numId w:val="14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Korespondencja dostarczona do </w:t>
      </w:r>
      <w:r w:rsidR="00861386" w:rsidRPr="00563283">
        <w:rPr>
          <w:rFonts w:ascii="Arial" w:hAnsi="Arial" w:cs="Arial"/>
        </w:rPr>
        <w:t>K</w:t>
      </w:r>
      <w:r w:rsidRPr="00563283">
        <w:rPr>
          <w:rFonts w:ascii="Arial" w:hAnsi="Arial" w:cs="Arial"/>
        </w:rPr>
        <w:t xml:space="preserve">ancelarii w celu wysyłki musi </w:t>
      </w:r>
      <w:r w:rsidR="00B9134A" w:rsidRPr="00563283">
        <w:rPr>
          <w:rFonts w:ascii="Arial" w:hAnsi="Arial" w:cs="Arial"/>
        </w:rPr>
        <w:t xml:space="preserve">posiadać na kopercie wygenerowaną z systemu (naklejoną lub nadrukowaną) etykietę adresową z kodem kreskowym. </w:t>
      </w:r>
    </w:p>
    <w:p w14:paraId="683C3B87" w14:textId="2383B1F2" w:rsidR="009927FC" w:rsidRPr="00563283" w:rsidRDefault="00E00895" w:rsidP="00AB68E9">
      <w:pPr>
        <w:pStyle w:val="Teksttreci20"/>
        <w:numPr>
          <w:ilvl w:val="0"/>
          <w:numId w:val="14"/>
        </w:numPr>
        <w:tabs>
          <w:tab w:val="clear" w:pos="0"/>
          <w:tab w:val="left" w:pos="284"/>
        </w:tabs>
        <w:spacing w:before="0" w:after="12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lastRenderedPageBreak/>
        <w:t>W szczególnie uzasadnionych wypadkach możliwe jest umieszczenie na kopercie i na zwrotnym potwierdzeniu odbioru zamiast</w:t>
      </w:r>
      <w:r w:rsidR="00B9134A" w:rsidRPr="00563283">
        <w:rPr>
          <w:rFonts w:ascii="Arial" w:hAnsi="Arial" w:cs="Arial"/>
        </w:rPr>
        <w:t xml:space="preserve"> etykiety identyfikator koperty</w:t>
      </w:r>
      <w:r w:rsidRPr="00563283">
        <w:rPr>
          <w:rFonts w:ascii="Arial" w:hAnsi="Arial" w:cs="Arial"/>
        </w:rPr>
        <w:t xml:space="preserve"> generowan</w:t>
      </w:r>
      <w:r w:rsidR="00BA1CA9" w:rsidRPr="00563283">
        <w:rPr>
          <w:rFonts w:ascii="Arial" w:hAnsi="Arial" w:cs="Arial"/>
        </w:rPr>
        <w:t>y</w:t>
      </w:r>
      <w:r w:rsidRPr="00563283">
        <w:rPr>
          <w:rFonts w:ascii="Arial" w:hAnsi="Arial" w:cs="Arial"/>
        </w:rPr>
        <w:t xml:space="preserve"> przez system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podczas rejestracji korespondencji wychodzącej.</w:t>
      </w:r>
    </w:p>
    <w:p w14:paraId="69C491BE" w14:textId="35943C0C" w:rsidR="009927FC" w:rsidRPr="00563283" w:rsidRDefault="00E00895" w:rsidP="00563283">
      <w:pPr>
        <w:pStyle w:val="Teksttreci90"/>
        <w:spacing w:before="0" w:after="120" w:line="360" w:lineRule="auto"/>
        <w:ind w:right="360"/>
        <w:jc w:val="left"/>
        <w:rPr>
          <w:rFonts w:ascii="Arial" w:hAnsi="Arial" w:cs="Arial"/>
          <w:sz w:val="24"/>
          <w:szCs w:val="24"/>
        </w:rPr>
      </w:pPr>
      <w:r w:rsidRPr="00563283">
        <w:rPr>
          <w:rFonts w:ascii="Arial" w:hAnsi="Arial" w:cs="Arial"/>
          <w:sz w:val="24"/>
          <w:szCs w:val="24"/>
        </w:rPr>
        <w:t>§</w:t>
      </w:r>
      <w:r w:rsidR="00B9134A" w:rsidRPr="00563283">
        <w:rPr>
          <w:rFonts w:ascii="Arial" w:hAnsi="Arial" w:cs="Arial"/>
          <w:sz w:val="24"/>
          <w:szCs w:val="24"/>
        </w:rPr>
        <w:t xml:space="preserve"> </w:t>
      </w:r>
      <w:r w:rsidRPr="00563283">
        <w:rPr>
          <w:rFonts w:ascii="Arial" w:hAnsi="Arial" w:cs="Arial"/>
          <w:sz w:val="24"/>
          <w:szCs w:val="24"/>
        </w:rPr>
        <w:t>11</w:t>
      </w:r>
    </w:p>
    <w:p w14:paraId="35180ED9" w14:textId="77777777" w:rsidR="009927FC" w:rsidRPr="00563283" w:rsidRDefault="00E00895" w:rsidP="00563283">
      <w:pPr>
        <w:pStyle w:val="Teksttreci20"/>
        <w:numPr>
          <w:ilvl w:val="0"/>
          <w:numId w:val="15"/>
        </w:numPr>
        <w:tabs>
          <w:tab w:val="left" w:pos="361"/>
        </w:tabs>
        <w:spacing w:before="0" w:after="0" w:line="360" w:lineRule="auto"/>
        <w:ind w:left="420" w:hanging="42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W przypadku konieczności wydzielenia spraw z danej klasy w JRWA w osobne zbiory (założenia podteczki) pracownik po uzgodnieniu z kierownikiem komórki składa do Koordynatora czynności kancelaryjnych wniosek o zgodę na wydzielenie spraw w osobne zbiory.</w:t>
      </w:r>
    </w:p>
    <w:p w14:paraId="76FE7917" w14:textId="77777777" w:rsidR="009927FC" w:rsidRPr="00563283" w:rsidRDefault="00E00895" w:rsidP="00563283">
      <w:pPr>
        <w:pStyle w:val="Teksttreci20"/>
        <w:numPr>
          <w:ilvl w:val="0"/>
          <w:numId w:val="15"/>
        </w:numPr>
        <w:tabs>
          <w:tab w:val="left" w:pos="361"/>
        </w:tabs>
        <w:spacing w:before="0" w:after="0" w:line="360" w:lineRule="auto"/>
        <w:ind w:left="420" w:hanging="42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W przypadku nowych zadań w komórce organizacyjnej, dobieranie właściwych klas z JRWA do załatwianych spraw dokonywane jest w porozumieniu i za zgodą Koordynatora czynności kancelaryjnych.</w:t>
      </w:r>
    </w:p>
    <w:p w14:paraId="1B785487" w14:textId="77777777" w:rsidR="009927FC" w:rsidRPr="00563283" w:rsidRDefault="00E00895" w:rsidP="00563283">
      <w:pPr>
        <w:pStyle w:val="Nagwek40"/>
        <w:keepNext/>
        <w:keepLines/>
        <w:spacing w:after="0"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bookmarkStart w:id="8" w:name="Bookmark13"/>
      <w:r w:rsidRPr="00563283">
        <w:rPr>
          <w:rFonts w:ascii="Arial" w:hAnsi="Arial" w:cs="Arial"/>
          <w:b w:val="0"/>
          <w:bCs w:val="0"/>
          <w:sz w:val="24"/>
          <w:szCs w:val="24"/>
        </w:rPr>
        <w:t>ROZDZIAŁ III</w:t>
      </w:r>
      <w:bookmarkEnd w:id="8"/>
    </w:p>
    <w:p w14:paraId="1A1DF48F" w14:textId="2929D32B" w:rsidR="00325809" w:rsidRPr="00563283" w:rsidRDefault="00BA220D" w:rsidP="00563283">
      <w:pPr>
        <w:pStyle w:val="Nagwek40"/>
        <w:keepNext/>
        <w:keepLines/>
        <w:spacing w:after="120"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bookmarkStart w:id="9" w:name="Bookmark14"/>
      <w:r w:rsidRPr="00563283">
        <w:rPr>
          <w:rFonts w:ascii="Arial" w:hAnsi="Arial" w:cs="Arial"/>
          <w:b w:val="0"/>
          <w:bCs w:val="0"/>
          <w:sz w:val="24"/>
          <w:szCs w:val="24"/>
        </w:rPr>
        <w:t>Sposób postępowania z k</w:t>
      </w:r>
      <w:r w:rsidR="00E00895" w:rsidRPr="00563283">
        <w:rPr>
          <w:rFonts w:ascii="Arial" w:hAnsi="Arial" w:cs="Arial"/>
          <w:b w:val="0"/>
          <w:bCs w:val="0"/>
          <w:sz w:val="24"/>
          <w:szCs w:val="24"/>
        </w:rPr>
        <w:t>orespondencj</w:t>
      </w:r>
      <w:r w:rsidRPr="00563283">
        <w:rPr>
          <w:rFonts w:ascii="Arial" w:hAnsi="Arial" w:cs="Arial"/>
          <w:b w:val="0"/>
          <w:bCs w:val="0"/>
          <w:sz w:val="24"/>
          <w:szCs w:val="24"/>
        </w:rPr>
        <w:t>ą</w:t>
      </w:r>
      <w:r w:rsidR="00E00895" w:rsidRPr="00563283">
        <w:rPr>
          <w:rFonts w:ascii="Arial" w:hAnsi="Arial" w:cs="Arial"/>
          <w:b w:val="0"/>
          <w:bCs w:val="0"/>
          <w:sz w:val="24"/>
          <w:szCs w:val="24"/>
        </w:rPr>
        <w:t xml:space="preserve"> wewnętrzn</w:t>
      </w:r>
      <w:bookmarkEnd w:id="9"/>
      <w:r w:rsidRPr="00563283">
        <w:rPr>
          <w:rFonts w:ascii="Arial" w:hAnsi="Arial" w:cs="Arial"/>
          <w:b w:val="0"/>
          <w:bCs w:val="0"/>
          <w:sz w:val="24"/>
          <w:szCs w:val="24"/>
        </w:rPr>
        <w:t>ą</w:t>
      </w:r>
    </w:p>
    <w:p w14:paraId="70A93ECA" w14:textId="77777777" w:rsidR="009927FC" w:rsidRPr="00563283" w:rsidRDefault="00E00895" w:rsidP="00563283">
      <w:pPr>
        <w:pStyle w:val="Teksttreci100"/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563283">
        <w:rPr>
          <w:rStyle w:val="PogrubienieTeksttreci10AngsanaUPC20pt"/>
          <w:rFonts w:ascii="Arial" w:hAnsi="Arial" w:cs="Arial"/>
          <w:b w:val="0"/>
          <w:bCs w:val="0"/>
          <w:sz w:val="24"/>
          <w:szCs w:val="24"/>
        </w:rPr>
        <w:t xml:space="preserve">§ </w:t>
      </w:r>
      <w:r w:rsidRPr="00563283">
        <w:rPr>
          <w:rFonts w:ascii="Arial" w:hAnsi="Arial" w:cs="Arial"/>
          <w:sz w:val="24"/>
          <w:szCs w:val="24"/>
        </w:rPr>
        <w:t>12</w:t>
      </w:r>
    </w:p>
    <w:p w14:paraId="27DACFC8" w14:textId="3DC653B8" w:rsidR="009927FC" w:rsidRPr="00563283" w:rsidRDefault="00E00895" w:rsidP="00AB68E9">
      <w:pPr>
        <w:pStyle w:val="Teksttreci20"/>
        <w:numPr>
          <w:ilvl w:val="0"/>
          <w:numId w:val="16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Udostępnianie i przekazywanie </w:t>
      </w:r>
      <w:r w:rsidR="006153EA" w:rsidRPr="00563283">
        <w:rPr>
          <w:rFonts w:ascii="Arial" w:hAnsi="Arial" w:cs="Arial"/>
        </w:rPr>
        <w:t>pism (</w:t>
      </w:r>
      <w:r w:rsidR="00091E07" w:rsidRPr="00563283">
        <w:rPr>
          <w:rFonts w:ascii="Arial" w:hAnsi="Arial" w:cs="Arial"/>
        </w:rPr>
        <w:t>dokumentów</w:t>
      </w:r>
      <w:r w:rsidR="006153EA" w:rsidRPr="00563283">
        <w:rPr>
          <w:rFonts w:ascii="Arial" w:hAnsi="Arial" w:cs="Arial"/>
        </w:rPr>
        <w:t>)</w:t>
      </w:r>
      <w:r w:rsidR="00091E07" w:rsidRPr="00563283">
        <w:rPr>
          <w:rFonts w:ascii="Arial" w:hAnsi="Arial" w:cs="Arial"/>
        </w:rPr>
        <w:t xml:space="preserve"> </w:t>
      </w:r>
      <w:r w:rsidRPr="00563283">
        <w:rPr>
          <w:rFonts w:ascii="Arial" w:hAnsi="Arial" w:cs="Arial"/>
        </w:rPr>
        <w:t xml:space="preserve">między komórkami organizacyjnymi Urzędu odbywa się wyłącznie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.</w:t>
      </w:r>
    </w:p>
    <w:p w14:paraId="10620400" w14:textId="17C587B1" w:rsidR="009927FC" w:rsidRPr="00563283" w:rsidRDefault="00E00895" w:rsidP="00AB68E9">
      <w:pPr>
        <w:pStyle w:val="Teksttreci20"/>
        <w:numPr>
          <w:ilvl w:val="0"/>
          <w:numId w:val="16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Niedopuszczalne</w:t>
      </w:r>
      <w:r w:rsidR="00861386" w:rsidRPr="00563283">
        <w:rPr>
          <w:rFonts w:ascii="Arial" w:hAnsi="Arial" w:cs="Arial"/>
        </w:rPr>
        <w:t xml:space="preserve"> jest przekazywanie dokumentów </w:t>
      </w:r>
      <w:r w:rsidRPr="00563283">
        <w:rPr>
          <w:rFonts w:ascii="Arial" w:hAnsi="Arial" w:cs="Arial"/>
        </w:rPr>
        <w:t>za pośrednictwem poczty elektronicznej.</w:t>
      </w:r>
    </w:p>
    <w:p w14:paraId="1B402D66" w14:textId="0DE2F577" w:rsidR="009927FC" w:rsidRPr="00563283" w:rsidRDefault="00E00895" w:rsidP="00AB68E9">
      <w:pPr>
        <w:pStyle w:val="Teksttreci20"/>
        <w:numPr>
          <w:ilvl w:val="0"/>
          <w:numId w:val="16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u w:val="single"/>
        </w:rPr>
      </w:pPr>
      <w:r w:rsidRPr="00563283">
        <w:rPr>
          <w:rFonts w:ascii="Arial" w:hAnsi="Arial" w:cs="Arial"/>
        </w:rPr>
        <w:t xml:space="preserve">Wymiana pism, o których mowa w ust. 1, odbywa się zgodnie z </w:t>
      </w:r>
      <w:r w:rsidR="006153EA" w:rsidRPr="00563283">
        <w:rPr>
          <w:rFonts w:ascii="Arial" w:hAnsi="Arial" w:cs="Arial"/>
        </w:rPr>
        <w:t>ustaloną w Urzędzie podległością służbową.</w:t>
      </w:r>
    </w:p>
    <w:p w14:paraId="081A5AC7" w14:textId="13083738" w:rsidR="009927FC" w:rsidRPr="00563283" w:rsidRDefault="00E00895" w:rsidP="00AB68E9">
      <w:pPr>
        <w:pStyle w:val="Teksttreci20"/>
        <w:numPr>
          <w:ilvl w:val="0"/>
          <w:numId w:val="16"/>
        </w:numPr>
        <w:tabs>
          <w:tab w:val="clear" w:pos="0"/>
          <w:tab w:val="left" w:pos="284"/>
          <w:tab w:val="left" w:pos="394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</w:rPr>
        <w:t xml:space="preserve">Jeżeli zachodzi potrzeba przekazania pisma do innej komórki organizacyjnej, stanowiącego element akt sprawy prowadzonej w sposób tradycyjny, kierownik komórki organizacyjnej lub upoważniony pracownik podpisuje elektronicznie pismo, które jest przekazywane innej </w:t>
      </w:r>
      <w:r w:rsidRPr="00563283">
        <w:rPr>
          <w:rFonts w:ascii="Arial" w:hAnsi="Arial" w:cs="Arial"/>
          <w:color w:val="auto"/>
        </w:rPr>
        <w:t xml:space="preserve">komórce organizacyjnej w postaci elektronicznej w systemie </w:t>
      </w:r>
      <w:r w:rsidR="005739FE" w:rsidRPr="00563283">
        <w:rPr>
          <w:rFonts w:ascii="Arial" w:hAnsi="Arial" w:cs="Arial"/>
          <w:color w:val="auto"/>
        </w:rPr>
        <w:t>EZDPUW</w:t>
      </w:r>
      <w:r w:rsidRPr="00563283">
        <w:rPr>
          <w:rFonts w:ascii="Arial" w:hAnsi="Arial" w:cs="Arial"/>
          <w:color w:val="auto"/>
        </w:rPr>
        <w:t>. Wydrukowany egzemplarz tego pisma z właściwym uwierzytelnieniem jest dołączany do akt sprawy prowadzonej w formie tradycyjnej.</w:t>
      </w:r>
    </w:p>
    <w:p w14:paraId="76194B06" w14:textId="1FD1E281" w:rsidR="009927FC" w:rsidRPr="00563283" w:rsidRDefault="00E00895" w:rsidP="00AB68E9">
      <w:pPr>
        <w:pStyle w:val="Teksttreci20"/>
        <w:numPr>
          <w:ilvl w:val="0"/>
          <w:numId w:val="16"/>
        </w:numPr>
        <w:tabs>
          <w:tab w:val="clear" w:pos="0"/>
          <w:tab w:val="left" w:pos="284"/>
          <w:tab w:val="left" w:pos="394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auto"/>
        </w:rPr>
        <w:t xml:space="preserve">W przypadkach, gdy zachodzi konieczność podpisania dokumentu odręcznie, egzemplarz pisma przeznaczony do podpisu odręcznego może być wydrukowany tylko po jego uprzednim podpisaniu elektronicznym wyłącznie z systemu </w:t>
      </w:r>
      <w:r w:rsidR="005739FE" w:rsidRPr="00563283">
        <w:rPr>
          <w:rFonts w:ascii="Arial" w:hAnsi="Arial" w:cs="Arial"/>
          <w:color w:val="auto"/>
        </w:rPr>
        <w:t>EZDPUW</w:t>
      </w:r>
      <w:r w:rsidRPr="00563283">
        <w:rPr>
          <w:rFonts w:ascii="Arial" w:hAnsi="Arial" w:cs="Arial"/>
          <w:color w:val="auto"/>
        </w:rPr>
        <w:t>.</w:t>
      </w:r>
    </w:p>
    <w:p w14:paraId="43601100" w14:textId="475CF513" w:rsidR="009927FC" w:rsidRPr="00563283" w:rsidRDefault="00E00895" w:rsidP="00AB68E9">
      <w:pPr>
        <w:pStyle w:val="Teksttreci20"/>
        <w:numPr>
          <w:ilvl w:val="0"/>
          <w:numId w:val="16"/>
        </w:numPr>
        <w:tabs>
          <w:tab w:val="clear" w:pos="0"/>
          <w:tab w:val="left" w:pos="284"/>
          <w:tab w:val="left" w:pos="39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Pismo będące odpowiedzią, przekazane w formie elektronicznej w sprawach prowadzonych w formie tradycyjnej, należy wydrukować z systemu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i włączyć kopię do akt sprawy, uwierzytelniając ją zgodnie z § 14.</w:t>
      </w:r>
    </w:p>
    <w:p w14:paraId="57791586" w14:textId="77777777" w:rsidR="009927FC" w:rsidRPr="00563283" w:rsidRDefault="00E00895" w:rsidP="00AB68E9">
      <w:pPr>
        <w:pStyle w:val="Teksttreci20"/>
        <w:numPr>
          <w:ilvl w:val="0"/>
          <w:numId w:val="16"/>
        </w:numPr>
        <w:tabs>
          <w:tab w:val="clear" w:pos="0"/>
          <w:tab w:val="left" w:pos="284"/>
          <w:tab w:val="left" w:pos="39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W przypadku konieczności przekazania załącznika istniejącego tylko w postaci innej niż elektroniczna, formę załącznika oraz sposób przekazania należy opisać w notatce dołączonej do dokumentu.</w:t>
      </w:r>
    </w:p>
    <w:p w14:paraId="1939B941" w14:textId="0B1E1725" w:rsidR="009927FC" w:rsidRPr="00563283" w:rsidRDefault="00E00895" w:rsidP="00AB68E9">
      <w:pPr>
        <w:pStyle w:val="Teksttreci20"/>
        <w:numPr>
          <w:ilvl w:val="0"/>
          <w:numId w:val="16"/>
        </w:numPr>
        <w:tabs>
          <w:tab w:val="clear" w:pos="0"/>
          <w:tab w:val="left" w:pos="284"/>
          <w:tab w:val="left" w:pos="394"/>
        </w:tabs>
        <w:spacing w:before="0" w:after="12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lastRenderedPageBreak/>
        <w:t>Dokumenty zawierające informacje niejawne są przetwarzane i przekazywane według odrębnych przepisów.</w:t>
      </w:r>
    </w:p>
    <w:p w14:paraId="5684BD8A" w14:textId="1C6A8FCE" w:rsidR="009927FC" w:rsidRPr="00563283" w:rsidRDefault="00E00895" w:rsidP="00563283">
      <w:pPr>
        <w:pStyle w:val="Teksttreci20"/>
        <w:spacing w:before="0" w:after="120" w:line="360" w:lineRule="auto"/>
        <w:ind w:left="20"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</w:t>
      </w:r>
      <w:r w:rsidR="00B87C87" w:rsidRPr="00563283">
        <w:rPr>
          <w:rFonts w:ascii="Arial" w:hAnsi="Arial" w:cs="Arial"/>
        </w:rPr>
        <w:t xml:space="preserve"> </w:t>
      </w:r>
      <w:r w:rsidRPr="00563283">
        <w:rPr>
          <w:rFonts w:ascii="Arial" w:hAnsi="Arial" w:cs="Arial"/>
        </w:rPr>
        <w:t>13</w:t>
      </w:r>
    </w:p>
    <w:p w14:paraId="3D68498C" w14:textId="3987E1CA" w:rsidR="009927FC" w:rsidRPr="00563283" w:rsidRDefault="00E00895" w:rsidP="00AB68E9">
      <w:pPr>
        <w:pStyle w:val="Teksttreci20"/>
        <w:numPr>
          <w:ilvl w:val="0"/>
          <w:numId w:val="17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Udostępnianie i przekazywanie pism pomiędzy komórkami organizacyjnymi odbywa się za pomocą następujących funkcji systemu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:</w:t>
      </w:r>
    </w:p>
    <w:p w14:paraId="2C2B4FAF" w14:textId="77777777" w:rsidR="001B5CAB" w:rsidRDefault="00E00895" w:rsidP="001B5CAB">
      <w:pPr>
        <w:pStyle w:val="Teksttreci20"/>
        <w:numPr>
          <w:ilvl w:val="0"/>
          <w:numId w:val="18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Przekaż - używanej podczas przekazywania do dekretacji, dekretowania (do poziomu prowadzącego sprawę w celu załatwienia), do akceptacji przełożonego, po akceptacji w celu zwrotu (zamiennie z funkcją „zwróć”) oraz do podpisu;</w:t>
      </w:r>
    </w:p>
    <w:p w14:paraId="29C98184" w14:textId="0C58225F" w:rsidR="009927FC" w:rsidRPr="001B5CAB" w:rsidRDefault="00E00895" w:rsidP="001B5CAB">
      <w:pPr>
        <w:pStyle w:val="Teksttreci20"/>
        <w:numPr>
          <w:ilvl w:val="0"/>
          <w:numId w:val="18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1B5CAB">
        <w:rPr>
          <w:rFonts w:ascii="Arial" w:hAnsi="Arial" w:cs="Arial"/>
        </w:rPr>
        <w:t>Udostępnij - używanej podczas przekazywania informacji do wiadomości do jednej lub wielu komórek organizacyjnych oraz w razie konieczności uzyskania informacji zwrotnej w prowadzonej sprawie od jednej lub wielu komórek organizacyjnych, w takim przypadku określa się nieprzekraczalny termin przekazania informacji po którym następuje zamknięcie sprawy.</w:t>
      </w:r>
    </w:p>
    <w:p w14:paraId="327A7AF9" w14:textId="77777777" w:rsidR="009927FC" w:rsidRPr="00563283" w:rsidRDefault="00E00895" w:rsidP="00AB68E9">
      <w:pPr>
        <w:pStyle w:val="Teksttreci20"/>
        <w:numPr>
          <w:ilvl w:val="0"/>
          <w:numId w:val="17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W przypadku udostępniania wielostopniowego każdy wniesiony wkład należy zatwierdzić i zakończyć.</w:t>
      </w:r>
    </w:p>
    <w:p w14:paraId="1FCC6A04" w14:textId="77777777" w:rsidR="009927FC" w:rsidRPr="00563283" w:rsidRDefault="00E00895" w:rsidP="00AB68E9">
      <w:pPr>
        <w:pStyle w:val="Teksttreci20"/>
        <w:numPr>
          <w:ilvl w:val="0"/>
          <w:numId w:val="17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Podczas dekretacji możliwe jest jednoczesne „przekazanie” korespondencji do jednego pracownika wraz z „udostępnieniem” do wielu pracowników, udostępnienie w takim przypadku oznacza „do wiadomości”.</w:t>
      </w:r>
    </w:p>
    <w:p w14:paraId="000BE0D7" w14:textId="77777777" w:rsidR="009927FC" w:rsidRPr="00563283" w:rsidRDefault="00E00895" w:rsidP="00AB68E9">
      <w:pPr>
        <w:pStyle w:val="Teksttreci20"/>
        <w:numPr>
          <w:ilvl w:val="0"/>
          <w:numId w:val="17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Jeżeli z treści pisma wynika, iż wszczyna ono kilka niezależnych od siebie spraw wówczas pracownik, który otrzymał pismo przekazuje je do właściwej komórki organizacyjnej wykorzystując funkcję „kopia wewnętrzna”.</w:t>
      </w:r>
    </w:p>
    <w:p w14:paraId="62BD5339" w14:textId="77777777" w:rsidR="009927FC" w:rsidRPr="00563283" w:rsidRDefault="00E00895" w:rsidP="00AB68E9">
      <w:pPr>
        <w:pStyle w:val="Teksttreci20"/>
        <w:numPr>
          <w:ilvl w:val="0"/>
          <w:numId w:val="17"/>
        </w:numPr>
        <w:tabs>
          <w:tab w:val="clear" w:pos="0"/>
          <w:tab w:val="left" w:pos="284"/>
        </w:tabs>
        <w:spacing w:before="0" w:after="12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Zaleca się ograniczenie korzystania przy korespondencji wewnętrznej z funkcji „kopia wewnętrzna” i używanie jej tylko w przypadkach uzasadnionych.</w:t>
      </w:r>
    </w:p>
    <w:p w14:paraId="142E979D" w14:textId="77777777" w:rsidR="009927FC" w:rsidRPr="00563283" w:rsidRDefault="00E00895" w:rsidP="00563283">
      <w:pPr>
        <w:pStyle w:val="Teksttreci20"/>
        <w:spacing w:before="0" w:after="120" w:line="360" w:lineRule="auto"/>
        <w:ind w:left="20"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 14</w:t>
      </w:r>
    </w:p>
    <w:p w14:paraId="5A7B2458" w14:textId="14854829" w:rsidR="009927FC" w:rsidRPr="00563283" w:rsidRDefault="00E00895" w:rsidP="0079533A">
      <w:pPr>
        <w:pStyle w:val="Teksttreci20"/>
        <w:numPr>
          <w:ilvl w:val="0"/>
          <w:numId w:val="19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Kopie dokumentów elektronicznych, sporządzane zgodnie z rozporządzeniem Prezesa Rady Ministrów z dnia 14 września 2011 r. w sprawie sporządzania i doręczania dokumentów elektronicznych oraz udostępniania formularzy, wzorów i kopii dok</w:t>
      </w:r>
      <w:r w:rsidR="006F4B5A" w:rsidRPr="00563283">
        <w:rPr>
          <w:rFonts w:ascii="Arial" w:hAnsi="Arial" w:cs="Arial"/>
        </w:rPr>
        <w:t>umentów elektronicznych (Dz. U. z 2018r. poz. 180)</w:t>
      </w:r>
      <w:r w:rsidRPr="00563283">
        <w:rPr>
          <w:rFonts w:ascii="Arial" w:hAnsi="Arial" w:cs="Arial"/>
        </w:rPr>
        <w:t>, mogą być udostępnione za pośrednictwem środków komunikacji elektronicznej, na informatycznych nośnikach danych albo w postaci uwierzytelnionego wydruku zwizualizowanego pisma.</w:t>
      </w:r>
    </w:p>
    <w:p w14:paraId="412E3AA8" w14:textId="3ADBB741" w:rsidR="009927FC" w:rsidRPr="00563283" w:rsidRDefault="00E00895" w:rsidP="0079533A">
      <w:pPr>
        <w:pStyle w:val="Teksttreci20"/>
        <w:numPr>
          <w:ilvl w:val="0"/>
          <w:numId w:val="19"/>
        </w:numPr>
        <w:tabs>
          <w:tab w:val="clear" w:pos="0"/>
          <w:tab w:val="left" w:pos="284"/>
          <w:tab w:val="left" w:pos="365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W celu uwierzytelnienia kopii dokumentu elektronicznego na jego wydruku należy umieścić treść uwierzytelnienia przy użyciu właściwej pieczęci, odręcznie lub wygenerowanej z systemu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.</w:t>
      </w:r>
    </w:p>
    <w:p w14:paraId="258D0E15" w14:textId="77777777" w:rsidR="009927FC" w:rsidRPr="00563283" w:rsidRDefault="00E00895" w:rsidP="0079533A">
      <w:pPr>
        <w:pStyle w:val="Teksttreci20"/>
        <w:numPr>
          <w:ilvl w:val="0"/>
          <w:numId w:val="19"/>
        </w:numPr>
        <w:tabs>
          <w:tab w:val="clear" w:pos="0"/>
          <w:tab w:val="left" w:pos="284"/>
          <w:tab w:val="left" w:pos="365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lastRenderedPageBreak/>
        <w:t>Pod treścią uwierzytelnienia kopii należy umieścić co najmniej następujące elementy informacyjne:</w:t>
      </w:r>
    </w:p>
    <w:p w14:paraId="2F62074F" w14:textId="749A38AE" w:rsidR="009927FC" w:rsidRPr="00563283" w:rsidRDefault="00E00895" w:rsidP="0079533A">
      <w:pPr>
        <w:pStyle w:val="Teksttreci20"/>
        <w:numPr>
          <w:ilvl w:val="0"/>
          <w:numId w:val="20"/>
        </w:numPr>
        <w:tabs>
          <w:tab w:val="clear" w:pos="0"/>
          <w:tab w:val="left" w:pos="284"/>
          <w:tab w:val="left" w:pos="757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imię i nazwisko oraz stanowisko służbowe osoby uwierzytelniającej oraz jej podpis,</w:t>
      </w:r>
    </w:p>
    <w:p w14:paraId="5EBF26B5" w14:textId="77777777" w:rsidR="009927FC" w:rsidRPr="00563283" w:rsidRDefault="00E00895" w:rsidP="0079533A">
      <w:pPr>
        <w:pStyle w:val="Teksttreci20"/>
        <w:numPr>
          <w:ilvl w:val="0"/>
          <w:numId w:val="20"/>
        </w:numPr>
        <w:tabs>
          <w:tab w:val="clear" w:pos="0"/>
          <w:tab w:val="left" w:pos="284"/>
          <w:tab w:val="left" w:pos="775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datę wykonania wydruku.</w:t>
      </w:r>
    </w:p>
    <w:p w14:paraId="647FA3D5" w14:textId="77777777" w:rsidR="0079533A" w:rsidRDefault="00E00895" w:rsidP="004E1791">
      <w:pPr>
        <w:pStyle w:val="Teksttreci20"/>
        <w:keepNext/>
        <w:keepLines/>
        <w:numPr>
          <w:ilvl w:val="0"/>
          <w:numId w:val="19"/>
        </w:numPr>
        <w:tabs>
          <w:tab w:val="clear" w:pos="0"/>
          <w:tab w:val="left" w:pos="284"/>
          <w:tab w:val="left" w:pos="365"/>
        </w:tabs>
        <w:spacing w:before="0" w:after="224" w:line="360" w:lineRule="auto"/>
        <w:ind w:left="284" w:right="80" w:hanging="284"/>
        <w:jc w:val="left"/>
        <w:rPr>
          <w:rFonts w:ascii="Arial" w:hAnsi="Arial" w:cs="Arial"/>
        </w:rPr>
      </w:pPr>
      <w:r w:rsidRPr="0079533A">
        <w:rPr>
          <w:rFonts w:ascii="Arial" w:hAnsi="Arial" w:cs="Arial"/>
        </w:rPr>
        <w:t>W przypadku wytworzenia dokumentów w postaci papierowej w celu wysłania ich faksem lub pocztą elektroniczną, należących do akt sprawy prowadzonej w sposób elektroniczny, pracownik prowadzący sprawę przekazuje go w postaci papierowej do składu chronologicznego podając numer ID dokumentu.</w:t>
      </w:r>
      <w:bookmarkStart w:id="10" w:name="Bookmark15"/>
    </w:p>
    <w:p w14:paraId="5EFE8FC8" w14:textId="31B3377F" w:rsidR="009927FC" w:rsidRPr="00563283" w:rsidRDefault="00E00895" w:rsidP="0079533A">
      <w:pPr>
        <w:pStyle w:val="Teksttreci20"/>
        <w:keepNext/>
        <w:keepLines/>
        <w:tabs>
          <w:tab w:val="left" w:pos="0"/>
        </w:tabs>
        <w:spacing w:before="0" w:after="224" w:line="360" w:lineRule="auto"/>
        <w:ind w:right="80" w:firstLine="0"/>
        <w:jc w:val="left"/>
        <w:rPr>
          <w:rFonts w:ascii="Arial" w:hAnsi="Arial" w:cs="Arial"/>
        </w:rPr>
      </w:pPr>
      <w:r w:rsidRPr="0079533A">
        <w:rPr>
          <w:rFonts w:ascii="Arial" w:hAnsi="Arial" w:cs="Arial"/>
        </w:rPr>
        <w:t>ROZDZIAŁ IV</w:t>
      </w:r>
      <w:bookmarkStart w:id="11" w:name="Bookmark16"/>
      <w:bookmarkEnd w:id="10"/>
      <w:r w:rsidR="0079533A">
        <w:rPr>
          <w:rFonts w:ascii="Arial" w:hAnsi="Arial" w:cs="Arial"/>
        </w:rPr>
        <w:t xml:space="preserve"> </w:t>
      </w:r>
      <w:r w:rsidR="00BA220D" w:rsidRPr="00563283">
        <w:rPr>
          <w:rFonts w:ascii="Arial" w:hAnsi="Arial" w:cs="Arial"/>
        </w:rPr>
        <w:t>Zasady</w:t>
      </w:r>
      <w:r w:rsidRPr="00563283">
        <w:rPr>
          <w:rFonts w:ascii="Arial" w:hAnsi="Arial" w:cs="Arial"/>
        </w:rPr>
        <w:t xml:space="preserve"> postępowania w Składach Chronologicznych</w:t>
      </w:r>
      <w:bookmarkEnd w:id="11"/>
      <w:r w:rsidR="00BA220D" w:rsidRPr="00563283">
        <w:rPr>
          <w:rFonts w:ascii="Arial" w:hAnsi="Arial" w:cs="Arial"/>
        </w:rPr>
        <w:t xml:space="preserve"> </w:t>
      </w:r>
    </w:p>
    <w:p w14:paraId="66DEC3C5" w14:textId="77777777" w:rsidR="009927FC" w:rsidRPr="00563283" w:rsidRDefault="00E00895" w:rsidP="00563283">
      <w:pPr>
        <w:pStyle w:val="Teksttreci20"/>
        <w:spacing w:before="0" w:after="120" w:line="360" w:lineRule="auto"/>
        <w:ind w:right="80"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 15</w:t>
      </w:r>
    </w:p>
    <w:p w14:paraId="0B094DC9" w14:textId="5344EEA0" w:rsidR="009927FC" w:rsidRPr="00563283" w:rsidRDefault="00E00895" w:rsidP="0079533A">
      <w:pPr>
        <w:pStyle w:val="Teksttreci20"/>
        <w:numPr>
          <w:ilvl w:val="0"/>
          <w:numId w:val="21"/>
        </w:numPr>
        <w:tabs>
          <w:tab w:val="clear" w:pos="0"/>
          <w:tab w:val="left" w:pos="142"/>
          <w:tab w:val="num" w:pos="284"/>
          <w:tab w:val="left" w:pos="567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Skład chronologiczny (SCH) został utworzony w celu przechowywania dokumentacji nieelektronicznej i dokumentacji na informatycznych nośnikach danych dla spraw prowadzonych elektronicznie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.</w:t>
      </w:r>
    </w:p>
    <w:p w14:paraId="52A41A6B" w14:textId="6F373ACA" w:rsidR="009927FC" w:rsidRPr="00563283" w:rsidRDefault="00E00895" w:rsidP="0079533A">
      <w:pPr>
        <w:pStyle w:val="Teksttreci20"/>
        <w:numPr>
          <w:ilvl w:val="0"/>
          <w:numId w:val="21"/>
        </w:numPr>
        <w:tabs>
          <w:tab w:val="left" w:pos="142"/>
          <w:tab w:val="num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Istnieją osobne SCH dla dokumentacji przychodzącej, wewnętrznej, wychodzącej i zwrotnych potwierdzeń odbioru.</w:t>
      </w:r>
    </w:p>
    <w:p w14:paraId="7C964AF7" w14:textId="4E2AD4AD" w:rsidR="009927FC" w:rsidRPr="00563283" w:rsidRDefault="00E00895" w:rsidP="0079533A">
      <w:pPr>
        <w:pStyle w:val="Teksttreci20"/>
        <w:numPr>
          <w:ilvl w:val="0"/>
          <w:numId w:val="21"/>
        </w:numPr>
        <w:tabs>
          <w:tab w:val="left" w:pos="142"/>
          <w:tab w:val="num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u w:val="single"/>
        </w:rPr>
      </w:pPr>
      <w:r w:rsidRPr="00563283">
        <w:rPr>
          <w:rFonts w:ascii="Arial" w:hAnsi="Arial" w:cs="Arial"/>
        </w:rPr>
        <w:t>W każdym SCH gromadzone są osobno: dokumentacja całkowicie odwzorowana elektronicznie (SCHP), niecałkowicie odwzorowana elektronicznie (SCHN)</w:t>
      </w:r>
      <w:r w:rsidR="00C321AF" w:rsidRPr="00563283">
        <w:rPr>
          <w:rFonts w:ascii="Arial" w:hAnsi="Arial" w:cs="Arial"/>
        </w:rPr>
        <w:t>, nośniki informatyczne (SCHE)</w:t>
      </w:r>
      <w:r w:rsidRPr="00563283">
        <w:rPr>
          <w:rFonts w:ascii="Arial" w:hAnsi="Arial" w:cs="Arial"/>
        </w:rPr>
        <w:t xml:space="preserve"> wraz z załącznikami do tej dokumentacji oraz zwrotne potwierdzenia odbioru</w:t>
      </w:r>
      <w:r w:rsidR="00C321AF" w:rsidRPr="00563283">
        <w:rPr>
          <w:rFonts w:ascii="Arial" w:hAnsi="Arial" w:cs="Arial"/>
        </w:rPr>
        <w:t xml:space="preserve"> (SCHZ)</w:t>
      </w:r>
      <w:r w:rsidRPr="00563283">
        <w:rPr>
          <w:rFonts w:ascii="Arial" w:hAnsi="Arial" w:cs="Arial"/>
        </w:rPr>
        <w:t>.</w:t>
      </w:r>
    </w:p>
    <w:p w14:paraId="2CC6EC9A" w14:textId="78BAC9D5" w:rsidR="009927FC" w:rsidRPr="00563283" w:rsidRDefault="00E00895" w:rsidP="0079533A">
      <w:pPr>
        <w:pStyle w:val="Teksttreci20"/>
        <w:numPr>
          <w:ilvl w:val="0"/>
          <w:numId w:val="21"/>
        </w:numPr>
        <w:tabs>
          <w:tab w:val="clear" w:pos="0"/>
          <w:tab w:val="left" w:pos="142"/>
          <w:tab w:val="num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u w:val="single"/>
        </w:rPr>
      </w:pPr>
      <w:r w:rsidRPr="00563283">
        <w:rPr>
          <w:rFonts w:ascii="Arial" w:hAnsi="Arial" w:cs="Arial"/>
          <w:color w:val="000000" w:themeColor="text1"/>
        </w:rPr>
        <w:t>W SCH przechowywana jest dokumentacja nieelektroniczna w sprawach prowadzonych elektronicznie z wyjątkiem tej, która musi być wysłana</w:t>
      </w:r>
      <w:r w:rsidR="00057647" w:rsidRPr="00563283">
        <w:rPr>
          <w:rFonts w:ascii="Arial" w:hAnsi="Arial" w:cs="Arial"/>
          <w:color w:val="000000" w:themeColor="text1"/>
        </w:rPr>
        <w:t xml:space="preserve"> do</w:t>
      </w:r>
      <w:r w:rsidRPr="00563283">
        <w:rPr>
          <w:rFonts w:ascii="Arial" w:hAnsi="Arial" w:cs="Arial"/>
          <w:color w:val="000000" w:themeColor="text1"/>
        </w:rPr>
        <w:t>:</w:t>
      </w:r>
    </w:p>
    <w:p w14:paraId="666FA7FC" w14:textId="4FE21601" w:rsidR="009927FC" w:rsidRPr="00563283" w:rsidRDefault="00E00895" w:rsidP="0079533A">
      <w:pPr>
        <w:pStyle w:val="Teksttreci20"/>
        <w:numPr>
          <w:ilvl w:val="0"/>
          <w:numId w:val="22"/>
        </w:numPr>
        <w:tabs>
          <w:tab w:val="clear" w:pos="0"/>
          <w:tab w:val="left" w:pos="142"/>
          <w:tab w:val="num" w:pos="284"/>
          <w:tab w:val="left" w:pos="1041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załatwienia innym</w:t>
      </w:r>
      <w:r w:rsidR="00057647" w:rsidRPr="00563283">
        <w:rPr>
          <w:rFonts w:ascii="Arial" w:hAnsi="Arial" w:cs="Arial"/>
        </w:rPr>
        <w:t xml:space="preserve"> organom zgodnie z właściwością,</w:t>
      </w:r>
    </w:p>
    <w:p w14:paraId="648C58CB" w14:textId="6B3B2F4A" w:rsidR="009927FC" w:rsidRPr="00563283" w:rsidRDefault="00E00895" w:rsidP="0079533A">
      <w:pPr>
        <w:pStyle w:val="Teksttreci20"/>
        <w:numPr>
          <w:ilvl w:val="0"/>
          <w:numId w:val="22"/>
        </w:numPr>
        <w:tabs>
          <w:tab w:val="clear" w:pos="0"/>
          <w:tab w:val="left" w:pos="142"/>
          <w:tab w:val="num" w:pos="284"/>
          <w:tab w:val="left" w:pos="1041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podmiotu, przez który została nadesłana do załatwienia i podlega</w:t>
      </w:r>
      <w:r w:rsidR="00057647" w:rsidRPr="00563283">
        <w:rPr>
          <w:rFonts w:ascii="Arial" w:hAnsi="Arial" w:cs="Arial"/>
        </w:rPr>
        <w:t xml:space="preserve"> zwrotowi po załatwieniu sprawy,</w:t>
      </w:r>
    </w:p>
    <w:p w14:paraId="77375350" w14:textId="1B304674" w:rsidR="009927FC" w:rsidRDefault="00E00895" w:rsidP="0079533A">
      <w:pPr>
        <w:pStyle w:val="Teksttreci20"/>
        <w:numPr>
          <w:ilvl w:val="0"/>
          <w:numId w:val="22"/>
        </w:numPr>
        <w:tabs>
          <w:tab w:val="clear" w:pos="0"/>
          <w:tab w:val="left" w:pos="142"/>
          <w:tab w:val="num" w:pos="284"/>
          <w:tab w:val="left" w:pos="1041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do właściwego adresata po stwierdzeniu, iż błędnie została skierowana do Urzędu Miasta.</w:t>
      </w:r>
    </w:p>
    <w:p w14:paraId="59737A55" w14:textId="158A986D" w:rsidR="009927FC" w:rsidRPr="00563283" w:rsidRDefault="00E00895" w:rsidP="00563283">
      <w:pPr>
        <w:pStyle w:val="Teksttreci20"/>
        <w:spacing w:before="0" w:after="120" w:line="360" w:lineRule="auto"/>
        <w:ind w:right="80"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 16</w:t>
      </w:r>
    </w:p>
    <w:p w14:paraId="3E28E92B" w14:textId="5D6EFCA7" w:rsidR="009927FC" w:rsidRPr="00563283" w:rsidRDefault="00E00895" w:rsidP="0079533A">
      <w:pPr>
        <w:pStyle w:val="Teksttreci20"/>
        <w:numPr>
          <w:ilvl w:val="0"/>
          <w:numId w:val="23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Dokumentacja wpływająca do Urzędu, po zarejestrowaniu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i nadaniu nr RPW</w:t>
      </w:r>
      <w:r w:rsidR="00932F1B" w:rsidRPr="00563283">
        <w:rPr>
          <w:rFonts w:ascii="Arial" w:hAnsi="Arial" w:cs="Arial"/>
        </w:rPr>
        <w:t>,</w:t>
      </w:r>
      <w:r w:rsidRPr="00563283">
        <w:rPr>
          <w:rFonts w:ascii="Arial" w:hAnsi="Arial" w:cs="Arial"/>
        </w:rPr>
        <w:t xml:space="preserve"> zostaje jednocześnie rejestrowana w Składzie Chronologicznym, nadany jest jej kod techniczny SCH.</w:t>
      </w:r>
    </w:p>
    <w:p w14:paraId="6A31F15E" w14:textId="4F565C31" w:rsidR="00B75672" w:rsidRPr="00563283" w:rsidRDefault="00E00895" w:rsidP="0079533A">
      <w:pPr>
        <w:pStyle w:val="Teksttreci20"/>
        <w:numPr>
          <w:ilvl w:val="0"/>
          <w:numId w:val="23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auto"/>
        </w:rPr>
        <w:t>Pracownik prowadzący sprawę w sposób tradycyjny zgłasza konieczność wyrejestrowania</w:t>
      </w:r>
      <w:r w:rsidR="00B75672" w:rsidRPr="00563283">
        <w:rPr>
          <w:rFonts w:ascii="Arial" w:hAnsi="Arial" w:cs="Arial"/>
          <w:color w:val="auto"/>
        </w:rPr>
        <w:t xml:space="preserve"> </w:t>
      </w:r>
    </w:p>
    <w:p w14:paraId="4285EBBD" w14:textId="0530C9B6" w:rsidR="009927FC" w:rsidRPr="00563283" w:rsidRDefault="00E00895" w:rsidP="0079533A">
      <w:pPr>
        <w:pStyle w:val="Teksttreci20"/>
        <w:tabs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auto"/>
        </w:rPr>
        <w:t xml:space="preserve">przesyłki wpływającej przy wykorzystaniu odpowiedniej funkcji w systemie </w:t>
      </w:r>
      <w:r w:rsidR="005739FE" w:rsidRPr="00563283">
        <w:rPr>
          <w:rFonts w:ascii="Arial" w:hAnsi="Arial" w:cs="Arial"/>
          <w:color w:val="auto"/>
        </w:rPr>
        <w:t>EZDPUW</w:t>
      </w:r>
      <w:r w:rsidRPr="00563283">
        <w:rPr>
          <w:rFonts w:ascii="Arial" w:hAnsi="Arial" w:cs="Arial"/>
          <w:color w:val="auto"/>
        </w:rPr>
        <w:t xml:space="preserve"> tj. „wyrejestrowania na potrzeby sprawy tradycyjnej”.</w:t>
      </w:r>
    </w:p>
    <w:p w14:paraId="26B198B0" w14:textId="741BC8E9" w:rsidR="009927FC" w:rsidRPr="0079533A" w:rsidRDefault="00E00895" w:rsidP="0079533A">
      <w:pPr>
        <w:pStyle w:val="Teksttreci20"/>
        <w:numPr>
          <w:ilvl w:val="0"/>
          <w:numId w:val="23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strike/>
          <w:color w:val="auto"/>
        </w:rPr>
      </w:pPr>
      <w:r w:rsidRPr="00563283">
        <w:rPr>
          <w:rFonts w:ascii="Arial" w:hAnsi="Arial" w:cs="Arial"/>
          <w:color w:val="auto"/>
        </w:rPr>
        <w:t xml:space="preserve">Zgłoszenie wyrejestrowania jest </w:t>
      </w:r>
      <w:r w:rsidRPr="0079533A">
        <w:rPr>
          <w:rFonts w:ascii="Arial" w:hAnsi="Arial" w:cs="Arial"/>
          <w:color w:val="auto"/>
        </w:rPr>
        <w:t xml:space="preserve">dopuszczalne wyłącznie w systemie </w:t>
      </w:r>
      <w:r w:rsidR="005739FE" w:rsidRPr="0079533A">
        <w:rPr>
          <w:rFonts w:ascii="Arial" w:hAnsi="Arial" w:cs="Arial"/>
          <w:color w:val="auto"/>
        </w:rPr>
        <w:t>EZDPUW</w:t>
      </w:r>
      <w:r w:rsidRPr="0079533A">
        <w:rPr>
          <w:rFonts w:ascii="Arial" w:hAnsi="Arial" w:cs="Arial"/>
          <w:color w:val="auto"/>
        </w:rPr>
        <w:t>. Zabrania się korzystania z innych form komunikacji</w:t>
      </w:r>
      <w:r w:rsidR="00B75672" w:rsidRPr="0079533A">
        <w:rPr>
          <w:rFonts w:ascii="Arial" w:hAnsi="Arial" w:cs="Arial"/>
          <w:color w:val="auto"/>
        </w:rPr>
        <w:t>.</w:t>
      </w:r>
      <w:r w:rsidRPr="0079533A">
        <w:rPr>
          <w:rFonts w:ascii="Arial" w:hAnsi="Arial" w:cs="Arial"/>
          <w:strike/>
          <w:color w:val="auto"/>
        </w:rPr>
        <w:t xml:space="preserve"> </w:t>
      </w:r>
    </w:p>
    <w:p w14:paraId="063B686A" w14:textId="48C3222E" w:rsidR="009927FC" w:rsidRPr="0079533A" w:rsidRDefault="00E00895" w:rsidP="0079533A">
      <w:pPr>
        <w:pStyle w:val="Teksttreci20"/>
        <w:numPr>
          <w:ilvl w:val="0"/>
          <w:numId w:val="23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9533A">
        <w:rPr>
          <w:rFonts w:ascii="Arial" w:hAnsi="Arial" w:cs="Arial"/>
          <w:color w:val="auto"/>
        </w:rPr>
        <w:lastRenderedPageBreak/>
        <w:t xml:space="preserve">Dokumentacja nieelektroniczna </w:t>
      </w:r>
      <w:r w:rsidR="00B12338" w:rsidRPr="0079533A">
        <w:rPr>
          <w:rFonts w:ascii="Arial" w:hAnsi="Arial" w:cs="Arial"/>
          <w:color w:val="auto"/>
        </w:rPr>
        <w:t>(</w:t>
      </w:r>
      <w:r w:rsidRPr="0079533A">
        <w:rPr>
          <w:rFonts w:ascii="Arial" w:hAnsi="Arial" w:cs="Arial"/>
          <w:color w:val="auto"/>
        </w:rPr>
        <w:t>wewnętrzna i wychodząca</w:t>
      </w:r>
      <w:r w:rsidR="00B12338" w:rsidRPr="0079533A">
        <w:rPr>
          <w:rFonts w:ascii="Arial" w:hAnsi="Arial" w:cs="Arial"/>
          <w:color w:val="auto"/>
        </w:rPr>
        <w:t xml:space="preserve">) </w:t>
      </w:r>
      <w:r w:rsidRPr="0079533A">
        <w:rPr>
          <w:rFonts w:ascii="Arial" w:hAnsi="Arial" w:cs="Arial"/>
          <w:color w:val="auto"/>
        </w:rPr>
        <w:t xml:space="preserve">wytworzona </w:t>
      </w:r>
      <w:r w:rsidR="00B75672" w:rsidRPr="0079533A">
        <w:rPr>
          <w:rFonts w:ascii="Arial" w:hAnsi="Arial" w:cs="Arial"/>
          <w:color w:val="auto"/>
        </w:rPr>
        <w:t xml:space="preserve">w sprawach </w:t>
      </w:r>
      <w:r w:rsidR="00B12338" w:rsidRPr="0079533A">
        <w:rPr>
          <w:rFonts w:ascii="Arial" w:hAnsi="Arial" w:cs="Arial"/>
          <w:color w:val="auto"/>
        </w:rPr>
        <w:t xml:space="preserve">prowadzonych w systemie EZDPUW, </w:t>
      </w:r>
      <w:r w:rsidRPr="0079533A">
        <w:rPr>
          <w:rFonts w:ascii="Arial" w:hAnsi="Arial" w:cs="Arial"/>
          <w:color w:val="auto"/>
        </w:rPr>
        <w:t xml:space="preserve">przekazywana </w:t>
      </w:r>
      <w:r w:rsidR="00B12338" w:rsidRPr="0079533A">
        <w:rPr>
          <w:rFonts w:ascii="Arial" w:hAnsi="Arial" w:cs="Arial"/>
          <w:color w:val="auto"/>
        </w:rPr>
        <w:t xml:space="preserve">jest </w:t>
      </w:r>
      <w:r w:rsidRPr="0079533A">
        <w:rPr>
          <w:rFonts w:ascii="Arial" w:hAnsi="Arial" w:cs="Arial"/>
          <w:color w:val="auto"/>
        </w:rPr>
        <w:t xml:space="preserve">bezpośrednio do SCH </w:t>
      </w:r>
      <w:r w:rsidR="00B12338" w:rsidRPr="0079533A">
        <w:rPr>
          <w:rFonts w:ascii="Arial" w:hAnsi="Arial" w:cs="Arial"/>
          <w:color w:val="auto"/>
        </w:rPr>
        <w:t>, w którym jest rejestrowana.</w:t>
      </w:r>
    </w:p>
    <w:p w14:paraId="0B9818CA" w14:textId="332EE690" w:rsidR="009927FC" w:rsidRPr="0079533A" w:rsidRDefault="00B12338" w:rsidP="0079533A">
      <w:pPr>
        <w:pStyle w:val="Teksttreci20"/>
        <w:numPr>
          <w:ilvl w:val="0"/>
          <w:numId w:val="23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9533A">
        <w:rPr>
          <w:rFonts w:ascii="Arial" w:hAnsi="Arial" w:cs="Arial"/>
          <w:color w:val="auto"/>
        </w:rPr>
        <w:t>Zasady wydawania przesyłek</w:t>
      </w:r>
      <w:r w:rsidR="00477018" w:rsidRPr="0079533A">
        <w:rPr>
          <w:rFonts w:ascii="Arial" w:hAnsi="Arial" w:cs="Arial"/>
          <w:color w:val="auto"/>
        </w:rPr>
        <w:t xml:space="preserve"> oraz ich przekazywania do SCH</w:t>
      </w:r>
      <w:r w:rsidRPr="0079533A">
        <w:rPr>
          <w:rFonts w:ascii="Arial" w:hAnsi="Arial" w:cs="Arial"/>
          <w:color w:val="auto"/>
        </w:rPr>
        <w:t xml:space="preserve"> reguluje „Instrukcja postępowania </w:t>
      </w:r>
      <w:r w:rsidR="00E00895" w:rsidRPr="0079533A">
        <w:rPr>
          <w:rFonts w:ascii="Arial" w:hAnsi="Arial" w:cs="Arial"/>
          <w:color w:val="auto"/>
        </w:rPr>
        <w:t>z przesyłkami wpływającymi do Urzędu Miasta Piotrkowa Trybunalskiego</w:t>
      </w:r>
      <w:r w:rsidRPr="0079533A">
        <w:rPr>
          <w:rFonts w:ascii="Arial" w:hAnsi="Arial" w:cs="Arial"/>
          <w:color w:val="auto"/>
        </w:rPr>
        <w:t>”</w:t>
      </w:r>
      <w:r w:rsidR="001A3E60" w:rsidRPr="0079533A">
        <w:rPr>
          <w:rFonts w:ascii="Arial" w:hAnsi="Arial" w:cs="Arial"/>
          <w:color w:val="auto"/>
        </w:rPr>
        <w:t>,</w:t>
      </w:r>
      <w:r w:rsidR="00061C3C" w:rsidRPr="0079533A">
        <w:rPr>
          <w:rFonts w:ascii="Arial" w:hAnsi="Arial" w:cs="Arial"/>
          <w:color w:val="auto"/>
        </w:rPr>
        <w:t xml:space="preserve"> wprowadzona</w:t>
      </w:r>
      <w:r w:rsidR="00E00895" w:rsidRPr="0079533A">
        <w:rPr>
          <w:rFonts w:ascii="Arial" w:hAnsi="Arial" w:cs="Arial"/>
          <w:color w:val="auto"/>
        </w:rPr>
        <w:t xml:space="preserve">  </w:t>
      </w:r>
      <w:r w:rsidR="001A3E60" w:rsidRPr="0079533A">
        <w:rPr>
          <w:rFonts w:ascii="Arial" w:hAnsi="Arial" w:cs="Arial"/>
          <w:color w:val="auto"/>
        </w:rPr>
        <w:t>odrębn</w:t>
      </w:r>
      <w:r w:rsidR="00061C3C" w:rsidRPr="0079533A">
        <w:rPr>
          <w:rFonts w:ascii="Arial" w:hAnsi="Arial" w:cs="Arial"/>
          <w:color w:val="auto"/>
        </w:rPr>
        <w:t>ym</w:t>
      </w:r>
      <w:r w:rsidR="001A3E60" w:rsidRPr="0079533A">
        <w:rPr>
          <w:rFonts w:ascii="Arial" w:hAnsi="Arial" w:cs="Arial"/>
          <w:color w:val="auto"/>
        </w:rPr>
        <w:t xml:space="preserve"> </w:t>
      </w:r>
      <w:r w:rsidR="00E00895" w:rsidRPr="0079533A">
        <w:rPr>
          <w:rFonts w:ascii="Arial" w:hAnsi="Arial" w:cs="Arial"/>
          <w:color w:val="auto"/>
        </w:rPr>
        <w:t>zarządzeniem Prezydenta Miasta.</w:t>
      </w:r>
    </w:p>
    <w:p w14:paraId="64FBC324" w14:textId="7A85F6E6" w:rsidR="009927FC" w:rsidRPr="00563283" w:rsidRDefault="00E00895" w:rsidP="00563283">
      <w:pPr>
        <w:pStyle w:val="Teksttreci20"/>
        <w:spacing w:before="0" w:after="120" w:line="360" w:lineRule="auto"/>
        <w:ind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</w:t>
      </w:r>
      <w:r w:rsidR="00CF11A4" w:rsidRPr="00563283">
        <w:rPr>
          <w:rFonts w:ascii="Arial" w:hAnsi="Arial" w:cs="Arial"/>
        </w:rPr>
        <w:t xml:space="preserve"> </w:t>
      </w:r>
      <w:r w:rsidRPr="00563283">
        <w:rPr>
          <w:rFonts w:ascii="Arial" w:hAnsi="Arial" w:cs="Arial"/>
        </w:rPr>
        <w:t>17</w:t>
      </w:r>
    </w:p>
    <w:p w14:paraId="297A1A0A" w14:textId="77777777" w:rsidR="009927FC" w:rsidRPr="00563283" w:rsidRDefault="00E00895" w:rsidP="00495613">
      <w:pPr>
        <w:pStyle w:val="Teksttreci20"/>
        <w:tabs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Do obowiązków pracownika prowadzącego SCH należy:</w:t>
      </w:r>
    </w:p>
    <w:p w14:paraId="4C45C2EE" w14:textId="40E15D48" w:rsidR="009927FC" w:rsidRPr="00563283" w:rsidRDefault="00E00895" w:rsidP="00495613">
      <w:pPr>
        <w:pStyle w:val="Teksttreci20"/>
        <w:numPr>
          <w:ilvl w:val="0"/>
          <w:numId w:val="24"/>
        </w:numPr>
        <w:tabs>
          <w:tab w:val="left" w:pos="284"/>
          <w:tab w:val="left" w:pos="428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auto"/>
        </w:rPr>
        <w:t xml:space="preserve">Przyjęcie </w:t>
      </w:r>
      <w:r w:rsidR="00061C3C" w:rsidRPr="00563283">
        <w:rPr>
          <w:rFonts w:ascii="Arial" w:hAnsi="Arial" w:cs="Arial"/>
          <w:color w:val="auto"/>
        </w:rPr>
        <w:t>d</w:t>
      </w:r>
      <w:r w:rsidRPr="00563283">
        <w:rPr>
          <w:rFonts w:ascii="Arial" w:hAnsi="Arial" w:cs="Arial"/>
          <w:color w:val="auto"/>
        </w:rPr>
        <w:t>okument</w:t>
      </w:r>
      <w:r w:rsidR="00061C3C" w:rsidRPr="00563283">
        <w:rPr>
          <w:rFonts w:ascii="Arial" w:hAnsi="Arial" w:cs="Arial"/>
          <w:color w:val="auto"/>
        </w:rPr>
        <w:t>acji do SCH.</w:t>
      </w:r>
      <w:r w:rsidRPr="00563283">
        <w:rPr>
          <w:rFonts w:ascii="Arial" w:hAnsi="Arial" w:cs="Arial"/>
          <w:color w:val="auto"/>
        </w:rPr>
        <w:t xml:space="preserve"> </w:t>
      </w:r>
    </w:p>
    <w:p w14:paraId="2B540160" w14:textId="20C46AD3" w:rsidR="009927FC" w:rsidRPr="00563283" w:rsidRDefault="00061C3C" w:rsidP="00495613">
      <w:pPr>
        <w:pStyle w:val="Teksttreci20"/>
        <w:numPr>
          <w:ilvl w:val="0"/>
          <w:numId w:val="24"/>
        </w:numPr>
        <w:tabs>
          <w:tab w:val="left" w:pos="284"/>
          <w:tab w:val="left" w:pos="428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auto"/>
        </w:rPr>
        <w:t xml:space="preserve">Rejestracja </w:t>
      </w:r>
      <w:r w:rsidR="00E00895" w:rsidRPr="00563283">
        <w:rPr>
          <w:rFonts w:ascii="Arial" w:hAnsi="Arial" w:cs="Arial"/>
          <w:color w:val="auto"/>
        </w:rPr>
        <w:t>dokumentów w SCH</w:t>
      </w:r>
      <w:r w:rsidRPr="00563283">
        <w:rPr>
          <w:rFonts w:ascii="Arial" w:hAnsi="Arial" w:cs="Arial"/>
          <w:color w:val="auto"/>
        </w:rPr>
        <w:t>,</w:t>
      </w:r>
      <w:r w:rsidR="00E00895" w:rsidRPr="00563283">
        <w:rPr>
          <w:rFonts w:ascii="Arial" w:hAnsi="Arial" w:cs="Arial"/>
          <w:color w:val="auto"/>
        </w:rPr>
        <w:t xml:space="preserve"> zgodnie z niniejszą procedurą.</w:t>
      </w:r>
    </w:p>
    <w:p w14:paraId="50C57C57" w14:textId="18184E45" w:rsidR="009927FC" w:rsidRPr="00563283" w:rsidRDefault="00E00895" w:rsidP="00495613">
      <w:pPr>
        <w:pStyle w:val="Teksttreci20"/>
        <w:numPr>
          <w:ilvl w:val="0"/>
          <w:numId w:val="24"/>
        </w:numPr>
        <w:tabs>
          <w:tab w:val="left" w:pos="284"/>
          <w:tab w:val="left" w:pos="428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Chronologiczne ułożenie </w:t>
      </w:r>
      <w:r w:rsidR="00061C3C" w:rsidRPr="00563283">
        <w:rPr>
          <w:rFonts w:ascii="Arial" w:hAnsi="Arial" w:cs="Arial"/>
        </w:rPr>
        <w:t>d</w:t>
      </w:r>
      <w:r w:rsidRPr="00563283">
        <w:rPr>
          <w:rFonts w:ascii="Arial" w:hAnsi="Arial" w:cs="Arial"/>
        </w:rPr>
        <w:t>okumentacji wg następujących po sobie numerów</w:t>
      </w:r>
      <w:r w:rsidR="00B9134A" w:rsidRPr="00563283">
        <w:rPr>
          <w:rFonts w:ascii="Arial" w:hAnsi="Arial" w:cs="Arial"/>
        </w:rPr>
        <w:t xml:space="preserve"> RPW</w:t>
      </w:r>
      <w:r w:rsidRPr="00563283">
        <w:rPr>
          <w:rFonts w:ascii="Arial" w:hAnsi="Arial" w:cs="Arial"/>
        </w:rPr>
        <w:t xml:space="preserve"> w odpowiednim składzie (Dokumentacji przychodzącej, wewnętrznej lub wychodzącej</w:t>
      </w:r>
      <w:r w:rsidR="000F7254" w:rsidRPr="00563283">
        <w:rPr>
          <w:rFonts w:ascii="Arial" w:hAnsi="Arial" w:cs="Arial"/>
        </w:rPr>
        <w:t xml:space="preserve">, </w:t>
      </w:r>
      <w:r w:rsidR="000F7254" w:rsidRPr="00563283">
        <w:rPr>
          <w:rFonts w:ascii="Arial" w:hAnsi="Arial" w:cs="Arial"/>
          <w:color w:val="auto"/>
        </w:rPr>
        <w:t>zwrotnych potwierdzeń odbioru</w:t>
      </w:r>
      <w:r w:rsidRPr="00563283">
        <w:rPr>
          <w:rFonts w:ascii="Arial" w:hAnsi="Arial" w:cs="Arial"/>
          <w:color w:val="auto"/>
        </w:rPr>
        <w:t xml:space="preserve">) </w:t>
      </w:r>
      <w:r w:rsidRPr="00563283">
        <w:rPr>
          <w:rFonts w:ascii="Arial" w:hAnsi="Arial" w:cs="Arial"/>
        </w:rPr>
        <w:t>zgodnie z ich rodzajem SCHP, SCHN, SCHE lub SCHZ w specjalnie przeznaczonych do tego celu pudłach (segregatorach).</w:t>
      </w:r>
    </w:p>
    <w:p w14:paraId="434005D9" w14:textId="777F6DF4" w:rsidR="009927FC" w:rsidRPr="00563283" w:rsidRDefault="00E00895" w:rsidP="00495613">
      <w:pPr>
        <w:pStyle w:val="Teksttreci20"/>
        <w:numPr>
          <w:ilvl w:val="0"/>
          <w:numId w:val="24"/>
        </w:numPr>
        <w:tabs>
          <w:tab w:val="left" w:pos="284"/>
          <w:tab w:val="left" w:pos="428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Dbałość o właściwe oznakowanie pudeł (segregatorów), na których umieszczane są w widocznym miejscu skrajne daty wpływu przechowywanej w nich Dokumentacji.</w:t>
      </w:r>
    </w:p>
    <w:p w14:paraId="0A2D336C" w14:textId="77777777" w:rsidR="009927FC" w:rsidRPr="00563283" w:rsidRDefault="00E00895" w:rsidP="00495613">
      <w:pPr>
        <w:pStyle w:val="Teksttreci20"/>
        <w:numPr>
          <w:ilvl w:val="0"/>
          <w:numId w:val="24"/>
        </w:numPr>
        <w:tabs>
          <w:tab w:val="left" w:pos="284"/>
          <w:tab w:val="left" w:pos="428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Ochrona przechowywanej Dokumentacji przed uszkodzeniem, zniszczeniem bądź utratą.</w:t>
      </w:r>
    </w:p>
    <w:p w14:paraId="031A64B2" w14:textId="658A0B1A" w:rsidR="009927FC" w:rsidRPr="00563283" w:rsidRDefault="00E00895" w:rsidP="00495613">
      <w:pPr>
        <w:pStyle w:val="Teksttreci20"/>
        <w:numPr>
          <w:ilvl w:val="0"/>
          <w:numId w:val="24"/>
        </w:numPr>
        <w:tabs>
          <w:tab w:val="left" w:pos="284"/>
          <w:tab w:val="left" w:pos="428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Wypożyczanie Dokumentacji na podstawie składanych zamówień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.</w:t>
      </w:r>
    </w:p>
    <w:p w14:paraId="2695A575" w14:textId="2D7FA922" w:rsidR="009927FC" w:rsidRPr="00563283" w:rsidRDefault="00E00895" w:rsidP="00495613">
      <w:pPr>
        <w:pStyle w:val="Teksttreci20"/>
        <w:numPr>
          <w:ilvl w:val="0"/>
          <w:numId w:val="24"/>
        </w:numPr>
        <w:tabs>
          <w:tab w:val="left" w:pos="284"/>
          <w:tab w:val="left" w:pos="428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Wyrejestrowanie Dokumentacji na potrzeby wysyłki lub na potrzeby sprawy tradycyjnej.</w:t>
      </w:r>
    </w:p>
    <w:p w14:paraId="3286F0DC" w14:textId="77777777" w:rsidR="009927FC" w:rsidRPr="00563283" w:rsidRDefault="00E00895" w:rsidP="00495613">
      <w:pPr>
        <w:pStyle w:val="Teksttreci20"/>
        <w:numPr>
          <w:ilvl w:val="0"/>
          <w:numId w:val="24"/>
        </w:numPr>
        <w:tabs>
          <w:tab w:val="left" w:pos="284"/>
          <w:tab w:val="left" w:pos="428"/>
        </w:tabs>
        <w:spacing w:before="0" w:after="12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Przyjmowanie zwracanej Dokumentacji do SCH.</w:t>
      </w:r>
    </w:p>
    <w:p w14:paraId="7DD2F432" w14:textId="77777777" w:rsidR="009927FC" w:rsidRPr="00563283" w:rsidRDefault="00E00895" w:rsidP="00563283">
      <w:pPr>
        <w:pStyle w:val="Teksttreci20"/>
        <w:spacing w:before="0" w:after="120" w:line="360" w:lineRule="auto"/>
        <w:ind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 18</w:t>
      </w:r>
    </w:p>
    <w:p w14:paraId="20EF1EEC" w14:textId="77777777" w:rsidR="009927FC" w:rsidRPr="00563283" w:rsidRDefault="00E00895" w:rsidP="00563283">
      <w:pPr>
        <w:pStyle w:val="Teksttreci20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Do obowiązków pracowników, którzy wypożyczają, wyrejestrowują lub zwracają Dokumentację należy:</w:t>
      </w:r>
    </w:p>
    <w:p w14:paraId="6773C794" w14:textId="330D513B" w:rsidR="009927FC" w:rsidRPr="00563283" w:rsidRDefault="00E00895" w:rsidP="00AA405D">
      <w:pPr>
        <w:pStyle w:val="Teksttreci20"/>
        <w:numPr>
          <w:ilvl w:val="0"/>
          <w:numId w:val="34"/>
        </w:numPr>
        <w:tabs>
          <w:tab w:val="left" w:pos="142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Weryfikacja kompletności Dokumentacji podczas wypożyczania tj. sprawdzenia ilości stron odbieranych dokumentów w stosunku do ilości zapisanej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.</w:t>
      </w:r>
      <w:r w:rsidR="003A3EB1" w:rsidRPr="00563283">
        <w:rPr>
          <w:rFonts w:ascii="Arial" w:hAnsi="Arial" w:cs="Arial"/>
        </w:rPr>
        <w:t xml:space="preserve"> </w:t>
      </w:r>
      <w:r w:rsidRPr="00563283">
        <w:rPr>
          <w:rFonts w:ascii="Arial" w:hAnsi="Arial" w:cs="Arial"/>
        </w:rPr>
        <w:t xml:space="preserve"> Osoba wypożyczająca jest całkowicie odpowiedzialna za stan zwracanego dokumentu.</w:t>
      </w:r>
    </w:p>
    <w:p w14:paraId="5788CCAB" w14:textId="77777777" w:rsidR="009927FC" w:rsidRPr="00563283" w:rsidRDefault="00E00895" w:rsidP="00AA405D">
      <w:pPr>
        <w:pStyle w:val="Teksttreci20"/>
        <w:numPr>
          <w:ilvl w:val="0"/>
          <w:numId w:val="34"/>
        </w:numPr>
        <w:tabs>
          <w:tab w:val="left" w:pos="142"/>
          <w:tab w:val="left" w:pos="426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Zapewnienie kompletności Dokumentacji przy zwrocie.</w:t>
      </w:r>
    </w:p>
    <w:p w14:paraId="1C9B7F3B" w14:textId="7C177CD2" w:rsidR="009927FC" w:rsidRPr="00563283" w:rsidRDefault="00E00895" w:rsidP="00AA405D">
      <w:pPr>
        <w:pStyle w:val="Teksttreci20"/>
        <w:numPr>
          <w:ilvl w:val="0"/>
          <w:numId w:val="34"/>
        </w:numPr>
        <w:tabs>
          <w:tab w:val="left" w:pos="142"/>
          <w:tab w:val="left" w:pos="426"/>
        </w:tabs>
        <w:spacing w:before="0" w:after="12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Przed wypożyczeniem Dokumentacji powiązanej ze sprawą prowadzoną</w:t>
      </w:r>
      <w:r w:rsidR="003A3EB1" w:rsidRPr="00563283">
        <w:rPr>
          <w:rFonts w:ascii="Arial" w:hAnsi="Arial" w:cs="Arial"/>
        </w:rPr>
        <w:t xml:space="preserve"> w systemie EZDPUW</w:t>
      </w:r>
      <w:r w:rsidRPr="00563283">
        <w:rPr>
          <w:rFonts w:ascii="Arial" w:hAnsi="Arial" w:cs="Arial"/>
        </w:rPr>
        <w:t xml:space="preserve"> (w przypadku Dokumentacji przychodzącej), utworzenie</w:t>
      </w:r>
      <w:r w:rsidR="008D232C" w:rsidRPr="00563283">
        <w:rPr>
          <w:rFonts w:ascii="Arial" w:hAnsi="Arial" w:cs="Arial"/>
        </w:rPr>
        <w:t xml:space="preserve"> </w:t>
      </w:r>
      <w:r w:rsidRPr="00563283">
        <w:rPr>
          <w:rFonts w:ascii="Arial" w:hAnsi="Arial" w:cs="Arial"/>
        </w:rPr>
        <w:t>sprawy na podstawie</w:t>
      </w:r>
      <w:r w:rsidR="008D232C" w:rsidRPr="00563283">
        <w:rPr>
          <w:rFonts w:ascii="Arial" w:hAnsi="Arial" w:cs="Arial"/>
        </w:rPr>
        <w:t xml:space="preserve"> </w:t>
      </w:r>
      <w:r w:rsidRPr="00563283">
        <w:rPr>
          <w:rFonts w:ascii="Arial" w:hAnsi="Arial" w:cs="Arial"/>
        </w:rPr>
        <w:t>otrzymanego odwzorowania lub dołączenie odwzorowania do istniejącej sprawy.</w:t>
      </w:r>
    </w:p>
    <w:p w14:paraId="287B13C4" w14:textId="77777777" w:rsidR="009927FC" w:rsidRPr="00563283" w:rsidRDefault="00E00895" w:rsidP="00563283">
      <w:pPr>
        <w:pStyle w:val="Teksttreci20"/>
        <w:spacing w:before="0" w:after="120" w:line="360" w:lineRule="auto"/>
        <w:ind w:left="60" w:firstLine="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 19</w:t>
      </w:r>
    </w:p>
    <w:p w14:paraId="14B21482" w14:textId="3CCC5011" w:rsidR="009927FC" w:rsidRPr="00563283" w:rsidRDefault="00E00895" w:rsidP="00AA405D">
      <w:pPr>
        <w:pStyle w:val="Teksttreci20"/>
        <w:numPr>
          <w:ilvl w:val="0"/>
          <w:numId w:val="26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auto"/>
        </w:rPr>
        <w:t xml:space="preserve">Zwrotne potwierdzenia odbioru (zwrotki) w sprawach prowadzonych elektronicznie są skanowane, rejestrowane </w:t>
      </w:r>
      <w:r w:rsidR="00245213" w:rsidRPr="00563283">
        <w:rPr>
          <w:rFonts w:ascii="Arial" w:hAnsi="Arial" w:cs="Arial"/>
          <w:color w:val="auto"/>
        </w:rPr>
        <w:t xml:space="preserve">przez pracownika Kancelarii </w:t>
      </w:r>
      <w:r w:rsidRPr="00563283">
        <w:rPr>
          <w:rFonts w:ascii="Arial" w:hAnsi="Arial" w:cs="Arial"/>
          <w:color w:val="auto"/>
        </w:rPr>
        <w:t>w RPW oraz przechowywane w SCH.</w:t>
      </w:r>
    </w:p>
    <w:p w14:paraId="44B056A0" w14:textId="040C35AB" w:rsidR="006B0CB0" w:rsidRPr="00563283" w:rsidRDefault="006B0CB0" w:rsidP="00AA405D">
      <w:pPr>
        <w:pStyle w:val="Teksttreci20"/>
        <w:numPr>
          <w:ilvl w:val="0"/>
          <w:numId w:val="26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strike/>
          <w:color w:val="auto"/>
        </w:rPr>
      </w:pPr>
      <w:r w:rsidRPr="00563283">
        <w:rPr>
          <w:rFonts w:ascii="Arial" w:hAnsi="Arial" w:cs="Arial"/>
          <w:color w:val="auto"/>
        </w:rPr>
        <w:lastRenderedPageBreak/>
        <w:t xml:space="preserve">Zwrotne potwierdzenia odbioru w sprawach prowadzonych w systemie EZDPUW muszą posiadać kod kreskowy lub co najmniej generowany z systemu </w:t>
      </w:r>
      <w:r w:rsidR="00297FCB" w:rsidRPr="00563283">
        <w:rPr>
          <w:rFonts w:ascii="Arial" w:hAnsi="Arial" w:cs="Arial"/>
          <w:color w:val="auto"/>
        </w:rPr>
        <w:t xml:space="preserve">identyfikator koperty. </w:t>
      </w:r>
    </w:p>
    <w:p w14:paraId="0EC96B96" w14:textId="58242126" w:rsidR="009927FC" w:rsidRPr="00563283" w:rsidRDefault="00E00895" w:rsidP="00AA405D">
      <w:pPr>
        <w:pStyle w:val="Teksttreci20"/>
        <w:numPr>
          <w:ilvl w:val="0"/>
          <w:numId w:val="26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63283">
        <w:rPr>
          <w:rFonts w:ascii="Arial" w:hAnsi="Arial" w:cs="Arial"/>
          <w:color w:val="auto"/>
        </w:rPr>
        <w:t>S</w:t>
      </w:r>
      <w:r w:rsidR="006B0CB0" w:rsidRPr="00563283">
        <w:rPr>
          <w:rFonts w:ascii="Arial" w:hAnsi="Arial" w:cs="Arial"/>
          <w:color w:val="auto"/>
        </w:rPr>
        <w:t xml:space="preserve">posób </w:t>
      </w:r>
      <w:r w:rsidRPr="00563283">
        <w:rPr>
          <w:rFonts w:ascii="Arial" w:hAnsi="Arial" w:cs="Arial"/>
          <w:color w:val="auto"/>
        </w:rPr>
        <w:t>postępowania ze zwrot</w:t>
      </w:r>
      <w:r w:rsidR="00245213" w:rsidRPr="00563283">
        <w:rPr>
          <w:rFonts w:ascii="Arial" w:hAnsi="Arial" w:cs="Arial"/>
          <w:color w:val="auto"/>
        </w:rPr>
        <w:t xml:space="preserve">nymi potwierdzeniami odbioru reguluje „Instrukcja </w:t>
      </w:r>
      <w:r w:rsidRPr="00563283">
        <w:rPr>
          <w:rFonts w:ascii="Arial" w:hAnsi="Arial" w:cs="Arial"/>
          <w:color w:val="auto"/>
        </w:rPr>
        <w:t>postępowania z przesyłkami wpływającymi do Urzędu Miasta Piotrkowa Trybunalskiego</w:t>
      </w:r>
      <w:r w:rsidR="00245213" w:rsidRPr="00563283">
        <w:rPr>
          <w:rFonts w:ascii="Arial" w:hAnsi="Arial" w:cs="Arial"/>
          <w:color w:val="auto"/>
        </w:rPr>
        <w:t>”</w:t>
      </w:r>
      <w:r w:rsidR="00CB4678" w:rsidRPr="00563283">
        <w:rPr>
          <w:rFonts w:ascii="Arial" w:hAnsi="Arial" w:cs="Arial"/>
          <w:color w:val="auto"/>
        </w:rPr>
        <w:t>,</w:t>
      </w:r>
      <w:r w:rsidR="00245213" w:rsidRPr="00563283">
        <w:rPr>
          <w:rFonts w:ascii="Arial" w:hAnsi="Arial" w:cs="Arial"/>
          <w:color w:val="auto"/>
        </w:rPr>
        <w:t xml:space="preserve"> wprowadzona</w:t>
      </w:r>
      <w:r w:rsidRPr="00563283">
        <w:rPr>
          <w:rFonts w:ascii="Arial" w:hAnsi="Arial" w:cs="Arial"/>
          <w:color w:val="auto"/>
        </w:rPr>
        <w:t xml:space="preserve"> odrębnym zarządzeniem Prezydenta Miasta.</w:t>
      </w:r>
    </w:p>
    <w:p w14:paraId="6EB94C21" w14:textId="77777777" w:rsidR="006B0CB0" w:rsidRPr="00563283" w:rsidRDefault="006B0CB0" w:rsidP="00563283">
      <w:pPr>
        <w:pStyle w:val="Nagwek40"/>
        <w:keepNext/>
        <w:keepLines/>
        <w:spacing w:after="120" w:line="360" w:lineRule="auto"/>
        <w:ind w:left="6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0BC7FFE7" w14:textId="5777A8F9" w:rsidR="00636709" w:rsidRPr="00563283" w:rsidRDefault="00E00895" w:rsidP="00563283">
      <w:pPr>
        <w:pStyle w:val="Nagwek40"/>
        <w:keepNext/>
        <w:keepLines/>
        <w:spacing w:after="120" w:line="360" w:lineRule="auto"/>
        <w:ind w:left="6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63283">
        <w:rPr>
          <w:rFonts w:ascii="Arial" w:hAnsi="Arial" w:cs="Arial"/>
          <w:b w:val="0"/>
          <w:bCs w:val="0"/>
          <w:sz w:val="24"/>
          <w:szCs w:val="24"/>
        </w:rPr>
        <w:t>Rozdział V</w:t>
      </w:r>
      <w:r w:rsidR="00AA405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96E25" w:rsidRPr="00563283">
        <w:rPr>
          <w:rFonts w:ascii="Arial" w:hAnsi="Arial" w:cs="Arial"/>
          <w:b w:val="0"/>
          <w:bCs w:val="0"/>
          <w:sz w:val="24"/>
          <w:szCs w:val="24"/>
        </w:rPr>
        <w:t>Sposób postępowania w przypadku awarii systemu EZDPUW</w:t>
      </w:r>
    </w:p>
    <w:p w14:paraId="5AC17398" w14:textId="66FB15F2" w:rsidR="009927FC" w:rsidRPr="00563283" w:rsidRDefault="00E00895" w:rsidP="00563283">
      <w:pPr>
        <w:pStyle w:val="Nagwek30"/>
        <w:keepNext/>
        <w:keepLines/>
        <w:spacing w:before="0" w:after="120" w:line="360" w:lineRule="auto"/>
        <w:ind w:left="6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 20</w:t>
      </w:r>
    </w:p>
    <w:p w14:paraId="4A7C8188" w14:textId="4EEFA4C0" w:rsidR="009927FC" w:rsidRPr="00563283" w:rsidRDefault="00E00895" w:rsidP="00AA405D">
      <w:pPr>
        <w:pStyle w:val="Teksttreci20"/>
        <w:numPr>
          <w:ilvl w:val="0"/>
          <w:numId w:val="27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W przypadku awarii systemu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administrator systemu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informuje o jej wystąpieniu Sekretarza Miasta, Kierownika Zespołu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oraz kierowników komórek organizacyjnych.</w:t>
      </w:r>
    </w:p>
    <w:p w14:paraId="25822D27" w14:textId="77777777" w:rsidR="009927FC" w:rsidRPr="00563283" w:rsidRDefault="00E00895" w:rsidP="00AA405D">
      <w:pPr>
        <w:pStyle w:val="Teksttreci20"/>
        <w:numPr>
          <w:ilvl w:val="0"/>
          <w:numId w:val="27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Jeżeli istnieje taka możliwość, to zostaje wysłany komunikat systemowy o awarii do wszystkich aktywnych użytkowników.</w:t>
      </w:r>
    </w:p>
    <w:p w14:paraId="467328DD" w14:textId="0C8ECFE9" w:rsidR="005552DE" w:rsidRPr="00563283" w:rsidRDefault="00E00895" w:rsidP="00AA405D">
      <w:pPr>
        <w:pStyle w:val="Teksttreci20"/>
        <w:numPr>
          <w:ilvl w:val="0"/>
          <w:numId w:val="27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Po usunięciu awarii wysyłany jest komunikat systemowy do wszystkich aktywnych użytkowników</w:t>
      </w:r>
      <w:r w:rsidR="005552DE" w:rsidRPr="00563283">
        <w:rPr>
          <w:rFonts w:ascii="Arial" w:hAnsi="Arial" w:cs="Arial"/>
        </w:rPr>
        <w:t>.</w:t>
      </w:r>
    </w:p>
    <w:p w14:paraId="559E80D5" w14:textId="64FB16A2" w:rsidR="009927FC" w:rsidRPr="00563283" w:rsidRDefault="005552DE" w:rsidP="00AA405D">
      <w:pPr>
        <w:pStyle w:val="Nagwek30"/>
        <w:keepNext/>
        <w:keepLines/>
        <w:spacing w:before="0" w:after="120" w:line="360" w:lineRule="auto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 21</w:t>
      </w:r>
    </w:p>
    <w:p w14:paraId="5FF62B14" w14:textId="699673D6" w:rsidR="009927FC" w:rsidRPr="00563283" w:rsidRDefault="00E00895" w:rsidP="005954A2">
      <w:pPr>
        <w:pStyle w:val="Teksttreci20"/>
        <w:numPr>
          <w:ilvl w:val="0"/>
          <w:numId w:val="28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Pracownicy prowadzący sprawy do czasu usunięcia awarii systemu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załatwiają sprawy w systemie tradycyjnym.</w:t>
      </w:r>
    </w:p>
    <w:p w14:paraId="1037EC9B" w14:textId="39003AF2" w:rsidR="008F655A" w:rsidRPr="00563283" w:rsidRDefault="008F655A" w:rsidP="005954A2">
      <w:pPr>
        <w:pStyle w:val="Teksttreci20"/>
        <w:numPr>
          <w:ilvl w:val="0"/>
          <w:numId w:val="28"/>
        </w:numPr>
        <w:tabs>
          <w:tab w:val="clear" w:pos="0"/>
          <w:tab w:val="left" w:pos="284"/>
        </w:tabs>
        <w:spacing w:before="0" w:after="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Kancelaria wydaje jedynie taką korespondencję wpływającą, która uznana została za pilną przez kierowników komórek organizacyjnych lub osoby przez nich wyznaczone. Czynności związane z rejestracją wydanej w ten sposób korespondencji, wpisanej do odręcznie prowadzonego dziennika korespondencyjnego, muszą być uzupełnione w systemie EZDPUW.</w:t>
      </w:r>
    </w:p>
    <w:p w14:paraId="2D2A87AB" w14:textId="0D2623EF" w:rsidR="008F655A" w:rsidRPr="00563283" w:rsidRDefault="008F655A" w:rsidP="005954A2">
      <w:pPr>
        <w:pStyle w:val="Akapitzlist"/>
        <w:numPr>
          <w:ilvl w:val="0"/>
          <w:numId w:val="28"/>
        </w:numPr>
        <w:tabs>
          <w:tab w:val="clear" w:pos="0"/>
          <w:tab w:val="left" w:pos="284"/>
          <w:tab w:val="num" w:pos="426"/>
        </w:tabs>
        <w:spacing w:after="0" w:line="360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563283">
        <w:rPr>
          <w:rFonts w:ascii="Arial" w:hAnsi="Arial" w:cs="Arial"/>
          <w:sz w:val="24"/>
          <w:szCs w:val="24"/>
        </w:rPr>
        <w:t>Kancelaria wysyła przy użyciu ręcznie sporządzonych książek nadawczych jedynie korespondencję uznaną przez nadawców za pilną.</w:t>
      </w:r>
    </w:p>
    <w:p w14:paraId="01DF963B" w14:textId="38123290" w:rsidR="009927FC" w:rsidRPr="00563283" w:rsidRDefault="00E00895" w:rsidP="005954A2">
      <w:pPr>
        <w:pStyle w:val="Akapitzlist"/>
        <w:numPr>
          <w:ilvl w:val="0"/>
          <w:numId w:val="28"/>
        </w:numPr>
        <w:tabs>
          <w:tab w:val="clear" w:pos="0"/>
          <w:tab w:val="left" w:pos="284"/>
          <w:tab w:val="num" w:pos="426"/>
        </w:tabs>
        <w:spacing w:after="0" w:line="360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563283">
        <w:rPr>
          <w:rFonts w:ascii="Arial" w:hAnsi="Arial" w:cs="Arial"/>
          <w:sz w:val="24"/>
          <w:szCs w:val="24"/>
        </w:rPr>
        <w:t xml:space="preserve">Zawieszone zostaje zwykłe działanie </w:t>
      </w:r>
      <w:r w:rsidR="00245213" w:rsidRPr="00563283">
        <w:rPr>
          <w:rFonts w:ascii="Arial" w:hAnsi="Arial" w:cs="Arial"/>
          <w:sz w:val="24"/>
          <w:szCs w:val="24"/>
        </w:rPr>
        <w:t>SCH</w:t>
      </w:r>
      <w:r w:rsidRPr="00563283">
        <w:rPr>
          <w:rFonts w:ascii="Arial" w:hAnsi="Arial" w:cs="Arial"/>
          <w:sz w:val="24"/>
          <w:szCs w:val="24"/>
        </w:rPr>
        <w:t>. Operacje w Składzie Chronologicznym mogą być prowadzone na wymaganych dokumentach jedynie w oparciu o ręcznie prowadzone rejestry.</w:t>
      </w:r>
    </w:p>
    <w:p w14:paraId="7993017D" w14:textId="6DDEFE78" w:rsidR="009927FC" w:rsidRPr="00563283" w:rsidRDefault="00E00895" w:rsidP="005954A2">
      <w:pPr>
        <w:pStyle w:val="Teksttreci20"/>
        <w:numPr>
          <w:ilvl w:val="0"/>
          <w:numId w:val="28"/>
        </w:numPr>
        <w:tabs>
          <w:tab w:val="left" w:pos="284"/>
        </w:tabs>
        <w:spacing w:before="0" w:after="120" w:line="360" w:lineRule="auto"/>
        <w:ind w:left="284" w:hanging="284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Po usunięciu awarii wszyscy pracownicy prowadzący sprawy w formie elektronicznej zobowiązani są do odwzorowania do systemu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 dokumentów zgromadzonych w systemie tradycyjnym oraz zakładają sprawy w systemie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.</w:t>
      </w:r>
    </w:p>
    <w:p w14:paraId="15FCE460" w14:textId="77777777" w:rsidR="009927FC" w:rsidRPr="00563283" w:rsidRDefault="00E00895" w:rsidP="00563283">
      <w:pPr>
        <w:pStyle w:val="Nagwek30"/>
        <w:keepNext/>
        <w:keepLines/>
        <w:spacing w:before="0" w:after="120" w:line="360" w:lineRule="auto"/>
        <w:ind w:left="40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>§ 22</w:t>
      </w:r>
    </w:p>
    <w:p w14:paraId="21D206D3" w14:textId="73F41BC1" w:rsidR="009927FC" w:rsidRPr="00563283" w:rsidRDefault="00E00895" w:rsidP="00563283">
      <w:pPr>
        <w:pStyle w:val="Teksttreci20"/>
        <w:spacing w:before="0" w:after="120" w:line="360" w:lineRule="auto"/>
        <w:ind w:left="284" w:firstLine="56"/>
        <w:jc w:val="left"/>
        <w:rPr>
          <w:rFonts w:ascii="Arial" w:hAnsi="Arial" w:cs="Arial"/>
        </w:rPr>
      </w:pPr>
      <w:r w:rsidRPr="00563283">
        <w:rPr>
          <w:rFonts w:ascii="Arial" w:hAnsi="Arial" w:cs="Arial"/>
        </w:rPr>
        <w:t xml:space="preserve">W sprawach dotyczących użytkowania systemu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 xml:space="preserve">, nieuregulowanych niniejszą procedurą lub spornych, rozstrzyga Zespół </w:t>
      </w:r>
      <w:r w:rsidR="005739FE" w:rsidRPr="00563283">
        <w:rPr>
          <w:rFonts w:ascii="Arial" w:hAnsi="Arial" w:cs="Arial"/>
        </w:rPr>
        <w:t>EZDPUW</w:t>
      </w:r>
      <w:r w:rsidRPr="00563283">
        <w:rPr>
          <w:rFonts w:ascii="Arial" w:hAnsi="Arial" w:cs="Arial"/>
        </w:rPr>
        <w:t>.</w:t>
      </w:r>
    </w:p>
    <w:p w14:paraId="1A73E233" w14:textId="6A8CFD46" w:rsidR="009927FC" w:rsidRDefault="00E00895" w:rsidP="00563283">
      <w:pPr>
        <w:spacing w:line="360" w:lineRule="auto"/>
        <w:rPr>
          <w:rFonts w:ascii="Arial" w:hAnsi="Arial" w:cs="Arial"/>
        </w:rPr>
      </w:pPr>
      <w:r w:rsidRPr="00563283">
        <w:rPr>
          <w:rFonts w:ascii="Arial" w:hAnsi="Arial" w:cs="Arial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 wp14:anchorId="1DDC583C" wp14:editId="2931B257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14605" cy="204470"/>
                <wp:effectExtent l="0" t="0" r="0" b="0"/>
                <wp:wrapTopAndBottom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07A6B63" w14:textId="77777777" w:rsidR="00F74B67" w:rsidRDefault="00F74B6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C583C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margin-left:-50.05pt;margin-top:.05pt;width:1.15pt;height:16.1pt;z-index:3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" stroked="f">
                <v:textbox inset="0,0,0,0">
                  <w:txbxContent>
                    <w:p w14:paraId="307A6B63" w14:textId="77777777" w:rsidR="00F74B67" w:rsidRDefault="00F74B67">
                      <w:pPr>
                        <w:pStyle w:val="Zawartoramki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54A2">
        <w:rPr>
          <w:rFonts w:ascii="Arial" w:hAnsi="Arial" w:cs="Arial"/>
        </w:rPr>
        <w:t>Podpisał:</w:t>
      </w:r>
    </w:p>
    <w:p w14:paraId="3DDD51F4" w14:textId="4D23AA9F" w:rsidR="005954A2" w:rsidRDefault="005954A2" w:rsidP="005632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Prezydent Miasta Piotrkowa Trybunalskiego</w:t>
      </w:r>
    </w:p>
    <w:p w14:paraId="6C558268" w14:textId="2C621A98" w:rsidR="005954A2" w:rsidRPr="00563283" w:rsidRDefault="005954A2" w:rsidP="005632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Krzysztof Chojniak</w:t>
      </w:r>
    </w:p>
    <w:sectPr w:rsidR="005954A2" w:rsidRPr="00563283" w:rsidSect="00F10161">
      <w:headerReference w:type="default" r:id="rId8"/>
      <w:type w:val="continuous"/>
      <w:pgSz w:w="11906" w:h="16838"/>
      <w:pgMar w:top="993" w:right="985" w:bottom="1135" w:left="85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D026" w14:textId="77777777" w:rsidR="00C41F6D" w:rsidRDefault="00C41F6D">
      <w:r>
        <w:separator/>
      </w:r>
    </w:p>
  </w:endnote>
  <w:endnote w:type="continuationSeparator" w:id="0">
    <w:p w14:paraId="4D26C356" w14:textId="77777777" w:rsidR="00C41F6D" w:rsidRDefault="00C4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60764" w14:textId="77777777" w:rsidR="00C41F6D" w:rsidRDefault="00C41F6D">
      <w:r>
        <w:separator/>
      </w:r>
    </w:p>
  </w:footnote>
  <w:footnote w:type="continuationSeparator" w:id="0">
    <w:p w14:paraId="239C71CF" w14:textId="77777777" w:rsidR="00C41F6D" w:rsidRDefault="00C4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D2E8" w14:textId="77777777" w:rsidR="00F74B67" w:rsidRDefault="00F74B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778"/>
    <w:multiLevelType w:val="multilevel"/>
    <w:tmpl w:val="B122F4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1F1E20"/>
    <w:multiLevelType w:val="multilevel"/>
    <w:tmpl w:val="117C1E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0937A08"/>
    <w:multiLevelType w:val="multilevel"/>
    <w:tmpl w:val="FD88D4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Microsoft Sans Serif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3123F3A"/>
    <w:multiLevelType w:val="multilevel"/>
    <w:tmpl w:val="F91EA4F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44F61C9"/>
    <w:multiLevelType w:val="multilevel"/>
    <w:tmpl w:val="63A40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45C3235"/>
    <w:multiLevelType w:val="multilevel"/>
    <w:tmpl w:val="3AF89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158D099E"/>
    <w:multiLevelType w:val="multilevel"/>
    <w:tmpl w:val="326EF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22E31A5F"/>
    <w:multiLevelType w:val="multilevel"/>
    <w:tmpl w:val="D84428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262349A1"/>
    <w:multiLevelType w:val="hybridMultilevel"/>
    <w:tmpl w:val="72024DAA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A32057A"/>
    <w:multiLevelType w:val="multilevel"/>
    <w:tmpl w:val="5D727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2E7A39F5"/>
    <w:multiLevelType w:val="multilevel"/>
    <w:tmpl w:val="1CE84BB6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 w15:restartNumberingAfterBreak="0">
    <w:nsid w:val="317227A9"/>
    <w:multiLevelType w:val="multilevel"/>
    <w:tmpl w:val="09042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3A73077C"/>
    <w:multiLevelType w:val="multilevel"/>
    <w:tmpl w:val="B0B0F4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3C856DD4"/>
    <w:multiLevelType w:val="multilevel"/>
    <w:tmpl w:val="296EE8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3FA84390"/>
    <w:multiLevelType w:val="multilevel"/>
    <w:tmpl w:val="D3A27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479448AB"/>
    <w:multiLevelType w:val="hybridMultilevel"/>
    <w:tmpl w:val="1FE0316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BAD65CC"/>
    <w:multiLevelType w:val="multilevel"/>
    <w:tmpl w:val="15F49E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4DFD2BA1"/>
    <w:multiLevelType w:val="multilevel"/>
    <w:tmpl w:val="37EE0A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4E915A7B"/>
    <w:multiLevelType w:val="multilevel"/>
    <w:tmpl w:val="E71E1E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4ECF16EB"/>
    <w:multiLevelType w:val="multilevel"/>
    <w:tmpl w:val="BBB0DD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59862DD1"/>
    <w:multiLevelType w:val="multilevel"/>
    <w:tmpl w:val="837000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598D2F86"/>
    <w:multiLevelType w:val="multilevel"/>
    <w:tmpl w:val="DB3059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59F37701"/>
    <w:multiLevelType w:val="multilevel"/>
    <w:tmpl w:val="44340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5F963D39"/>
    <w:multiLevelType w:val="multilevel"/>
    <w:tmpl w:val="FDF89D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609A492C"/>
    <w:multiLevelType w:val="multilevel"/>
    <w:tmpl w:val="848428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67492A3D"/>
    <w:multiLevelType w:val="multilevel"/>
    <w:tmpl w:val="20E418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B166E5C"/>
    <w:multiLevelType w:val="multilevel"/>
    <w:tmpl w:val="1AC689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6F1D6BE9"/>
    <w:multiLevelType w:val="multilevel"/>
    <w:tmpl w:val="3E48BD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722551F1"/>
    <w:multiLevelType w:val="multilevel"/>
    <w:tmpl w:val="59C08C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Microsoft Sans Serif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74C16C3D"/>
    <w:multiLevelType w:val="hybridMultilevel"/>
    <w:tmpl w:val="0C28C6C6"/>
    <w:lvl w:ilvl="0" w:tplc="4CB664F6">
      <w:start w:val="1"/>
      <w:numFmt w:val="decimal"/>
      <w:lvlText w:val="%1."/>
      <w:lvlJc w:val="left"/>
      <w:pPr>
        <w:ind w:left="3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75A0493C"/>
    <w:multiLevelType w:val="multilevel"/>
    <w:tmpl w:val="6CE2B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766A18FF"/>
    <w:multiLevelType w:val="multilevel"/>
    <w:tmpl w:val="7114AE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2" w15:restartNumberingAfterBreak="0">
    <w:nsid w:val="7BD31B81"/>
    <w:multiLevelType w:val="multilevel"/>
    <w:tmpl w:val="FF4804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7FF94E03"/>
    <w:multiLevelType w:val="multilevel"/>
    <w:tmpl w:val="F40C30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27"/>
  </w:num>
  <w:num w:numId="2">
    <w:abstractNumId w:val="21"/>
  </w:num>
  <w:num w:numId="3">
    <w:abstractNumId w:val="28"/>
  </w:num>
  <w:num w:numId="4">
    <w:abstractNumId w:val="31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30"/>
  </w:num>
  <w:num w:numId="10">
    <w:abstractNumId w:val="13"/>
  </w:num>
  <w:num w:numId="11">
    <w:abstractNumId w:val="6"/>
  </w:num>
  <w:num w:numId="12">
    <w:abstractNumId w:val="7"/>
  </w:num>
  <w:num w:numId="13">
    <w:abstractNumId w:val="24"/>
  </w:num>
  <w:num w:numId="14">
    <w:abstractNumId w:val="5"/>
  </w:num>
  <w:num w:numId="15">
    <w:abstractNumId w:val="18"/>
  </w:num>
  <w:num w:numId="16">
    <w:abstractNumId w:val="22"/>
  </w:num>
  <w:num w:numId="17">
    <w:abstractNumId w:val="32"/>
  </w:num>
  <w:num w:numId="18">
    <w:abstractNumId w:val="2"/>
  </w:num>
  <w:num w:numId="19">
    <w:abstractNumId w:val="26"/>
  </w:num>
  <w:num w:numId="20">
    <w:abstractNumId w:val="23"/>
  </w:num>
  <w:num w:numId="21">
    <w:abstractNumId w:val="0"/>
  </w:num>
  <w:num w:numId="22">
    <w:abstractNumId w:val="33"/>
  </w:num>
  <w:num w:numId="23">
    <w:abstractNumId w:val="20"/>
  </w:num>
  <w:num w:numId="24">
    <w:abstractNumId w:val="9"/>
  </w:num>
  <w:num w:numId="25">
    <w:abstractNumId w:val="14"/>
  </w:num>
  <w:num w:numId="26">
    <w:abstractNumId w:val="11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25"/>
  </w:num>
  <w:num w:numId="32">
    <w:abstractNumId w:val="8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FC"/>
    <w:rsid w:val="00046452"/>
    <w:rsid w:val="00057647"/>
    <w:rsid w:val="00061C3C"/>
    <w:rsid w:val="00091E07"/>
    <w:rsid w:val="00094BE6"/>
    <w:rsid w:val="00097D64"/>
    <w:rsid w:val="000F23D5"/>
    <w:rsid w:val="000F7254"/>
    <w:rsid w:val="00103246"/>
    <w:rsid w:val="001161F1"/>
    <w:rsid w:val="001763B6"/>
    <w:rsid w:val="00176698"/>
    <w:rsid w:val="001A3E60"/>
    <w:rsid w:val="001B5CAB"/>
    <w:rsid w:val="001F40A9"/>
    <w:rsid w:val="00207964"/>
    <w:rsid w:val="0021776F"/>
    <w:rsid w:val="00222CCE"/>
    <w:rsid w:val="00245213"/>
    <w:rsid w:val="00297980"/>
    <w:rsid w:val="00297FCB"/>
    <w:rsid w:val="002E14D7"/>
    <w:rsid w:val="00325809"/>
    <w:rsid w:val="003836D2"/>
    <w:rsid w:val="003A3EB1"/>
    <w:rsid w:val="003C3B12"/>
    <w:rsid w:val="003F43BA"/>
    <w:rsid w:val="00475E94"/>
    <w:rsid w:val="00477018"/>
    <w:rsid w:val="004910DB"/>
    <w:rsid w:val="00495613"/>
    <w:rsid w:val="004A7FB0"/>
    <w:rsid w:val="004B2481"/>
    <w:rsid w:val="005552DE"/>
    <w:rsid w:val="00563283"/>
    <w:rsid w:val="0056710F"/>
    <w:rsid w:val="005739FE"/>
    <w:rsid w:val="005954A2"/>
    <w:rsid w:val="005C0D39"/>
    <w:rsid w:val="006079F2"/>
    <w:rsid w:val="006153EA"/>
    <w:rsid w:val="006315B4"/>
    <w:rsid w:val="00634D15"/>
    <w:rsid w:val="00636709"/>
    <w:rsid w:val="00637E79"/>
    <w:rsid w:val="00670F05"/>
    <w:rsid w:val="006B0CB0"/>
    <w:rsid w:val="006D75FF"/>
    <w:rsid w:val="006F4B5A"/>
    <w:rsid w:val="00720735"/>
    <w:rsid w:val="00750227"/>
    <w:rsid w:val="00750E2D"/>
    <w:rsid w:val="00762454"/>
    <w:rsid w:val="007658FF"/>
    <w:rsid w:val="0079533A"/>
    <w:rsid w:val="007955C2"/>
    <w:rsid w:val="007A11CD"/>
    <w:rsid w:val="007B1F30"/>
    <w:rsid w:val="00861386"/>
    <w:rsid w:val="00881DC8"/>
    <w:rsid w:val="008B0892"/>
    <w:rsid w:val="008C1E06"/>
    <w:rsid w:val="008D232C"/>
    <w:rsid w:val="008E5155"/>
    <w:rsid w:val="008F655A"/>
    <w:rsid w:val="00905F11"/>
    <w:rsid w:val="00932F1B"/>
    <w:rsid w:val="0094426D"/>
    <w:rsid w:val="009927FC"/>
    <w:rsid w:val="00993347"/>
    <w:rsid w:val="009B707C"/>
    <w:rsid w:val="00A41301"/>
    <w:rsid w:val="00A80A04"/>
    <w:rsid w:val="00A8719C"/>
    <w:rsid w:val="00A96E25"/>
    <w:rsid w:val="00AA405D"/>
    <w:rsid w:val="00AB68E9"/>
    <w:rsid w:val="00AC404F"/>
    <w:rsid w:val="00B12338"/>
    <w:rsid w:val="00B75672"/>
    <w:rsid w:val="00B87C87"/>
    <w:rsid w:val="00B9134A"/>
    <w:rsid w:val="00BA1CA9"/>
    <w:rsid w:val="00BA220D"/>
    <w:rsid w:val="00BC59E2"/>
    <w:rsid w:val="00BC6F25"/>
    <w:rsid w:val="00BD35EF"/>
    <w:rsid w:val="00BD5F05"/>
    <w:rsid w:val="00C321AF"/>
    <w:rsid w:val="00C41F6D"/>
    <w:rsid w:val="00CA47BE"/>
    <w:rsid w:val="00CB4678"/>
    <w:rsid w:val="00CB7C71"/>
    <w:rsid w:val="00CF11A4"/>
    <w:rsid w:val="00D63041"/>
    <w:rsid w:val="00D81727"/>
    <w:rsid w:val="00DB7E11"/>
    <w:rsid w:val="00DF6E1E"/>
    <w:rsid w:val="00E00895"/>
    <w:rsid w:val="00E77EA2"/>
    <w:rsid w:val="00E96E51"/>
    <w:rsid w:val="00EA6CC0"/>
    <w:rsid w:val="00EB255F"/>
    <w:rsid w:val="00F04042"/>
    <w:rsid w:val="00F10161"/>
    <w:rsid w:val="00F74B67"/>
    <w:rsid w:val="00F96C21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4FB49"/>
  <w15:docId w15:val="{13F7A18E-6A9B-408D-A080-E65E5126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Nagwek4">
    <w:name w:val="Nagłówek #4_"/>
    <w:basedOn w:val="Domylnaczcionkaakapitu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32">
    <w:name w:val="Nagłówek #3 (2)_"/>
    <w:basedOn w:val="Domylnaczcionkaakapitu"/>
    <w:qFormat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spacing w:val="60"/>
      <w:sz w:val="36"/>
      <w:szCs w:val="36"/>
      <w:u w:val="none"/>
    </w:rPr>
  </w:style>
  <w:style w:type="character" w:customStyle="1" w:styleId="Nagwek33">
    <w:name w:val="Nagłówek #3 (3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6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  <w:u w:val="none"/>
    </w:rPr>
  </w:style>
  <w:style w:type="character" w:customStyle="1" w:styleId="PogrubienieNagweklubstopkaAngsanaUPC20ptOdstpy3pt">
    <w:name w:val="Pogrubienie;Nagłówek lub stopka + AngsanaUPC;20 pt;Odstępy 3 pt"/>
    <w:basedOn w:val="Nagweklubstopka"/>
    <w:qFormat/>
    <w:rPr>
      <w:rFonts w:ascii="AngsanaUPC" w:eastAsia="AngsanaUPC" w:hAnsi="AngsanaUPC" w:cs="AngsanaUPC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40"/>
      <w:szCs w:val="40"/>
      <w:u w:val="none"/>
      <w:vertAlign w:val="baseline"/>
      <w:lang w:val="pl-PL" w:eastAsia="pl-PL" w:bidi="pl-PL"/>
    </w:rPr>
  </w:style>
  <w:style w:type="character" w:customStyle="1" w:styleId="Nagwek42">
    <w:name w:val="Nagłówek #4 (2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50"/>
      <w:sz w:val="26"/>
      <w:szCs w:val="26"/>
      <w:u w:val="none"/>
    </w:rPr>
  </w:style>
  <w:style w:type="character" w:customStyle="1" w:styleId="Teksttreci4Exact">
    <w:name w:val="Tekst treści (4) Exact"/>
    <w:basedOn w:val="Domylnaczcionkaakapitu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Nagwek1Exact">
    <w:name w:val="Nagłówek #1 Exact"/>
    <w:basedOn w:val="Domylnaczcionkaakapitu"/>
    <w:qFormat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spacing w:val="-10"/>
      <w:sz w:val="36"/>
      <w:szCs w:val="36"/>
      <w:u w:val="none"/>
    </w:rPr>
  </w:style>
  <w:style w:type="character" w:customStyle="1" w:styleId="Teksttreci5Exact">
    <w:name w:val="Tekst treści (5) Exact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Nagwek34">
    <w:name w:val="Nagłówek #3 (4)_"/>
    <w:basedOn w:val="Domylnaczcionkaakapitu"/>
    <w:qFormat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spacing w:val="50"/>
      <w:sz w:val="38"/>
      <w:szCs w:val="38"/>
      <w:u w:val="none"/>
    </w:rPr>
  </w:style>
  <w:style w:type="character" w:customStyle="1" w:styleId="Nagwek35">
    <w:name w:val="Nagłówek #3 (5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60"/>
      <w:sz w:val="26"/>
      <w:szCs w:val="26"/>
      <w:u w:val="none"/>
    </w:rPr>
  </w:style>
  <w:style w:type="character" w:customStyle="1" w:styleId="Teksttreci6">
    <w:name w:val="Tekst treści (6)_"/>
    <w:basedOn w:val="Domylnaczcionkaakapitu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qFormat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7BezpogrubieniaBezkursywy">
    <w:name w:val="Tekst treści (7) + Bez pogrubienia;Bez kursywy"/>
    <w:basedOn w:val="Teksttreci7"/>
    <w:qFormat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pl-PL" w:eastAsia="pl-PL" w:bidi="pl-PL"/>
    </w:rPr>
  </w:style>
  <w:style w:type="character" w:customStyle="1" w:styleId="Nagwek36">
    <w:name w:val="Nagłówek #3 (6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60"/>
      <w:sz w:val="26"/>
      <w:szCs w:val="26"/>
      <w:u w:val="none"/>
    </w:rPr>
  </w:style>
  <w:style w:type="character" w:customStyle="1" w:styleId="Nagwek3">
    <w:name w:val="Nagłówek #3_"/>
    <w:basedOn w:val="Domylnaczcionkaakapitu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43">
    <w:name w:val="Nagłówek #4 (3)_"/>
    <w:basedOn w:val="Domylnaczcionkaakapitu"/>
    <w:qFormat/>
    <w:rPr>
      <w:rFonts w:ascii="AngsanaUPC" w:eastAsia="AngsanaUPC" w:hAnsi="AngsanaUPC" w:cs="AngsanaUPC"/>
      <w:b/>
      <w:bCs/>
      <w:i w:val="0"/>
      <w:iCs w:val="0"/>
      <w:caps w:val="0"/>
      <w:smallCaps w:val="0"/>
      <w:strike w:val="0"/>
      <w:dstrike w:val="0"/>
      <w:spacing w:val="70"/>
      <w:sz w:val="38"/>
      <w:szCs w:val="38"/>
      <w:u w:val="none"/>
    </w:rPr>
  </w:style>
  <w:style w:type="character" w:customStyle="1" w:styleId="Teksttreci8">
    <w:name w:val="Tekst treści (8)_"/>
    <w:basedOn w:val="Domylnaczcionkaakapitu"/>
    <w:qFormat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spacing w:val="30"/>
      <w:sz w:val="38"/>
      <w:szCs w:val="38"/>
      <w:u w:val="none"/>
    </w:rPr>
  </w:style>
  <w:style w:type="character" w:customStyle="1" w:styleId="Teksttreci9">
    <w:name w:val="Tekst treści (9)_"/>
    <w:basedOn w:val="Domylnaczcionkaakapitu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  <w:u w:val="none"/>
    </w:rPr>
  </w:style>
  <w:style w:type="character" w:customStyle="1" w:styleId="Teksttreci10">
    <w:name w:val="Tekst treści (10)_"/>
    <w:basedOn w:val="Domylnaczcionkaakapitu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PogrubienieTeksttreci10AngsanaUPC20pt">
    <w:name w:val="Pogrubienie;Tekst treści (10) + AngsanaUPC;20 pt"/>
    <w:basedOn w:val="Teksttreci10"/>
    <w:qFormat/>
    <w:rPr>
      <w:rFonts w:ascii="AngsanaUPC" w:eastAsia="AngsanaUPC" w:hAnsi="AngsanaUPC" w:cs="Angsan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  <w:lang w:val="pl-PL" w:eastAsia="pl-PL" w:bidi="pl-PL"/>
    </w:rPr>
  </w:style>
  <w:style w:type="character" w:customStyle="1" w:styleId="Nagweklubstopka0">
    <w:name w:val="Nagłówek lub stopka"/>
    <w:basedOn w:val="Nagweklubstopka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11Exact">
    <w:name w:val="Tekst treści (11) Exact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Nagwek2Exact">
    <w:name w:val="Nagłówek #2 Exact"/>
    <w:basedOn w:val="Domylnaczcionkaakapitu"/>
    <w:qFormat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spacing w:val="-10"/>
      <w:sz w:val="20"/>
      <w:szCs w:val="20"/>
      <w:u w:val="none"/>
    </w:rPr>
  </w:style>
  <w:style w:type="character" w:customStyle="1" w:styleId="Teksttreci12Exact">
    <w:name w:val="Tekst treści (12) Exact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37">
    <w:name w:val="Nagłówek #3 (7)_"/>
    <w:basedOn w:val="Domylnaczcionkaakapitu"/>
    <w:qFormat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spacing w:val="30"/>
      <w:sz w:val="36"/>
      <w:szCs w:val="36"/>
      <w:u w:val="none"/>
    </w:rPr>
  </w:style>
  <w:style w:type="character" w:customStyle="1" w:styleId="Teksttreci11">
    <w:name w:val="Tekst treści (11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PogrubienieTeksttreci2Calibri95pt">
    <w:name w:val="Pogrubienie;Tekst treści (2) + Calibri;9;5 pt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Teksttreci285pt">
    <w:name w:val="Tekst treści (2) + 8;5 pt"/>
    <w:basedOn w:val="Teksttreci2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Teksttreci2Calibri9ptKursywa">
    <w:name w:val="Tekst treści (2) + Calibri;9 pt;Kursywa"/>
    <w:basedOn w:val="Teksttreci2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Teksttreci295pt">
    <w:name w:val="Tekst treści (2) + 9;5 pt"/>
    <w:basedOn w:val="Teksttreci2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NagwekZnak">
    <w:name w:val="Nagłówek Znak"/>
    <w:basedOn w:val="Domylnaczcionkaakapitu"/>
    <w:qFormat/>
    <w:rPr>
      <w:color w:val="000000"/>
    </w:rPr>
  </w:style>
  <w:style w:type="character" w:customStyle="1" w:styleId="StopkaZnak">
    <w:name w:val="Stopka Znak"/>
    <w:basedOn w:val="Domylnaczcionkaakapitu"/>
    <w:qFormat/>
    <w:rPr>
      <w:color w:val="000000"/>
    </w:rPr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  <w:lang w:eastAsia="en-US" w:bidi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color w:val="000000"/>
      <w:sz w:val="20"/>
      <w:szCs w:val="20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40">
    <w:name w:val="Nagłówek #4"/>
    <w:basedOn w:val="Normalny"/>
    <w:qFormat/>
    <w:pPr>
      <w:shd w:val="clear" w:color="auto" w:fill="FFFFFF"/>
      <w:spacing w:after="6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paragraph" w:customStyle="1" w:styleId="Teksttreci30">
    <w:name w:val="Tekst treści (3)"/>
    <w:basedOn w:val="Normalny"/>
    <w:qFormat/>
    <w:pPr>
      <w:shd w:val="clear" w:color="auto" w:fill="FFFFFF"/>
      <w:spacing w:before="6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before="240" w:after="240" w:line="277" w:lineRule="exact"/>
      <w:ind w:hanging="52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Nagwek320">
    <w:name w:val="Nagłówek #3 (2)"/>
    <w:basedOn w:val="Normalny"/>
    <w:qFormat/>
    <w:pPr>
      <w:shd w:val="clear" w:color="auto" w:fill="FFFFFF"/>
      <w:spacing w:before="240" w:after="240" w:line="0" w:lineRule="atLeast"/>
      <w:jc w:val="center"/>
      <w:outlineLvl w:val="2"/>
    </w:pPr>
    <w:rPr>
      <w:rFonts w:ascii="AngsanaUPC" w:eastAsia="AngsanaUPC" w:hAnsi="AngsanaUPC" w:cs="AngsanaUPC"/>
      <w:spacing w:val="60"/>
      <w:sz w:val="36"/>
      <w:szCs w:val="36"/>
    </w:rPr>
  </w:style>
  <w:style w:type="paragraph" w:customStyle="1" w:styleId="Nagwek330">
    <w:name w:val="Nagłówek #3 (3)"/>
    <w:basedOn w:val="Normalny"/>
    <w:qFormat/>
    <w:pPr>
      <w:shd w:val="clear" w:color="auto" w:fill="FFFFFF"/>
      <w:spacing w:before="420" w:after="240" w:line="0" w:lineRule="atLeast"/>
      <w:jc w:val="center"/>
      <w:outlineLvl w:val="2"/>
    </w:pPr>
    <w:rPr>
      <w:rFonts w:ascii="Calibri" w:eastAsia="Calibri" w:hAnsi="Calibri" w:cs="Calibri"/>
      <w:spacing w:val="60"/>
      <w:sz w:val="26"/>
      <w:szCs w:val="26"/>
    </w:rPr>
  </w:style>
  <w:style w:type="paragraph" w:customStyle="1" w:styleId="Nagweklubstopka1">
    <w:name w:val="Nagłówek lub stopka"/>
    <w:basedOn w:val="Normalny"/>
    <w:qFormat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0"/>
      <w:sz w:val="22"/>
      <w:szCs w:val="22"/>
    </w:rPr>
  </w:style>
  <w:style w:type="paragraph" w:customStyle="1" w:styleId="Nagwek420">
    <w:name w:val="Nagłówek #4 (2)"/>
    <w:basedOn w:val="Normalny"/>
    <w:qFormat/>
    <w:pPr>
      <w:shd w:val="clear" w:color="auto" w:fill="FFFFFF"/>
      <w:spacing w:before="300" w:after="300" w:line="0" w:lineRule="atLeast"/>
      <w:jc w:val="center"/>
      <w:outlineLvl w:val="3"/>
    </w:pPr>
    <w:rPr>
      <w:rFonts w:ascii="Calibri" w:eastAsia="Calibri" w:hAnsi="Calibri" w:cs="Calibri"/>
      <w:spacing w:val="50"/>
      <w:sz w:val="26"/>
      <w:szCs w:val="26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after="1140" w:line="284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Nagwek1">
    <w:name w:val="Nagłówek #1"/>
    <w:basedOn w:val="Normalny"/>
    <w:qFormat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pacing w:val="-10"/>
      <w:sz w:val="36"/>
      <w:szCs w:val="36"/>
    </w:rPr>
  </w:style>
  <w:style w:type="paragraph" w:customStyle="1" w:styleId="Teksttreci5">
    <w:name w:val="Tekst treści (5)"/>
    <w:basedOn w:val="Normalny"/>
    <w:qFormat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340">
    <w:name w:val="Nagłówek #3 (4)"/>
    <w:basedOn w:val="Normalny"/>
    <w:qFormat/>
    <w:pPr>
      <w:shd w:val="clear" w:color="auto" w:fill="FFFFFF"/>
      <w:spacing w:line="526" w:lineRule="exact"/>
      <w:jc w:val="center"/>
      <w:outlineLvl w:val="2"/>
    </w:pPr>
    <w:rPr>
      <w:rFonts w:ascii="AngsanaUPC" w:eastAsia="AngsanaUPC" w:hAnsi="AngsanaUPC" w:cs="AngsanaUPC"/>
      <w:spacing w:val="50"/>
      <w:sz w:val="38"/>
      <w:szCs w:val="38"/>
    </w:rPr>
  </w:style>
  <w:style w:type="paragraph" w:customStyle="1" w:styleId="Nagwek350">
    <w:name w:val="Nagłówek #3 (5)"/>
    <w:basedOn w:val="Normalny"/>
    <w:qFormat/>
    <w:pPr>
      <w:shd w:val="clear" w:color="auto" w:fill="FFFFFF"/>
      <w:spacing w:before="480" w:after="300" w:line="0" w:lineRule="atLeast"/>
      <w:jc w:val="center"/>
      <w:outlineLvl w:val="2"/>
    </w:pPr>
    <w:rPr>
      <w:rFonts w:ascii="Calibri" w:eastAsia="Calibri" w:hAnsi="Calibri" w:cs="Calibri"/>
      <w:spacing w:val="60"/>
      <w:sz w:val="26"/>
      <w:szCs w:val="26"/>
    </w:rPr>
  </w:style>
  <w:style w:type="paragraph" w:customStyle="1" w:styleId="Teksttreci60">
    <w:name w:val="Tekst treści (6)"/>
    <w:basedOn w:val="Normalny"/>
    <w:qFormat/>
    <w:pPr>
      <w:shd w:val="clear" w:color="auto" w:fill="FFFFFF"/>
      <w:spacing w:before="480" w:line="274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70">
    <w:name w:val="Tekst treści (7)"/>
    <w:basedOn w:val="Normalny"/>
    <w:qFormat/>
    <w:pPr>
      <w:shd w:val="clear" w:color="auto" w:fill="FFFFFF"/>
      <w:spacing w:line="274" w:lineRule="exact"/>
      <w:ind w:hanging="420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Nagwek360">
    <w:name w:val="Nagłówek #3 (6)"/>
    <w:basedOn w:val="Normalny"/>
    <w:qFormat/>
    <w:pPr>
      <w:shd w:val="clear" w:color="auto" w:fill="FFFFFF"/>
      <w:spacing w:before="480" w:after="480" w:line="0" w:lineRule="atLeast"/>
      <w:jc w:val="center"/>
      <w:outlineLvl w:val="2"/>
    </w:pPr>
    <w:rPr>
      <w:rFonts w:ascii="Calibri" w:eastAsia="Calibri" w:hAnsi="Calibri" w:cs="Calibri"/>
      <w:spacing w:val="60"/>
      <w:sz w:val="26"/>
      <w:szCs w:val="26"/>
    </w:rPr>
  </w:style>
  <w:style w:type="paragraph" w:customStyle="1" w:styleId="Nagwek30">
    <w:name w:val="Nagłówek #3"/>
    <w:basedOn w:val="Normalny"/>
    <w:qFormat/>
    <w:pPr>
      <w:shd w:val="clear" w:color="auto" w:fill="FFFFFF"/>
      <w:spacing w:before="480" w:after="300" w:line="0" w:lineRule="atLeast"/>
      <w:jc w:val="center"/>
      <w:outlineLvl w:val="2"/>
    </w:pPr>
    <w:rPr>
      <w:rFonts w:ascii="Microsoft Sans Serif" w:eastAsia="Microsoft Sans Serif" w:hAnsi="Microsoft Sans Serif" w:cs="Microsoft Sans Serif"/>
    </w:rPr>
  </w:style>
  <w:style w:type="paragraph" w:customStyle="1" w:styleId="Nagwek430">
    <w:name w:val="Nagłówek #4 (3)"/>
    <w:basedOn w:val="Normalny"/>
    <w:qFormat/>
    <w:pPr>
      <w:shd w:val="clear" w:color="auto" w:fill="FFFFFF"/>
      <w:spacing w:before="480" w:after="240" w:line="0" w:lineRule="atLeast"/>
      <w:jc w:val="center"/>
      <w:outlineLvl w:val="3"/>
    </w:pPr>
    <w:rPr>
      <w:rFonts w:ascii="AngsanaUPC" w:eastAsia="AngsanaUPC" w:hAnsi="AngsanaUPC" w:cs="AngsanaUPC"/>
      <w:b/>
      <w:bCs/>
      <w:spacing w:val="70"/>
      <w:sz w:val="38"/>
      <w:szCs w:val="38"/>
    </w:rPr>
  </w:style>
  <w:style w:type="paragraph" w:customStyle="1" w:styleId="Teksttreci80">
    <w:name w:val="Tekst treści (8)"/>
    <w:basedOn w:val="Normalny"/>
    <w:qFormat/>
    <w:pPr>
      <w:shd w:val="clear" w:color="auto" w:fill="FFFFFF"/>
      <w:spacing w:before="240" w:after="240" w:line="0" w:lineRule="atLeast"/>
    </w:pPr>
    <w:rPr>
      <w:rFonts w:ascii="AngsanaUPC" w:eastAsia="AngsanaUPC" w:hAnsi="AngsanaUPC" w:cs="AngsanaUPC"/>
      <w:spacing w:val="30"/>
      <w:sz w:val="38"/>
      <w:szCs w:val="38"/>
    </w:rPr>
  </w:style>
  <w:style w:type="paragraph" w:customStyle="1" w:styleId="Teksttreci90">
    <w:name w:val="Tekst treści (9)"/>
    <w:basedOn w:val="Normalny"/>
    <w:qFormat/>
    <w:pPr>
      <w:shd w:val="clear" w:color="auto" w:fill="FFFFFF"/>
      <w:spacing w:before="360" w:after="360" w:line="0" w:lineRule="atLeast"/>
      <w:jc w:val="center"/>
    </w:pPr>
    <w:rPr>
      <w:rFonts w:ascii="Microsoft Sans Serif" w:eastAsia="Microsoft Sans Serif" w:hAnsi="Microsoft Sans Serif" w:cs="Microsoft Sans Serif"/>
      <w:spacing w:val="40"/>
      <w:sz w:val="22"/>
      <w:szCs w:val="22"/>
    </w:rPr>
  </w:style>
  <w:style w:type="paragraph" w:customStyle="1" w:styleId="Teksttreci100">
    <w:name w:val="Tekst treści (10)"/>
    <w:basedOn w:val="Normalny"/>
    <w:qFormat/>
    <w:pPr>
      <w:shd w:val="clear" w:color="auto" w:fill="FFFFFF"/>
      <w:spacing w:line="518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Teksttreci110">
    <w:name w:val="Tekst treści (11)"/>
    <w:basedOn w:val="Normalny"/>
    <w:qFormat/>
    <w:pPr>
      <w:shd w:val="clear" w:color="auto" w:fill="FFFFFF"/>
      <w:spacing w:after="540" w:line="281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gwek2">
    <w:name w:val="Nagłówek #2"/>
    <w:basedOn w:val="Normalny"/>
    <w:qFormat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-10"/>
      <w:sz w:val="20"/>
      <w:szCs w:val="20"/>
    </w:rPr>
  </w:style>
  <w:style w:type="paragraph" w:customStyle="1" w:styleId="Teksttreci12">
    <w:name w:val="Tekst treści (12)"/>
    <w:basedOn w:val="Normalny"/>
    <w:qFormat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370">
    <w:name w:val="Nagłówek #3 (7)"/>
    <w:basedOn w:val="Normalny"/>
    <w:qFormat/>
    <w:pPr>
      <w:shd w:val="clear" w:color="auto" w:fill="FFFFFF"/>
      <w:spacing w:before="300" w:after="300" w:line="0" w:lineRule="atLeast"/>
      <w:outlineLvl w:val="2"/>
    </w:pPr>
    <w:rPr>
      <w:rFonts w:ascii="AngsanaUPC" w:eastAsia="AngsanaUPC" w:hAnsi="AngsanaUPC" w:cs="AngsanaUPC"/>
      <w:spacing w:val="30"/>
      <w:sz w:val="36"/>
      <w:szCs w:val="36"/>
    </w:rPr>
  </w:style>
  <w:style w:type="paragraph" w:customStyle="1" w:styleId="Podpistabeli0">
    <w:name w:val="Podpis tabeli"/>
    <w:basedOn w:val="Normalny"/>
    <w:qFormat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qFormat/>
    <w:rPr>
      <w:color w:val="000000"/>
    </w:rPr>
  </w:style>
  <w:style w:type="paragraph" w:customStyle="1" w:styleId="xl65">
    <w:name w:val="xl65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eastAsia="Times New Roman" w:hAnsi="Arial" w:cs="Arial"/>
      <w:color w:val="00000A"/>
      <w:lang w:bidi="ar-SA"/>
    </w:rPr>
  </w:style>
  <w:style w:type="paragraph" w:customStyle="1" w:styleId="xl66">
    <w:name w:val="xl66"/>
    <w:basedOn w:val="Normalny"/>
    <w:qFormat/>
    <w:pPr>
      <w:spacing w:before="100" w:after="100"/>
    </w:pPr>
    <w:rPr>
      <w:rFonts w:ascii="Arial" w:eastAsia="Times New Roman" w:hAnsi="Arial" w:cs="Arial"/>
      <w:color w:val="00000A"/>
      <w:lang w:bidi="ar-SA"/>
    </w:rPr>
  </w:style>
  <w:style w:type="paragraph" w:customStyle="1" w:styleId="xl67">
    <w:name w:val="xl67"/>
    <w:basedOn w:val="Normalny"/>
    <w:qFormat/>
    <w:pPr>
      <w:spacing w:before="100" w:after="100"/>
    </w:pPr>
    <w:rPr>
      <w:rFonts w:ascii="Arial" w:eastAsia="Times New Roman" w:hAnsi="Arial" w:cs="Arial"/>
      <w:color w:val="00000A"/>
      <w:lang w:bidi="ar-SA"/>
    </w:rPr>
  </w:style>
  <w:style w:type="paragraph" w:customStyle="1" w:styleId="xl68">
    <w:name w:val="xl68"/>
    <w:basedOn w:val="Normalny"/>
    <w:qFormat/>
    <w:pPr>
      <w:spacing w:before="100" w:after="100"/>
      <w:jc w:val="center"/>
    </w:pPr>
    <w:rPr>
      <w:rFonts w:ascii="Arial" w:eastAsia="Times New Roman" w:hAnsi="Arial" w:cs="Arial"/>
      <w:color w:val="00000A"/>
      <w:lang w:bidi="ar-SA"/>
    </w:rPr>
  </w:style>
  <w:style w:type="paragraph" w:customStyle="1" w:styleId="xl69">
    <w:name w:val="xl69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color w:val="00000A"/>
      <w:lang w:bidi="ar-SA"/>
    </w:rPr>
  </w:style>
  <w:style w:type="paragraph" w:customStyle="1" w:styleId="xl70">
    <w:name w:val="xl70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color w:val="00000A"/>
      <w:lang w:bidi="ar-SA"/>
    </w:rPr>
  </w:style>
  <w:style w:type="paragraph" w:customStyle="1" w:styleId="xl71">
    <w:name w:val="xl71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color w:val="00000A"/>
      <w:lang w:bidi="ar-SA"/>
    </w:rPr>
  </w:style>
  <w:style w:type="paragraph" w:customStyle="1" w:styleId="xl72">
    <w:name w:val="xl72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8CBAD"/>
      <w:spacing w:before="100" w:after="100"/>
    </w:pPr>
    <w:rPr>
      <w:rFonts w:ascii="Arial" w:eastAsia="Times New Roman" w:hAnsi="Arial" w:cs="Arial"/>
      <w:color w:val="00000A"/>
      <w:lang w:bidi="ar-SA"/>
    </w:rPr>
  </w:style>
  <w:style w:type="paragraph" w:customStyle="1" w:styleId="xl73">
    <w:name w:val="xl73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color w:val="FF0000"/>
      <w:lang w:bidi="ar-SA"/>
    </w:rPr>
  </w:style>
  <w:style w:type="paragraph" w:customStyle="1" w:styleId="xl74">
    <w:name w:val="xl74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eastAsia="Times New Roman" w:hAnsi="Arial" w:cs="Arial"/>
      <w:color w:val="FF0000"/>
      <w:lang w:bidi="ar-SA"/>
    </w:rPr>
  </w:style>
  <w:style w:type="paragraph" w:customStyle="1" w:styleId="xl75">
    <w:name w:val="xl75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color w:val="FF0000"/>
      <w:lang w:bidi="ar-SA"/>
    </w:rPr>
  </w:style>
  <w:style w:type="paragraph" w:customStyle="1" w:styleId="xl76">
    <w:name w:val="xl76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8CBAD"/>
      <w:spacing w:before="100" w:after="100"/>
    </w:pPr>
    <w:rPr>
      <w:rFonts w:ascii="Arial" w:eastAsia="Times New Roman" w:hAnsi="Arial" w:cs="Arial"/>
      <w:color w:val="FF0000"/>
      <w:lang w:bidi="ar-SA"/>
    </w:rPr>
  </w:style>
  <w:style w:type="paragraph" w:customStyle="1" w:styleId="xl77">
    <w:name w:val="xl77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color w:val="548235"/>
      <w:lang w:bidi="ar-SA"/>
    </w:rPr>
  </w:style>
  <w:style w:type="paragraph" w:customStyle="1" w:styleId="xl78">
    <w:name w:val="xl78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color w:val="375623"/>
      <w:lang w:bidi="ar-SA"/>
    </w:rPr>
  </w:style>
  <w:style w:type="paragraph" w:customStyle="1" w:styleId="xl79">
    <w:name w:val="xl79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color w:val="FF0000"/>
      <w:lang w:bidi="ar-SA"/>
    </w:rPr>
  </w:style>
  <w:style w:type="paragraph" w:customStyle="1" w:styleId="xl80">
    <w:name w:val="xl80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b/>
      <w:bCs/>
      <w:color w:val="548235"/>
      <w:lang w:bidi="ar-SA"/>
    </w:rPr>
  </w:style>
  <w:style w:type="paragraph" w:customStyle="1" w:styleId="xl81">
    <w:name w:val="xl81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eastAsia="Times New Roman" w:hAnsi="Arial" w:cs="Arial"/>
      <w:b/>
      <w:bCs/>
      <w:color w:val="548235"/>
      <w:lang w:bidi="ar-SA"/>
    </w:rPr>
  </w:style>
  <w:style w:type="paragraph" w:customStyle="1" w:styleId="xl82">
    <w:name w:val="xl82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b/>
      <w:bCs/>
      <w:color w:val="548235"/>
      <w:lang w:bidi="ar-SA"/>
    </w:rPr>
  </w:style>
  <w:style w:type="paragraph" w:customStyle="1" w:styleId="xl83">
    <w:name w:val="xl83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8CBAD"/>
      <w:spacing w:before="100" w:after="100"/>
    </w:pPr>
    <w:rPr>
      <w:rFonts w:ascii="Arial" w:eastAsia="Times New Roman" w:hAnsi="Arial" w:cs="Arial"/>
      <w:b/>
      <w:bCs/>
      <w:color w:val="548235"/>
      <w:lang w:bidi="ar-SA"/>
    </w:rPr>
  </w:style>
  <w:style w:type="paragraph" w:customStyle="1" w:styleId="xl84">
    <w:name w:val="xl84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b/>
      <w:bCs/>
      <w:color w:val="00000A"/>
      <w:lang w:bidi="ar-SA"/>
    </w:rPr>
  </w:style>
  <w:style w:type="paragraph" w:customStyle="1" w:styleId="xl85">
    <w:name w:val="xl85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eastAsia="Times New Roman" w:hAnsi="Arial" w:cs="Arial"/>
      <w:b/>
      <w:bCs/>
      <w:color w:val="00000A"/>
      <w:lang w:bidi="ar-SA"/>
    </w:rPr>
  </w:style>
  <w:style w:type="paragraph" w:customStyle="1" w:styleId="xl86">
    <w:name w:val="xl86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b/>
      <w:bCs/>
      <w:color w:val="00000A"/>
      <w:lang w:bidi="ar-SA"/>
    </w:rPr>
  </w:style>
  <w:style w:type="paragraph" w:customStyle="1" w:styleId="xl87">
    <w:name w:val="xl87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8CBAD"/>
      <w:spacing w:before="100" w:after="100"/>
    </w:pPr>
    <w:rPr>
      <w:rFonts w:ascii="Arial" w:eastAsia="Times New Roman" w:hAnsi="Arial" w:cs="Arial"/>
      <w:b/>
      <w:bCs/>
      <w:color w:val="00000A"/>
      <w:lang w:bidi="ar-SA"/>
    </w:rPr>
  </w:style>
  <w:style w:type="paragraph" w:customStyle="1" w:styleId="xl88">
    <w:name w:val="xl88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eastAsia="Times New Roman" w:hAnsi="Arial" w:cs="Arial"/>
      <w:b/>
      <w:bCs/>
      <w:color w:val="FF0000"/>
      <w:lang w:bidi="ar-SA"/>
    </w:rPr>
  </w:style>
  <w:style w:type="paragraph" w:customStyle="1" w:styleId="xl89">
    <w:name w:val="xl89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b/>
      <w:bCs/>
      <w:color w:val="FF0000"/>
      <w:lang w:bidi="ar-SA"/>
    </w:rPr>
  </w:style>
  <w:style w:type="paragraph" w:customStyle="1" w:styleId="xl90">
    <w:name w:val="xl90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b/>
      <w:bCs/>
      <w:color w:val="FF0000"/>
      <w:lang w:bidi="ar-SA"/>
    </w:rPr>
  </w:style>
  <w:style w:type="paragraph" w:customStyle="1" w:styleId="xl91">
    <w:name w:val="xl91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8CBAD"/>
      <w:spacing w:before="100" w:after="100"/>
    </w:pPr>
    <w:rPr>
      <w:rFonts w:ascii="Arial" w:eastAsia="Times New Roman" w:hAnsi="Arial" w:cs="Arial"/>
      <w:b/>
      <w:bCs/>
      <w:color w:val="FF0000"/>
      <w:lang w:bidi="ar-SA"/>
    </w:rPr>
  </w:style>
  <w:style w:type="paragraph" w:customStyle="1" w:styleId="xl92">
    <w:name w:val="xl92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b/>
      <w:bCs/>
      <w:color w:val="548235"/>
      <w:lang w:bidi="ar-SA"/>
    </w:rPr>
  </w:style>
  <w:style w:type="paragraph" w:customStyle="1" w:styleId="xl93">
    <w:name w:val="xl93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b/>
      <w:bCs/>
      <w:color w:val="548235"/>
      <w:u w:val="single"/>
      <w:lang w:bidi="ar-SA"/>
    </w:rPr>
  </w:style>
  <w:style w:type="paragraph" w:customStyle="1" w:styleId="xl94">
    <w:name w:val="xl94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eastAsia="Times New Roman" w:hAnsi="Arial" w:cs="Arial"/>
      <w:b/>
      <w:bCs/>
      <w:color w:val="548235"/>
      <w:u w:val="single"/>
      <w:lang w:bidi="ar-SA"/>
    </w:rPr>
  </w:style>
  <w:style w:type="paragraph" w:customStyle="1" w:styleId="xl95">
    <w:name w:val="xl95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b/>
      <w:bCs/>
      <w:color w:val="548235"/>
      <w:u w:val="single"/>
      <w:lang w:bidi="ar-SA"/>
    </w:rPr>
  </w:style>
  <w:style w:type="paragraph" w:customStyle="1" w:styleId="xl96">
    <w:name w:val="xl96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8CBAD"/>
      <w:spacing w:before="100" w:after="100"/>
    </w:pPr>
    <w:rPr>
      <w:rFonts w:ascii="Arial" w:eastAsia="Times New Roman" w:hAnsi="Arial" w:cs="Arial"/>
      <w:b/>
      <w:bCs/>
      <w:color w:val="548235"/>
      <w:u w:val="single"/>
      <w:lang w:bidi="ar-SA"/>
    </w:rPr>
  </w:style>
  <w:style w:type="paragraph" w:customStyle="1" w:styleId="xl97">
    <w:name w:val="xl97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eastAsia="Times New Roman" w:hAnsi="Arial" w:cs="Arial"/>
      <w:color w:val="548235"/>
      <w:lang w:bidi="ar-SA"/>
    </w:rPr>
  </w:style>
  <w:style w:type="paragraph" w:customStyle="1" w:styleId="xl98">
    <w:name w:val="xl98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color w:val="548235"/>
      <w:lang w:bidi="ar-SA"/>
    </w:rPr>
  </w:style>
  <w:style w:type="paragraph" w:customStyle="1" w:styleId="xl99">
    <w:name w:val="xl99"/>
    <w:basedOn w:val="Normalny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8CBAD"/>
      <w:spacing w:before="100" w:after="100"/>
    </w:pPr>
    <w:rPr>
      <w:rFonts w:ascii="Arial" w:eastAsia="Times New Roman" w:hAnsi="Arial" w:cs="Arial"/>
      <w:color w:val="548235"/>
      <w:lang w:bidi="ar-SA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</w:pPr>
    <w:rPr>
      <w:rFonts w:ascii="Calibri" w:hAnsi="Calibri"/>
      <w:color w:val="00000A"/>
      <w:sz w:val="22"/>
      <w:szCs w:val="22"/>
      <w:lang w:eastAsia="en-US" w:bidi="ar-SA"/>
    </w:rPr>
  </w:style>
  <w:style w:type="paragraph" w:styleId="Tekstdymka">
    <w:name w:val="Balloon Text"/>
    <w:basedOn w:val="Normalny"/>
    <w:qFormat/>
    <w:rPr>
      <w:rFonts w:ascii="Segoe UI" w:hAnsi="Segoe UI" w:cs="Segoe UI"/>
      <w:color w:val="00000A"/>
      <w:sz w:val="18"/>
      <w:szCs w:val="18"/>
      <w:lang w:eastAsia="en-US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51D7-77C8-4DB9-B74A-AB3F1799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3343</Words>
  <Characters>20059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Grabowiecka Beata</dc:creator>
  <dc:description/>
  <cp:lastModifiedBy>Grabowiecka Beata</cp:lastModifiedBy>
  <cp:revision>16</cp:revision>
  <cp:lastPrinted>2020-12-11T07:31:00Z</cp:lastPrinted>
  <dcterms:created xsi:type="dcterms:W3CDTF">2020-12-01T13:50:00Z</dcterms:created>
  <dcterms:modified xsi:type="dcterms:W3CDTF">2020-12-18T08:26:00Z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