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7D47" w14:textId="7BA1E3E3" w:rsidR="00F060F9" w:rsidRPr="00F060F9" w:rsidRDefault="00975B97" w:rsidP="00F060F9">
      <w:pPr>
        <w:widowControl w:val="0"/>
        <w:autoSpaceDE w:val="0"/>
        <w:autoSpaceDN w:val="0"/>
        <w:adjustRightInd w:val="0"/>
        <w:spacing w:after="0" w:line="240" w:lineRule="auto"/>
        <w:rPr>
          <w:rFonts w:ascii="Arial Narrow" w:hAnsi="Arial Narrow" w:cs="Arial"/>
          <w:sz w:val="18"/>
          <w:szCs w:val="18"/>
        </w:rPr>
      </w:pPr>
      <w:bookmarkStart w:id="0" w:name="_GoBack"/>
      <w:bookmarkEnd w:id="0"/>
      <w:r>
        <w:rPr>
          <w:rFonts w:ascii="Arial Narrow" w:hAnsi="Arial Narrow"/>
        </w:rPr>
        <w:t xml:space="preserve"> </w:t>
      </w:r>
      <w:r>
        <w:rPr>
          <w:rFonts w:ascii="Arial Narrow" w:hAnsi="Arial Narrow" w:cs="Arial"/>
          <w:sz w:val="18"/>
          <w:szCs w:val="18"/>
        </w:rPr>
        <w:t xml:space="preserve">                                                                                                                                             </w:t>
      </w:r>
      <w:r w:rsidR="003D48E7" w:rsidRPr="00F060F9">
        <w:rPr>
          <w:rFonts w:ascii="Arial Narrow" w:hAnsi="Arial Narrow" w:cs="Arial"/>
          <w:sz w:val="18"/>
          <w:szCs w:val="18"/>
        </w:rPr>
        <w:t xml:space="preserve">Załącznik </w:t>
      </w:r>
      <w:r w:rsidR="00F060F9" w:rsidRPr="00F060F9">
        <w:rPr>
          <w:rFonts w:ascii="Arial Narrow" w:hAnsi="Arial Narrow" w:cs="Arial"/>
          <w:sz w:val="18"/>
          <w:szCs w:val="18"/>
        </w:rPr>
        <w:t xml:space="preserve">nr 2 </w:t>
      </w:r>
    </w:p>
    <w:p w14:paraId="1D4E0222" w14:textId="4AE7A196" w:rsidR="003D48E7" w:rsidRPr="00F060F9" w:rsidRDefault="00F060F9" w:rsidP="00F060F9">
      <w:pPr>
        <w:widowControl w:val="0"/>
        <w:autoSpaceDE w:val="0"/>
        <w:autoSpaceDN w:val="0"/>
        <w:adjustRightInd w:val="0"/>
        <w:spacing w:after="0" w:line="240" w:lineRule="auto"/>
        <w:rPr>
          <w:rFonts w:ascii="Arial Narrow" w:hAnsi="Arial Narrow" w:cs="Arial"/>
          <w:sz w:val="18"/>
          <w:szCs w:val="18"/>
        </w:rPr>
      </w:pPr>
      <w:r w:rsidRPr="00F060F9">
        <w:rPr>
          <w:rFonts w:ascii="Arial Narrow" w:hAnsi="Arial Narrow" w:cs="Arial"/>
          <w:sz w:val="18"/>
          <w:szCs w:val="18"/>
        </w:rPr>
        <w:t xml:space="preserve">                                                                                                                                             </w:t>
      </w:r>
      <w:r w:rsidR="003D48E7" w:rsidRPr="00F060F9">
        <w:rPr>
          <w:rFonts w:ascii="Arial Narrow" w:hAnsi="Arial Narrow" w:cs="Arial"/>
          <w:sz w:val="18"/>
          <w:szCs w:val="18"/>
        </w:rPr>
        <w:t xml:space="preserve">do </w:t>
      </w:r>
      <w:r w:rsidRPr="00F060F9">
        <w:rPr>
          <w:rFonts w:ascii="Arial Narrow" w:hAnsi="Arial Narrow" w:cs="Arial"/>
          <w:sz w:val="18"/>
          <w:szCs w:val="18"/>
        </w:rPr>
        <w:t xml:space="preserve">Zarządzenia </w:t>
      </w:r>
    </w:p>
    <w:p w14:paraId="54B4970F" w14:textId="77777777" w:rsidR="003D48E7" w:rsidRPr="00F060F9" w:rsidRDefault="00F060F9" w:rsidP="00F060F9">
      <w:pPr>
        <w:widowControl w:val="0"/>
        <w:autoSpaceDE w:val="0"/>
        <w:autoSpaceDN w:val="0"/>
        <w:adjustRightInd w:val="0"/>
        <w:spacing w:after="0" w:line="240" w:lineRule="auto"/>
        <w:rPr>
          <w:rFonts w:ascii="Arial Narrow" w:hAnsi="Arial Narrow" w:cs="Arial"/>
          <w:sz w:val="18"/>
          <w:szCs w:val="18"/>
        </w:rPr>
      </w:pPr>
      <w:r w:rsidRPr="00F060F9">
        <w:rPr>
          <w:rFonts w:ascii="Arial Narrow" w:hAnsi="Arial Narrow" w:cs="Arial"/>
          <w:sz w:val="18"/>
          <w:szCs w:val="18"/>
        </w:rPr>
        <w:t xml:space="preserve">                                                                                                                                             </w:t>
      </w:r>
      <w:r w:rsidR="003D48E7" w:rsidRPr="00F060F9">
        <w:rPr>
          <w:rFonts w:ascii="Arial Narrow" w:hAnsi="Arial Narrow" w:cs="Arial"/>
          <w:sz w:val="18"/>
          <w:szCs w:val="18"/>
        </w:rPr>
        <w:t>Prezydenta Miasta Piotrkowa Trybunalskiego</w:t>
      </w:r>
    </w:p>
    <w:p w14:paraId="2F1409F2" w14:textId="2CF0E54C" w:rsidR="003D48E7" w:rsidRPr="00F060F9" w:rsidRDefault="00F060F9" w:rsidP="00F060F9">
      <w:pPr>
        <w:widowControl w:val="0"/>
        <w:autoSpaceDE w:val="0"/>
        <w:autoSpaceDN w:val="0"/>
        <w:adjustRightInd w:val="0"/>
        <w:spacing w:after="0" w:line="240" w:lineRule="auto"/>
        <w:rPr>
          <w:rFonts w:ascii="Arial Narrow" w:hAnsi="Arial Narrow" w:cs="Arial"/>
          <w:sz w:val="18"/>
          <w:szCs w:val="18"/>
        </w:rPr>
      </w:pPr>
      <w:r w:rsidRPr="00F060F9">
        <w:rPr>
          <w:rFonts w:ascii="Arial Narrow" w:hAnsi="Arial Narrow" w:cs="Arial"/>
          <w:sz w:val="18"/>
          <w:szCs w:val="18"/>
        </w:rPr>
        <w:t xml:space="preserve">                                                                                                                                             Nr </w:t>
      </w:r>
      <w:r w:rsidR="000102D4">
        <w:rPr>
          <w:rFonts w:ascii="Arial Narrow" w:hAnsi="Arial Narrow" w:cs="Arial"/>
          <w:sz w:val="18"/>
          <w:szCs w:val="18"/>
        </w:rPr>
        <w:t xml:space="preserve"> </w:t>
      </w:r>
      <w:r w:rsidR="00484160">
        <w:rPr>
          <w:rFonts w:ascii="Arial Narrow" w:hAnsi="Arial Narrow" w:cs="Arial"/>
          <w:sz w:val="18"/>
          <w:szCs w:val="18"/>
        </w:rPr>
        <w:t>378</w:t>
      </w:r>
      <w:r w:rsidR="000102D4">
        <w:rPr>
          <w:rFonts w:ascii="Arial Narrow" w:hAnsi="Arial Narrow" w:cs="Arial"/>
          <w:sz w:val="18"/>
          <w:szCs w:val="18"/>
        </w:rPr>
        <w:t xml:space="preserve"> </w:t>
      </w:r>
      <w:r w:rsidRPr="00F060F9">
        <w:rPr>
          <w:rFonts w:ascii="Arial Narrow" w:hAnsi="Arial Narrow" w:cs="Arial"/>
          <w:sz w:val="18"/>
          <w:szCs w:val="18"/>
        </w:rPr>
        <w:t xml:space="preserve"> z </w:t>
      </w:r>
      <w:r w:rsidR="003D48E7" w:rsidRPr="00F060F9">
        <w:rPr>
          <w:rFonts w:ascii="Arial Narrow" w:hAnsi="Arial Narrow" w:cs="Arial"/>
          <w:sz w:val="18"/>
          <w:szCs w:val="18"/>
        </w:rPr>
        <w:t xml:space="preserve"> dnia </w:t>
      </w:r>
      <w:r w:rsidR="00484160">
        <w:rPr>
          <w:rFonts w:ascii="Arial Narrow" w:hAnsi="Arial Narrow" w:cs="Arial"/>
          <w:sz w:val="18"/>
          <w:szCs w:val="18"/>
        </w:rPr>
        <w:t xml:space="preserve"> 15.12.2020r.</w:t>
      </w:r>
      <w:r w:rsidR="000102D4">
        <w:rPr>
          <w:rFonts w:ascii="Arial Narrow" w:hAnsi="Arial Narrow" w:cs="Arial"/>
          <w:sz w:val="18"/>
          <w:szCs w:val="18"/>
        </w:rPr>
        <w:t xml:space="preserve"> </w:t>
      </w:r>
      <w:r w:rsidR="00C8091D">
        <w:rPr>
          <w:rFonts w:ascii="Arial Narrow" w:hAnsi="Arial Narrow" w:cs="Arial"/>
          <w:sz w:val="18"/>
          <w:szCs w:val="18"/>
        </w:rPr>
        <w:t xml:space="preserve">                         </w:t>
      </w:r>
    </w:p>
    <w:p w14:paraId="2ECE472E" w14:textId="77777777" w:rsidR="003D48E7" w:rsidRPr="00F060F9" w:rsidRDefault="003D48E7" w:rsidP="003D48E7">
      <w:pPr>
        <w:widowControl w:val="0"/>
        <w:autoSpaceDE w:val="0"/>
        <w:autoSpaceDN w:val="0"/>
        <w:adjustRightInd w:val="0"/>
        <w:spacing w:after="0" w:line="240" w:lineRule="auto"/>
        <w:jc w:val="both"/>
        <w:rPr>
          <w:rFonts w:ascii="Arial Narrow" w:hAnsi="Arial Narrow" w:cs="Arial"/>
        </w:rPr>
      </w:pPr>
    </w:p>
    <w:p w14:paraId="3A8D8761" w14:textId="77777777" w:rsidR="00EA4C20" w:rsidRDefault="00EA4C20" w:rsidP="003D48E7">
      <w:pPr>
        <w:widowControl w:val="0"/>
        <w:autoSpaceDE w:val="0"/>
        <w:autoSpaceDN w:val="0"/>
        <w:adjustRightInd w:val="0"/>
        <w:spacing w:after="0" w:line="240" w:lineRule="auto"/>
        <w:jc w:val="both"/>
        <w:rPr>
          <w:rFonts w:ascii="Arial Narrow" w:hAnsi="Arial Narrow" w:cs="Arial"/>
        </w:rPr>
      </w:pPr>
    </w:p>
    <w:p w14:paraId="628F5BA5" w14:textId="77777777" w:rsidR="00B600FC" w:rsidRDefault="00B600FC" w:rsidP="00EA4C20">
      <w:pPr>
        <w:widowControl w:val="0"/>
        <w:autoSpaceDE w:val="0"/>
        <w:autoSpaceDN w:val="0"/>
        <w:adjustRightInd w:val="0"/>
        <w:spacing w:after="0" w:line="240" w:lineRule="auto"/>
        <w:jc w:val="center"/>
        <w:rPr>
          <w:rFonts w:ascii="Arial Narrow" w:hAnsi="Arial Narrow" w:cs="Arial"/>
          <w:b/>
        </w:rPr>
      </w:pPr>
    </w:p>
    <w:p w14:paraId="30BBA6C1" w14:textId="77777777" w:rsidR="00EA4C20" w:rsidRPr="00EA4C20" w:rsidRDefault="00B600FC" w:rsidP="00EA4C20">
      <w:pPr>
        <w:widowControl w:val="0"/>
        <w:autoSpaceDE w:val="0"/>
        <w:autoSpaceDN w:val="0"/>
        <w:adjustRightInd w:val="0"/>
        <w:spacing w:after="0" w:line="240" w:lineRule="auto"/>
        <w:jc w:val="center"/>
        <w:rPr>
          <w:rFonts w:ascii="Arial Narrow" w:hAnsi="Arial Narrow" w:cs="Arial"/>
          <w:b/>
        </w:rPr>
      </w:pPr>
      <w:r>
        <w:rPr>
          <w:rFonts w:ascii="Arial Narrow" w:hAnsi="Arial Narrow" w:cs="Arial"/>
          <w:b/>
        </w:rPr>
        <w:t>PROCEDURY</w:t>
      </w:r>
      <w:r w:rsidR="00EA4C20" w:rsidRPr="00EA4C20">
        <w:rPr>
          <w:rFonts w:ascii="Arial Narrow" w:hAnsi="Arial Narrow" w:cs="Arial"/>
          <w:b/>
        </w:rPr>
        <w:t xml:space="preserve"> SCENTRALIZOWANEGO ROZLICZANIA PODATKU VAT</w:t>
      </w:r>
    </w:p>
    <w:p w14:paraId="29F8FD7A" w14:textId="77777777" w:rsidR="003D48E7" w:rsidRDefault="00EA4C20" w:rsidP="00EA4C20">
      <w:pPr>
        <w:widowControl w:val="0"/>
        <w:autoSpaceDE w:val="0"/>
        <w:autoSpaceDN w:val="0"/>
        <w:adjustRightInd w:val="0"/>
        <w:spacing w:after="0" w:line="240" w:lineRule="auto"/>
        <w:jc w:val="center"/>
        <w:rPr>
          <w:rFonts w:ascii="Arial Narrow" w:hAnsi="Arial Narrow" w:cs="Arial"/>
          <w:b/>
        </w:rPr>
      </w:pPr>
      <w:r w:rsidRPr="00EA4C20">
        <w:rPr>
          <w:rFonts w:ascii="Arial Narrow" w:hAnsi="Arial Narrow" w:cs="Arial"/>
          <w:b/>
        </w:rPr>
        <w:t>W MIEŚCIE PIOTRKOWIE TRYBUNALSKIM</w:t>
      </w:r>
    </w:p>
    <w:p w14:paraId="5020F01C" w14:textId="77777777" w:rsidR="00EA4C20" w:rsidRDefault="00EA4C20" w:rsidP="00EA4C20">
      <w:pPr>
        <w:widowControl w:val="0"/>
        <w:autoSpaceDE w:val="0"/>
        <w:autoSpaceDN w:val="0"/>
        <w:adjustRightInd w:val="0"/>
        <w:spacing w:after="0" w:line="240" w:lineRule="auto"/>
        <w:jc w:val="center"/>
        <w:rPr>
          <w:rFonts w:ascii="Arial Narrow" w:hAnsi="Arial Narrow" w:cs="Arial"/>
          <w:b/>
        </w:rPr>
      </w:pPr>
    </w:p>
    <w:p w14:paraId="0484433C" w14:textId="77777777" w:rsidR="00065F40" w:rsidRDefault="00065F40" w:rsidP="00C94951">
      <w:pPr>
        <w:spacing w:line="360" w:lineRule="auto"/>
        <w:rPr>
          <w:rFonts w:ascii="Arial Narrow" w:hAnsi="Arial Narrow" w:cs="Arial"/>
          <w:b/>
        </w:rPr>
      </w:pPr>
    </w:p>
    <w:p w14:paraId="444F4289" w14:textId="77777777" w:rsidR="00B600FC" w:rsidRPr="00EB3477" w:rsidRDefault="00C94951" w:rsidP="00C94951">
      <w:pPr>
        <w:spacing w:line="360" w:lineRule="auto"/>
        <w:rPr>
          <w:rFonts w:ascii="Arial Narrow" w:hAnsi="Arial Narrow" w:cs="Arial"/>
          <w:b/>
        </w:rPr>
      </w:pPr>
      <w:r>
        <w:rPr>
          <w:rFonts w:ascii="Arial Narrow" w:hAnsi="Arial Narrow" w:cs="Arial"/>
          <w:b/>
        </w:rPr>
        <w:t xml:space="preserve">ROZDZIAŁ I - </w:t>
      </w:r>
      <w:r w:rsidR="00B600FC" w:rsidRPr="00EB3477">
        <w:rPr>
          <w:rFonts w:ascii="Arial Narrow" w:hAnsi="Arial Narrow" w:cs="Arial"/>
          <w:b/>
        </w:rPr>
        <w:t xml:space="preserve">WPROWADZENIE </w:t>
      </w:r>
    </w:p>
    <w:p w14:paraId="2FB86234" w14:textId="77777777" w:rsidR="00B600FC" w:rsidRPr="00EB3477" w:rsidRDefault="00B600FC" w:rsidP="00B600FC">
      <w:pPr>
        <w:spacing w:line="360" w:lineRule="auto"/>
        <w:jc w:val="center"/>
        <w:rPr>
          <w:rFonts w:ascii="Arial Narrow" w:hAnsi="Arial Narrow" w:cs="Arial"/>
          <w:b/>
        </w:rPr>
      </w:pPr>
      <w:r w:rsidRPr="00EB3477">
        <w:rPr>
          <w:rFonts w:ascii="Arial Narrow" w:hAnsi="Arial Narrow" w:cs="Arial"/>
        </w:rPr>
        <w:sym w:font="Times New Roman" w:char="00A7"/>
      </w:r>
      <w:r w:rsidRPr="00EB3477">
        <w:rPr>
          <w:rFonts w:ascii="Arial Narrow" w:hAnsi="Arial Narrow" w:cs="Arial"/>
        </w:rPr>
        <w:t xml:space="preserve"> 1</w:t>
      </w:r>
    </w:p>
    <w:p w14:paraId="4F9C35F6" w14:textId="77777777" w:rsidR="00B600FC" w:rsidRPr="00012A9E" w:rsidRDefault="00B600FC" w:rsidP="00210384">
      <w:pPr>
        <w:pStyle w:val="Akapitzlist"/>
        <w:numPr>
          <w:ilvl w:val="0"/>
          <w:numId w:val="94"/>
        </w:numPr>
        <w:spacing w:after="0" w:line="360" w:lineRule="auto"/>
        <w:jc w:val="both"/>
        <w:rPr>
          <w:rFonts w:ascii="Arial Narrow" w:hAnsi="Arial Narrow" w:cs="Arial"/>
        </w:rPr>
      </w:pPr>
      <w:r w:rsidRPr="00012A9E">
        <w:rPr>
          <w:rFonts w:ascii="Arial Narrow" w:hAnsi="Arial Narrow" w:cs="Arial"/>
        </w:rPr>
        <w:t>Procedury określają jednolite zasady postępowania przy rozliczaniu podatku VAT, obowiązujące we wszystkich jednostkach Miasta, wymienionych w załączniku nr 1 do zarządzenia</w:t>
      </w:r>
      <w:r w:rsidR="006771C1" w:rsidRPr="00012A9E">
        <w:rPr>
          <w:rFonts w:ascii="Arial Narrow" w:hAnsi="Arial Narrow" w:cs="Arial"/>
        </w:rPr>
        <w:t xml:space="preserve"> w sprawie wprowadzenia zasad centralizacji rozliczeń podatku od towarów i usług VAT w Mieście Piotrków Trybunalski, zwanego dalej „zarządzeniem” </w:t>
      </w:r>
      <w:r w:rsidRPr="00012A9E">
        <w:rPr>
          <w:rFonts w:ascii="Arial Narrow" w:hAnsi="Arial Narrow" w:cs="Arial"/>
        </w:rPr>
        <w:t xml:space="preserve">. </w:t>
      </w:r>
    </w:p>
    <w:p w14:paraId="36CF0CBD" w14:textId="77777777" w:rsidR="00B600FC" w:rsidRPr="00012A9E" w:rsidRDefault="00B600FC" w:rsidP="00210384">
      <w:pPr>
        <w:pStyle w:val="Akapitzlist"/>
        <w:numPr>
          <w:ilvl w:val="0"/>
          <w:numId w:val="94"/>
        </w:numPr>
        <w:spacing w:after="0" w:line="360" w:lineRule="auto"/>
        <w:jc w:val="both"/>
        <w:rPr>
          <w:rFonts w:ascii="Arial Narrow" w:hAnsi="Arial Narrow" w:cs="Arial"/>
        </w:rPr>
      </w:pPr>
      <w:r w:rsidRPr="00012A9E">
        <w:rPr>
          <w:rFonts w:ascii="Arial Narrow" w:hAnsi="Arial Narrow" w:cs="Arial"/>
        </w:rPr>
        <w:t>Procedury zostały opracowane przy uwzględnieniu wymogów:</w:t>
      </w:r>
    </w:p>
    <w:p w14:paraId="4028777E" w14:textId="4E0484DA" w:rsidR="00EE55C8" w:rsidRPr="0073011C" w:rsidRDefault="00EE55C8" w:rsidP="00210384">
      <w:pPr>
        <w:pStyle w:val="Akapitzlist"/>
        <w:numPr>
          <w:ilvl w:val="0"/>
          <w:numId w:val="4"/>
        </w:numPr>
        <w:spacing w:after="0" w:line="360" w:lineRule="auto"/>
        <w:jc w:val="both"/>
        <w:rPr>
          <w:rFonts w:ascii="Arial Narrow" w:hAnsi="Arial Narrow" w:cs="Arial"/>
        </w:rPr>
      </w:pPr>
      <w:r w:rsidRPr="0073011C">
        <w:rPr>
          <w:rFonts w:ascii="Arial Narrow" w:hAnsi="Arial Narrow" w:cs="Arial"/>
        </w:rPr>
        <w:t>Ustawy z dnia 11</w:t>
      </w:r>
      <w:r w:rsidR="00C109F0" w:rsidRPr="0073011C">
        <w:rPr>
          <w:rFonts w:ascii="Arial Narrow" w:hAnsi="Arial Narrow" w:cs="Arial"/>
        </w:rPr>
        <w:t xml:space="preserve">marca </w:t>
      </w:r>
      <w:r w:rsidRPr="0073011C">
        <w:rPr>
          <w:rFonts w:ascii="Arial Narrow" w:hAnsi="Arial Narrow" w:cs="Arial"/>
        </w:rPr>
        <w:t>2004r. o podatku od towarów i usług (tekst jednolity: Dz.U. z 20</w:t>
      </w:r>
      <w:r w:rsidR="006C68EE" w:rsidRPr="0073011C">
        <w:rPr>
          <w:rFonts w:ascii="Arial Narrow" w:hAnsi="Arial Narrow" w:cs="Arial"/>
        </w:rPr>
        <w:t>20</w:t>
      </w:r>
      <w:r w:rsidRPr="0073011C">
        <w:rPr>
          <w:rFonts w:ascii="Arial Narrow" w:hAnsi="Arial Narrow" w:cs="Arial"/>
        </w:rPr>
        <w:t xml:space="preserve">r. </w:t>
      </w:r>
      <w:r w:rsidR="00E33F2C" w:rsidRPr="0073011C">
        <w:rPr>
          <w:rFonts w:ascii="Arial Narrow" w:hAnsi="Arial Narrow" w:cs="Arial"/>
        </w:rPr>
        <w:t>poz.</w:t>
      </w:r>
      <w:r w:rsidR="006C68EE" w:rsidRPr="0073011C">
        <w:rPr>
          <w:rFonts w:ascii="Arial Narrow" w:hAnsi="Arial Narrow" w:cs="Arial"/>
        </w:rPr>
        <w:t>106</w:t>
      </w:r>
      <w:r w:rsidR="001B281A" w:rsidRPr="0073011C">
        <w:rPr>
          <w:rFonts w:ascii="Arial Narrow" w:hAnsi="Arial Narrow" w:cs="Arial"/>
        </w:rPr>
        <w:t>, z</w:t>
      </w:r>
      <w:r w:rsidR="00A82717" w:rsidRPr="0073011C">
        <w:rPr>
          <w:rFonts w:ascii="Arial Narrow" w:hAnsi="Arial Narrow" w:cs="Arial"/>
        </w:rPr>
        <w:t xml:space="preserve"> późn. zm.</w:t>
      </w:r>
      <w:r w:rsidRPr="0073011C">
        <w:rPr>
          <w:rFonts w:ascii="Arial Narrow" w:hAnsi="Arial Narrow" w:cs="Arial"/>
        </w:rPr>
        <w:t>),</w:t>
      </w:r>
      <w:r w:rsidR="00BA38CC" w:rsidRPr="0073011C">
        <w:rPr>
          <w:rFonts w:ascii="Arial Narrow" w:hAnsi="Arial Narrow" w:cs="Arial"/>
        </w:rPr>
        <w:t xml:space="preserve"> zwanej dalej „ustawą o VAT”,</w:t>
      </w:r>
    </w:p>
    <w:p w14:paraId="6B7CE587" w14:textId="77777777" w:rsidR="00EE55C8" w:rsidRPr="0073011C" w:rsidRDefault="00EE55C8" w:rsidP="00210384">
      <w:pPr>
        <w:pStyle w:val="Akapitzlist"/>
        <w:numPr>
          <w:ilvl w:val="0"/>
          <w:numId w:val="4"/>
        </w:numPr>
        <w:spacing w:after="0" w:line="360" w:lineRule="auto"/>
        <w:jc w:val="both"/>
        <w:rPr>
          <w:rFonts w:ascii="Arial Narrow" w:hAnsi="Arial Narrow" w:cs="Arial"/>
        </w:rPr>
      </w:pPr>
      <w:r w:rsidRPr="0073011C">
        <w:rPr>
          <w:rFonts w:ascii="Arial Narrow" w:hAnsi="Arial Narrow" w:cs="Arial"/>
        </w:rPr>
        <w:t xml:space="preserve">Wyroku Trybunału Sprawiedliwości Unii Europejskiej z dnia 29 września 2015r. w sprawie C-276/14 Gmina Wrocław przeciwko Ministrowi Finansów, </w:t>
      </w:r>
    </w:p>
    <w:p w14:paraId="317E5432" w14:textId="5262FCC4" w:rsidR="00B600FC" w:rsidRPr="0073011C" w:rsidRDefault="00B600FC" w:rsidP="00210384">
      <w:pPr>
        <w:pStyle w:val="Akapitzlist"/>
        <w:numPr>
          <w:ilvl w:val="0"/>
          <w:numId w:val="4"/>
        </w:numPr>
        <w:spacing w:after="0" w:line="360" w:lineRule="auto"/>
        <w:jc w:val="both"/>
        <w:rPr>
          <w:rFonts w:ascii="Arial Narrow" w:hAnsi="Arial Narrow" w:cs="Arial"/>
        </w:rPr>
      </w:pPr>
      <w:r w:rsidRPr="0073011C">
        <w:rPr>
          <w:rFonts w:ascii="Arial Narrow" w:hAnsi="Arial Narrow" w:cs="Arial"/>
        </w:rPr>
        <w:t>Ustawy z dnia 29</w:t>
      </w:r>
      <w:r w:rsidR="00C109F0" w:rsidRPr="0073011C">
        <w:rPr>
          <w:rFonts w:ascii="Arial Narrow" w:hAnsi="Arial Narrow" w:cs="Arial"/>
        </w:rPr>
        <w:t xml:space="preserve"> września </w:t>
      </w:r>
      <w:r w:rsidRPr="0073011C">
        <w:rPr>
          <w:rFonts w:ascii="Arial Narrow" w:hAnsi="Arial Narrow" w:cs="Arial"/>
        </w:rPr>
        <w:t>1994r. o rachunkowości (tekst jednolity: Dz. U. z 201</w:t>
      </w:r>
      <w:r w:rsidR="00A82717" w:rsidRPr="0073011C">
        <w:rPr>
          <w:rFonts w:ascii="Arial Narrow" w:hAnsi="Arial Narrow" w:cs="Arial"/>
        </w:rPr>
        <w:t>9</w:t>
      </w:r>
      <w:r w:rsidRPr="0073011C">
        <w:rPr>
          <w:rFonts w:ascii="Arial Narrow" w:hAnsi="Arial Narrow" w:cs="Arial"/>
        </w:rPr>
        <w:t xml:space="preserve">r., poz. </w:t>
      </w:r>
      <w:r w:rsidR="00A82717" w:rsidRPr="0073011C">
        <w:rPr>
          <w:rFonts w:ascii="Arial Narrow" w:hAnsi="Arial Narrow" w:cs="Arial"/>
        </w:rPr>
        <w:t>351</w:t>
      </w:r>
      <w:r w:rsidR="00EF6CEF" w:rsidRPr="0073011C">
        <w:rPr>
          <w:rFonts w:ascii="Arial Narrow" w:hAnsi="Arial Narrow" w:cs="Arial"/>
        </w:rPr>
        <w:t xml:space="preserve"> z późn. zm.</w:t>
      </w:r>
      <w:r w:rsidRPr="0073011C">
        <w:rPr>
          <w:rFonts w:ascii="Arial Narrow" w:hAnsi="Arial Narrow" w:cs="Arial"/>
        </w:rPr>
        <w:t>),</w:t>
      </w:r>
    </w:p>
    <w:p w14:paraId="5670C839" w14:textId="044BD7EF" w:rsidR="00B600FC" w:rsidRPr="0073011C" w:rsidRDefault="00B600FC" w:rsidP="00210384">
      <w:pPr>
        <w:pStyle w:val="Akapitzlist"/>
        <w:numPr>
          <w:ilvl w:val="0"/>
          <w:numId w:val="4"/>
        </w:numPr>
        <w:spacing w:after="0" w:line="360" w:lineRule="auto"/>
        <w:jc w:val="both"/>
        <w:rPr>
          <w:rFonts w:ascii="Arial Narrow" w:hAnsi="Arial Narrow" w:cs="Arial"/>
        </w:rPr>
      </w:pPr>
      <w:r w:rsidRPr="0073011C">
        <w:rPr>
          <w:rFonts w:ascii="Arial Narrow" w:hAnsi="Arial Narrow" w:cs="Arial"/>
        </w:rPr>
        <w:t>Ustawy z dnia 27</w:t>
      </w:r>
      <w:r w:rsidR="00C109F0" w:rsidRPr="0073011C">
        <w:rPr>
          <w:rFonts w:ascii="Arial Narrow" w:hAnsi="Arial Narrow" w:cs="Arial"/>
        </w:rPr>
        <w:t xml:space="preserve"> sierpnia </w:t>
      </w:r>
      <w:r w:rsidRPr="0073011C">
        <w:rPr>
          <w:rFonts w:ascii="Arial Narrow" w:hAnsi="Arial Narrow" w:cs="Arial"/>
        </w:rPr>
        <w:t>2009r. o finansach publicznych (tekst jednolity: Dz. U. z 201</w:t>
      </w:r>
      <w:r w:rsidR="00A82717" w:rsidRPr="0073011C">
        <w:rPr>
          <w:rFonts w:ascii="Arial Narrow" w:hAnsi="Arial Narrow" w:cs="Arial"/>
        </w:rPr>
        <w:t>9</w:t>
      </w:r>
      <w:r w:rsidRPr="0073011C">
        <w:rPr>
          <w:rFonts w:ascii="Arial Narrow" w:hAnsi="Arial Narrow" w:cs="Arial"/>
        </w:rPr>
        <w:t xml:space="preserve">r., poz. </w:t>
      </w:r>
      <w:r w:rsidR="00A82717" w:rsidRPr="0073011C">
        <w:rPr>
          <w:rFonts w:ascii="Arial Narrow" w:hAnsi="Arial Narrow" w:cs="Arial"/>
        </w:rPr>
        <w:t>869</w:t>
      </w:r>
      <w:r w:rsidR="00EF6CEF" w:rsidRPr="0073011C">
        <w:rPr>
          <w:rFonts w:ascii="Arial Narrow" w:hAnsi="Arial Narrow" w:cs="Arial"/>
        </w:rPr>
        <w:t xml:space="preserve"> z późn. zm.</w:t>
      </w:r>
      <w:r w:rsidRPr="0073011C">
        <w:rPr>
          <w:rFonts w:ascii="Arial Narrow" w:hAnsi="Arial Narrow" w:cs="Arial"/>
        </w:rPr>
        <w:t>),</w:t>
      </w:r>
    </w:p>
    <w:p w14:paraId="3FBE062D" w14:textId="530BBCCB" w:rsidR="00DF0700" w:rsidRPr="0073011C" w:rsidRDefault="00DF0700" w:rsidP="00210384">
      <w:pPr>
        <w:pStyle w:val="Akapitzlist"/>
        <w:numPr>
          <w:ilvl w:val="0"/>
          <w:numId w:val="4"/>
        </w:numPr>
        <w:spacing w:after="0" w:line="360" w:lineRule="auto"/>
        <w:jc w:val="both"/>
        <w:rPr>
          <w:rFonts w:ascii="Arial Narrow" w:hAnsi="Arial Narrow" w:cs="Arial"/>
        </w:rPr>
      </w:pPr>
      <w:r w:rsidRPr="0073011C">
        <w:rPr>
          <w:rFonts w:ascii="Arial Narrow" w:hAnsi="Arial Narrow" w:cs="Arial"/>
        </w:rPr>
        <w:t>Ustawy z dnia 29</w:t>
      </w:r>
      <w:r w:rsidR="00C109F0" w:rsidRPr="0073011C">
        <w:rPr>
          <w:rFonts w:ascii="Arial Narrow" w:hAnsi="Arial Narrow" w:cs="Arial"/>
        </w:rPr>
        <w:t xml:space="preserve"> sierpnia </w:t>
      </w:r>
      <w:r w:rsidR="009C6ED1" w:rsidRPr="0073011C">
        <w:rPr>
          <w:rFonts w:ascii="Arial Narrow" w:hAnsi="Arial Narrow" w:cs="Arial"/>
        </w:rPr>
        <w:t>1997r. ordynacja podatkowa (tekst jednolity</w:t>
      </w:r>
      <w:r w:rsidR="008B0A80" w:rsidRPr="0073011C">
        <w:rPr>
          <w:rFonts w:ascii="Arial Narrow" w:hAnsi="Arial Narrow" w:cs="Arial"/>
        </w:rPr>
        <w:t>: Dz.U</w:t>
      </w:r>
      <w:r w:rsidR="008B0A80" w:rsidRPr="00D32122">
        <w:rPr>
          <w:rFonts w:ascii="Arial Narrow" w:hAnsi="Arial Narrow" w:cs="Arial"/>
          <w:highlight w:val="yellow"/>
        </w:rPr>
        <w:t>. z 20</w:t>
      </w:r>
      <w:r w:rsidR="0073011C" w:rsidRPr="00D32122">
        <w:rPr>
          <w:rFonts w:ascii="Arial Narrow" w:hAnsi="Arial Narrow" w:cs="Arial"/>
          <w:highlight w:val="yellow"/>
        </w:rPr>
        <w:t>20</w:t>
      </w:r>
      <w:r w:rsidRPr="00D32122">
        <w:rPr>
          <w:rFonts w:ascii="Arial Narrow" w:hAnsi="Arial Narrow" w:cs="Arial"/>
          <w:highlight w:val="yellow"/>
        </w:rPr>
        <w:t>r., po</w:t>
      </w:r>
      <w:r w:rsidR="008B0A80" w:rsidRPr="00D32122">
        <w:rPr>
          <w:rFonts w:ascii="Arial Narrow" w:hAnsi="Arial Narrow" w:cs="Arial"/>
          <w:highlight w:val="yellow"/>
        </w:rPr>
        <w:t xml:space="preserve">z. </w:t>
      </w:r>
      <w:r w:rsidR="0073011C" w:rsidRPr="00D32122">
        <w:rPr>
          <w:rFonts w:ascii="Arial Narrow" w:hAnsi="Arial Narrow" w:cs="Arial"/>
          <w:highlight w:val="yellow"/>
        </w:rPr>
        <w:t xml:space="preserve">1325 </w:t>
      </w:r>
      <w:r w:rsidR="009403C8" w:rsidRPr="00D32122">
        <w:rPr>
          <w:rFonts w:ascii="Arial Narrow" w:hAnsi="Arial Narrow" w:cs="Arial"/>
          <w:highlight w:val="yellow"/>
        </w:rPr>
        <w:t>z</w:t>
      </w:r>
      <w:r w:rsidR="009403C8" w:rsidRPr="0073011C">
        <w:rPr>
          <w:rFonts w:ascii="Arial Narrow" w:hAnsi="Arial Narrow" w:cs="Arial"/>
        </w:rPr>
        <w:t xml:space="preserve"> późn.zm)</w:t>
      </w:r>
      <w:r w:rsidR="00573467" w:rsidRPr="0073011C">
        <w:rPr>
          <w:rFonts w:ascii="Arial Narrow" w:hAnsi="Arial Narrow" w:cs="Arial"/>
        </w:rPr>
        <w:t xml:space="preserve"> </w:t>
      </w:r>
      <w:r w:rsidR="009403C8" w:rsidRPr="0073011C">
        <w:rPr>
          <w:rFonts w:ascii="Arial Narrow" w:hAnsi="Arial Narrow" w:cs="Arial"/>
        </w:rPr>
        <w:t xml:space="preserve">          </w:t>
      </w:r>
    </w:p>
    <w:p w14:paraId="77FFD385" w14:textId="1B1E5D0C" w:rsidR="00EA4C20" w:rsidRPr="0073011C" w:rsidRDefault="00EF6CEF" w:rsidP="00210384">
      <w:pPr>
        <w:pStyle w:val="Akapitzlist"/>
        <w:widowControl w:val="0"/>
        <w:numPr>
          <w:ilvl w:val="0"/>
          <w:numId w:val="4"/>
        </w:numPr>
        <w:autoSpaceDE w:val="0"/>
        <w:autoSpaceDN w:val="0"/>
        <w:adjustRightInd w:val="0"/>
        <w:spacing w:after="0" w:line="360" w:lineRule="auto"/>
        <w:jc w:val="both"/>
        <w:rPr>
          <w:rFonts w:ascii="Arial Narrow" w:hAnsi="Arial Narrow" w:cs="Arial"/>
        </w:rPr>
      </w:pPr>
      <w:r w:rsidRPr="0073011C">
        <w:rPr>
          <w:rFonts w:ascii="Arial Narrow" w:hAnsi="Arial Narrow" w:cs="Arial"/>
        </w:rPr>
        <w:t>Ustawy z dnia 10</w:t>
      </w:r>
      <w:r w:rsidR="00C109F0" w:rsidRPr="0073011C">
        <w:rPr>
          <w:rFonts w:ascii="Arial Narrow" w:hAnsi="Arial Narrow" w:cs="Arial"/>
        </w:rPr>
        <w:t xml:space="preserve"> września </w:t>
      </w:r>
      <w:r w:rsidRPr="0073011C">
        <w:rPr>
          <w:rFonts w:ascii="Arial Narrow" w:hAnsi="Arial Narrow" w:cs="Arial"/>
        </w:rPr>
        <w:t xml:space="preserve">1999r. </w:t>
      </w:r>
      <w:r w:rsidR="007076F6" w:rsidRPr="0073011C">
        <w:rPr>
          <w:rFonts w:ascii="Arial Narrow" w:hAnsi="Arial Narrow" w:cs="Arial"/>
        </w:rPr>
        <w:t>Kodeks karn</w:t>
      </w:r>
      <w:r w:rsidRPr="0073011C">
        <w:rPr>
          <w:rFonts w:ascii="Arial Narrow" w:hAnsi="Arial Narrow" w:cs="Arial"/>
        </w:rPr>
        <w:t>y</w:t>
      </w:r>
      <w:r w:rsidR="007076F6" w:rsidRPr="0073011C">
        <w:rPr>
          <w:rFonts w:ascii="Arial Narrow" w:hAnsi="Arial Narrow" w:cs="Arial"/>
        </w:rPr>
        <w:t xml:space="preserve"> skarbow</w:t>
      </w:r>
      <w:r w:rsidRPr="0073011C">
        <w:rPr>
          <w:rFonts w:ascii="Arial Narrow" w:hAnsi="Arial Narrow" w:cs="Arial"/>
        </w:rPr>
        <w:t>y</w:t>
      </w:r>
      <w:r w:rsidR="007076F6" w:rsidRPr="0073011C">
        <w:rPr>
          <w:rFonts w:ascii="Arial Narrow" w:hAnsi="Arial Narrow" w:cs="Arial"/>
        </w:rPr>
        <w:t xml:space="preserve"> (tekst jednolity: Dz.U. z 20</w:t>
      </w:r>
      <w:r w:rsidRPr="0073011C">
        <w:rPr>
          <w:rFonts w:ascii="Arial Narrow" w:hAnsi="Arial Narrow" w:cs="Arial"/>
        </w:rPr>
        <w:t>20</w:t>
      </w:r>
      <w:r w:rsidR="007076F6" w:rsidRPr="0073011C">
        <w:rPr>
          <w:rFonts w:ascii="Arial Narrow" w:hAnsi="Arial Narrow" w:cs="Arial"/>
        </w:rPr>
        <w:t xml:space="preserve">r. poz. </w:t>
      </w:r>
      <w:r w:rsidRPr="0073011C">
        <w:rPr>
          <w:rFonts w:ascii="Arial Narrow" w:hAnsi="Arial Narrow" w:cs="Arial"/>
        </w:rPr>
        <w:t>19</w:t>
      </w:r>
      <w:r w:rsidR="00573467" w:rsidRPr="0073011C">
        <w:rPr>
          <w:rFonts w:ascii="Arial Narrow" w:hAnsi="Arial Narrow" w:cs="Arial"/>
        </w:rPr>
        <w:t xml:space="preserve"> </w:t>
      </w:r>
      <w:r w:rsidR="00C8091D" w:rsidRPr="0073011C">
        <w:rPr>
          <w:rFonts w:ascii="Arial Narrow" w:hAnsi="Arial Narrow" w:cs="Arial"/>
        </w:rPr>
        <w:t xml:space="preserve"> z późn. zm.</w:t>
      </w:r>
      <w:r w:rsidR="007076F6" w:rsidRPr="0073011C">
        <w:rPr>
          <w:rFonts w:ascii="Arial Narrow" w:hAnsi="Arial Narrow" w:cs="Arial"/>
        </w:rPr>
        <w:t>),</w:t>
      </w:r>
    </w:p>
    <w:p w14:paraId="2C629A17" w14:textId="77777777" w:rsidR="007076F6" w:rsidRPr="0073011C" w:rsidRDefault="007076F6" w:rsidP="00210384">
      <w:pPr>
        <w:pStyle w:val="Akapitzlist"/>
        <w:widowControl w:val="0"/>
        <w:numPr>
          <w:ilvl w:val="0"/>
          <w:numId w:val="4"/>
        </w:numPr>
        <w:autoSpaceDE w:val="0"/>
        <w:autoSpaceDN w:val="0"/>
        <w:adjustRightInd w:val="0"/>
        <w:spacing w:after="0" w:line="360" w:lineRule="auto"/>
        <w:jc w:val="both"/>
        <w:rPr>
          <w:rFonts w:ascii="Arial Narrow" w:hAnsi="Arial Narrow" w:cs="Arial"/>
        </w:rPr>
      </w:pPr>
      <w:r w:rsidRPr="0073011C">
        <w:rPr>
          <w:rFonts w:ascii="Arial Narrow" w:hAnsi="Arial Narrow" w:cs="Arial"/>
        </w:rPr>
        <w:t>Ustawy z dnia 5 września 2016r. o szczególnych zasadach rozliczeń podatku od towarów i usług oraz dokonywania zwrotu środków publicznych przeznaczonych na realizację projektów finansowanych z udziałem środków pochodzących z budżetu Unii Europejskiej lub od innych państw członkowskich Europejskiego Porozumienia o Wolnym Handlu przez jednostki samorz</w:t>
      </w:r>
      <w:r w:rsidR="008B0A80" w:rsidRPr="0073011C">
        <w:rPr>
          <w:rFonts w:ascii="Arial Narrow" w:hAnsi="Arial Narrow" w:cs="Arial"/>
        </w:rPr>
        <w:t>ądu terytorialnego (Dz.U. z 2018r., poz.280</w:t>
      </w:r>
      <w:r w:rsidRPr="0073011C">
        <w:rPr>
          <w:rFonts w:ascii="Arial Narrow" w:hAnsi="Arial Narrow" w:cs="Arial"/>
        </w:rPr>
        <w:t>),</w:t>
      </w:r>
    </w:p>
    <w:p w14:paraId="5DBE3919" w14:textId="76559512" w:rsidR="007076F6" w:rsidRPr="0073011C" w:rsidRDefault="007076F6" w:rsidP="00210384">
      <w:pPr>
        <w:pStyle w:val="Akapitzlist"/>
        <w:widowControl w:val="0"/>
        <w:numPr>
          <w:ilvl w:val="0"/>
          <w:numId w:val="4"/>
        </w:numPr>
        <w:autoSpaceDE w:val="0"/>
        <w:autoSpaceDN w:val="0"/>
        <w:adjustRightInd w:val="0"/>
        <w:spacing w:after="0" w:line="360" w:lineRule="auto"/>
        <w:jc w:val="both"/>
        <w:rPr>
          <w:rFonts w:ascii="Arial Narrow" w:hAnsi="Arial Narrow" w:cs="Arial"/>
        </w:rPr>
      </w:pPr>
      <w:r w:rsidRPr="0073011C">
        <w:rPr>
          <w:rFonts w:ascii="Arial Narrow" w:hAnsi="Arial Narrow" w:cs="Arial"/>
        </w:rPr>
        <w:t>Rozporządzenia Ministra Finansów z dnia 20 grudnia 2013r. w sprawie zwolnień od podatku od towarów i usług oraz warunków stosowania tych zwolnień (tekst jednolity: Dz.U. z 201</w:t>
      </w:r>
      <w:r w:rsidR="00573467" w:rsidRPr="0073011C">
        <w:rPr>
          <w:rFonts w:ascii="Arial Narrow" w:hAnsi="Arial Narrow" w:cs="Arial"/>
        </w:rPr>
        <w:t>8</w:t>
      </w:r>
      <w:r w:rsidRPr="0073011C">
        <w:rPr>
          <w:rFonts w:ascii="Arial Narrow" w:hAnsi="Arial Narrow" w:cs="Arial"/>
        </w:rPr>
        <w:t>r., poz. 7</w:t>
      </w:r>
      <w:r w:rsidR="0075207F" w:rsidRPr="0073011C">
        <w:rPr>
          <w:rFonts w:ascii="Arial Narrow" w:hAnsi="Arial Narrow" w:cs="Arial"/>
        </w:rPr>
        <w:t>01</w:t>
      </w:r>
      <w:r w:rsidR="00C8091D" w:rsidRPr="0073011C">
        <w:rPr>
          <w:rFonts w:ascii="Arial Narrow" w:hAnsi="Arial Narrow" w:cs="Arial"/>
        </w:rPr>
        <w:t xml:space="preserve"> z późn. zm.</w:t>
      </w:r>
      <w:r w:rsidRPr="0073011C">
        <w:rPr>
          <w:rFonts w:ascii="Arial Narrow" w:hAnsi="Arial Narrow" w:cs="Arial"/>
        </w:rPr>
        <w:t>),</w:t>
      </w:r>
    </w:p>
    <w:p w14:paraId="65A15EA1" w14:textId="45895CE0" w:rsidR="007076F6" w:rsidRPr="003F419B" w:rsidRDefault="007076F6" w:rsidP="00210384">
      <w:pPr>
        <w:pStyle w:val="Akapitzlist"/>
        <w:widowControl w:val="0"/>
        <w:numPr>
          <w:ilvl w:val="0"/>
          <w:numId w:val="4"/>
        </w:numPr>
        <w:autoSpaceDE w:val="0"/>
        <w:autoSpaceDN w:val="0"/>
        <w:adjustRightInd w:val="0"/>
        <w:spacing w:after="0" w:line="360" w:lineRule="auto"/>
        <w:jc w:val="both"/>
        <w:rPr>
          <w:rFonts w:ascii="Arial Narrow" w:hAnsi="Arial Narrow" w:cs="Arial"/>
        </w:rPr>
      </w:pPr>
      <w:r w:rsidRPr="003F419B">
        <w:rPr>
          <w:rFonts w:ascii="Arial Narrow" w:hAnsi="Arial Narrow" w:cs="Arial"/>
        </w:rPr>
        <w:t>Rozporządzenia Ministra Finansów z dnia 2</w:t>
      </w:r>
      <w:r w:rsidR="00EF6CEF" w:rsidRPr="003F419B">
        <w:rPr>
          <w:rFonts w:ascii="Arial Narrow" w:hAnsi="Arial Narrow" w:cs="Arial"/>
        </w:rPr>
        <w:t>5</w:t>
      </w:r>
      <w:r w:rsidRPr="003F419B">
        <w:rPr>
          <w:rFonts w:ascii="Arial Narrow" w:hAnsi="Arial Narrow" w:cs="Arial"/>
        </w:rPr>
        <w:t xml:space="preserve"> </w:t>
      </w:r>
      <w:r w:rsidR="00EF6CEF" w:rsidRPr="003F419B">
        <w:rPr>
          <w:rFonts w:ascii="Arial Narrow" w:hAnsi="Arial Narrow" w:cs="Arial"/>
        </w:rPr>
        <w:t>marca</w:t>
      </w:r>
      <w:r w:rsidRPr="003F419B">
        <w:rPr>
          <w:rFonts w:ascii="Arial Narrow" w:hAnsi="Arial Narrow" w:cs="Arial"/>
        </w:rPr>
        <w:t xml:space="preserve"> 20</w:t>
      </w:r>
      <w:r w:rsidR="00EF6CEF" w:rsidRPr="003F419B">
        <w:rPr>
          <w:rFonts w:ascii="Arial Narrow" w:hAnsi="Arial Narrow" w:cs="Arial"/>
        </w:rPr>
        <w:t>20</w:t>
      </w:r>
      <w:r w:rsidRPr="003F419B">
        <w:rPr>
          <w:rFonts w:ascii="Arial Narrow" w:hAnsi="Arial Narrow" w:cs="Arial"/>
        </w:rPr>
        <w:t xml:space="preserve">r. w sprawie towarów i usług, dla których </w:t>
      </w:r>
      <w:r w:rsidRPr="003F419B">
        <w:rPr>
          <w:rFonts w:ascii="Arial Narrow" w:hAnsi="Arial Narrow" w:cs="Arial"/>
        </w:rPr>
        <w:lastRenderedPageBreak/>
        <w:t>obniża się stawkę podatku od towarów i usług oraz warunków stosowania stawek obniżonych (Dz.U. z 20</w:t>
      </w:r>
      <w:r w:rsidR="00EF6CEF" w:rsidRPr="003F419B">
        <w:rPr>
          <w:rFonts w:ascii="Arial Narrow" w:hAnsi="Arial Narrow" w:cs="Arial"/>
        </w:rPr>
        <w:t>20</w:t>
      </w:r>
      <w:r w:rsidRPr="003F419B">
        <w:rPr>
          <w:rFonts w:ascii="Arial Narrow" w:hAnsi="Arial Narrow" w:cs="Arial"/>
        </w:rPr>
        <w:t xml:space="preserve">r., poz. </w:t>
      </w:r>
      <w:r w:rsidR="00EF6CEF" w:rsidRPr="003F419B">
        <w:rPr>
          <w:rFonts w:ascii="Arial Narrow" w:hAnsi="Arial Narrow" w:cs="Arial"/>
        </w:rPr>
        <w:t>527</w:t>
      </w:r>
      <w:r w:rsidR="00C8091D" w:rsidRPr="003F419B">
        <w:rPr>
          <w:rFonts w:ascii="Arial Narrow" w:hAnsi="Arial Narrow" w:cs="Arial"/>
        </w:rPr>
        <w:t xml:space="preserve"> z późn. zm.</w:t>
      </w:r>
      <w:r w:rsidRPr="003F419B">
        <w:rPr>
          <w:rFonts w:ascii="Arial Narrow" w:hAnsi="Arial Narrow" w:cs="Arial"/>
        </w:rPr>
        <w:t>),</w:t>
      </w:r>
    </w:p>
    <w:p w14:paraId="7AB82B90" w14:textId="3BE502DA" w:rsidR="007076F6" w:rsidRPr="003F419B" w:rsidRDefault="007076F6" w:rsidP="00210384">
      <w:pPr>
        <w:pStyle w:val="Akapitzlist"/>
        <w:widowControl w:val="0"/>
        <w:numPr>
          <w:ilvl w:val="0"/>
          <w:numId w:val="4"/>
        </w:numPr>
        <w:autoSpaceDE w:val="0"/>
        <w:autoSpaceDN w:val="0"/>
        <w:adjustRightInd w:val="0"/>
        <w:spacing w:after="0" w:line="360" w:lineRule="auto"/>
        <w:jc w:val="both"/>
        <w:rPr>
          <w:rFonts w:ascii="Arial Narrow" w:hAnsi="Arial Narrow" w:cs="Arial"/>
        </w:rPr>
      </w:pPr>
      <w:r w:rsidRPr="003F419B">
        <w:rPr>
          <w:rFonts w:ascii="Arial Narrow" w:hAnsi="Arial Narrow" w:cs="Arial"/>
        </w:rPr>
        <w:t>Rozporządzenia Ministra</w:t>
      </w:r>
      <w:r w:rsidR="009C6ED1" w:rsidRPr="003F419B">
        <w:rPr>
          <w:rFonts w:ascii="Arial Narrow" w:hAnsi="Arial Narrow" w:cs="Arial"/>
        </w:rPr>
        <w:t xml:space="preserve"> </w:t>
      </w:r>
      <w:r w:rsidRPr="003F419B">
        <w:rPr>
          <w:rFonts w:ascii="Arial Narrow" w:hAnsi="Arial Narrow" w:cs="Arial"/>
        </w:rPr>
        <w:t xml:space="preserve">Finansów z dnia </w:t>
      </w:r>
      <w:r w:rsidR="00A9787D" w:rsidRPr="003F419B">
        <w:rPr>
          <w:rFonts w:ascii="Arial Narrow" w:hAnsi="Arial Narrow" w:cs="Arial"/>
        </w:rPr>
        <w:t>2</w:t>
      </w:r>
      <w:r w:rsidR="000352F7" w:rsidRPr="003F419B">
        <w:rPr>
          <w:rFonts w:ascii="Arial Narrow" w:hAnsi="Arial Narrow" w:cs="Arial"/>
        </w:rPr>
        <w:t>8</w:t>
      </w:r>
      <w:r w:rsidRPr="003F419B">
        <w:rPr>
          <w:rFonts w:ascii="Arial Narrow" w:hAnsi="Arial Narrow" w:cs="Arial"/>
        </w:rPr>
        <w:t xml:space="preserve"> </w:t>
      </w:r>
      <w:r w:rsidR="009C6ED1" w:rsidRPr="003F419B">
        <w:rPr>
          <w:rFonts w:ascii="Arial Narrow" w:hAnsi="Arial Narrow" w:cs="Arial"/>
        </w:rPr>
        <w:t>grudnia</w:t>
      </w:r>
      <w:r w:rsidRPr="003F419B">
        <w:rPr>
          <w:rFonts w:ascii="Arial Narrow" w:hAnsi="Arial Narrow" w:cs="Arial"/>
        </w:rPr>
        <w:t xml:space="preserve"> 201</w:t>
      </w:r>
      <w:r w:rsidR="000352F7" w:rsidRPr="003F419B">
        <w:rPr>
          <w:rFonts w:ascii="Arial Narrow" w:hAnsi="Arial Narrow" w:cs="Arial"/>
        </w:rPr>
        <w:t>8</w:t>
      </w:r>
      <w:r w:rsidRPr="003F419B">
        <w:rPr>
          <w:rFonts w:ascii="Arial Narrow" w:hAnsi="Arial Narrow" w:cs="Arial"/>
        </w:rPr>
        <w:t>r. w sprawie zwolnień z obowiązku prowadzenia ewidencji przy zastosowaniu kas rejestrujących (Dz.U. z 201</w:t>
      </w:r>
      <w:r w:rsidR="000352F7" w:rsidRPr="003F419B">
        <w:rPr>
          <w:rFonts w:ascii="Arial Narrow" w:hAnsi="Arial Narrow" w:cs="Arial"/>
        </w:rPr>
        <w:t>8</w:t>
      </w:r>
      <w:r w:rsidRPr="003F419B">
        <w:rPr>
          <w:rFonts w:ascii="Arial Narrow" w:hAnsi="Arial Narrow" w:cs="Arial"/>
        </w:rPr>
        <w:t xml:space="preserve">r., poz. </w:t>
      </w:r>
      <w:r w:rsidR="000352F7" w:rsidRPr="003F419B">
        <w:rPr>
          <w:rFonts w:ascii="Arial Narrow" w:hAnsi="Arial Narrow" w:cs="Arial"/>
        </w:rPr>
        <w:t>2519</w:t>
      </w:r>
      <w:r w:rsidR="00C8091D" w:rsidRPr="003F419B">
        <w:rPr>
          <w:rFonts w:ascii="Arial Narrow" w:hAnsi="Arial Narrow" w:cs="Arial"/>
        </w:rPr>
        <w:t xml:space="preserve"> </w:t>
      </w:r>
      <w:r w:rsidRPr="003F419B">
        <w:rPr>
          <w:rFonts w:ascii="Arial Narrow" w:hAnsi="Arial Narrow" w:cs="Arial"/>
        </w:rPr>
        <w:t>),</w:t>
      </w:r>
    </w:p>
    <w:p w14:paraId="066C34CB" w14:textId="773E0B36" w:rsidR="007076F6" w:rsidRPr="003F419B" w:rsidRDefault="003459A7" w:rsidP="00210384">
      <w:pPr>
        <w:pStyle w:val="Akapitzlist"/>
        <w:widowControl w:val="0"/>
        <w:numPr>
          <w:ilvl w:val="0"/>
          <w:numId w:val="4"/>
        </w:numPr>
        <w:autoSpaceDE w:val="0"/>
        <w:autoSpaceDN w:val="0"/>
        <w:adjustRightInd w:val="0"/>
        <w:spacing w:after="0" w:line="360" w:lineRule="auto"/>
        <w:jc w:val="both"/>
        <w:rPr>
          <w:rFonts w:ascii="Arial Narrow" w:hAnsi="Arial Narrow" w:cs="Arial"/>
        </w:rPr>
      </w:pPr>
      <w:r w:rsidRPr="003F419B">
        <w:rPr>
          <w:rFonts w:ascii="Arial Narrow" w:hAnsi="Arial Narrow" w:cs="Arial"/>
        </w:rPr>
        <w:t>Rozporządz</w:t>
      </w:r>
      <w:r w:rsidR="003834CE" w:rsidRPr="003F419B">
        <w:rPr>
          <w:rFonts w:ascii="Arial Narrow" w:hAnsi="Arial Narrow" w:cs="Arial"/>
        </w:rPr>
        <w:t>enia Ministra Finansów</w:t>
      </w:r>
      <w:r w:rsidR="00EF6CEF" w:rsidRPr="003F419B">
        <w:rPr>
          <w:rFonts w:ascii="Arial Narrow" w:hAnsi="Arial Narrow" w:cs="Arial"/>
        </w:rPr>
        <w:t>, Inwestycji i Rozwoju</w:t>
      </w:r>
      <w:r w:rsidR="003834CE" w:rsidRPr="003F419B">
        <w:rPr>
          <w:rFonts w:ascii="Arial Narrow" w:hAnsi="Arial Narrow" w:cs="Arial"/>
        </w:rPr>
        <w:t xml:space="preserve"> z dnia </w:t>
      </w:r>
      <w:r w:rsidR="00EF6CEF" w:rsidRPr="003F419B">
        <w:rPr>
          <w:rFonts w:ascii="Arial Narrow" w:hAnsi="Arial Narrow" w:cs="Arial"/>
        </w:rPr>
        <w:t>25</w:t>
      </w:r>
      <w:r w:rsidR="00202673" w:rsidRPr="003F419B">
        <w:rPr>
          <w:rFonts w:ascii="Arial Narrow" w:hAnsi="Arial Narrow" w:cs="Arial"/>
        </w:rPr>
        <w:t xml:space="preserve"> </w:t>
      </w:r>
      <w:r w:rsidR="00EF6CEF" w:rsidRPr="003F419B">
        <w:rPr>
          <w:rFonts w:ascii="Arial Narrow" w:hAnsi="Arial Narrow" w:cs="Arial"/>
        </w:rPr>
        <w:t>października</w:t>
      </w:r>
      <w:r w:rsidR="00202673" w:rsidRPr="003F419B">
        <w:rPr>
          <w:rFonts w:ascii="Arial Narrow" w:hAnsi="Arial Narrow" w:cs="Arial"/>
        </w:rPr>
        <w:t xml:space="preserve"> </w:t>
      </w:r>
      <w:r w:rsidR="003834CE" w:rsidRPr="003F419B">
        <w:rPr>
          <w:rFonts w:ascii="Arial Narrow" w:hAnsi="Arial Narrow" w:cs="Arial"/>
        </w:rPr>
        <w:t xml:space="preserve"> 201</w:t>
      </w:r>
      <w:r w:rsidR="00202673" w:rsidRPr="003F419B">
        <w:rPr>
          <w:rFonts w:ascii="Arial Narrow" w:hAnsi="Arial Narrow" w:cs="Arial"/>
        </w:rPr>
        <w:t>9</w:t>
      </w:r>
      <w:r w:rsidRPr="003F419B">
        <w:rPr>
          <w:rFonts w:ascii="Arial Narrow" w:hAnsi="Arial Narrow" w:cs="Arial"/>
        </w:rPr>
        <w:t xml:space="preserve">r. w sprawie wzorów deklaracji dla podatku </w:t>
      </w:r>
      <w:r w:rsidR="003834CE" w:rsidRPr="003F419B">
        <w:rPr>
          <w:rFonts w:ascii="Arial Narrow" w:hAnsi="Arial Narrow" w:cs="Arial"/>
        </w:rPr>
        <w:t>od towarów i usług (Dz.U. z 201</w:t>
      </w:r>
      <w:r w:rsidR="00202673" w:rsidRPr="003F419B">
        <w:rPr>
          <w:rFonts w:ascii="Arial Narrow" w:hAnsi="Arial Narrow" w:cs="Arial"/>
        </w:rPr>
        <w:t>9</w:t>
      </w:r>
      <w:r w:rsidR="003834CE" w:rsidRPr="003F419B">
        <w:rPr>
          <w:rFonts w:ascii="Arial Narrow" w:hAnsi="Arial Narrow" w:cs="Arial"/>
        </w:rPr>
        <w:t xml:space="preserve">r., poz. </w:t>
      </w:r>
      <w:r w:rsidR="00C109F0" w:rsidRPr="003F419B">
        <w:rPr>
          <w:rFonts w:ascii="Arial Narrow" w:hAnsi="Arial Narrow" w:cs="Arial"/>
        </w:rPr>
        <w:t>2104</w:t>
      </w:r>
      <w:r w:rsidRPr="003F419B">
        <w:rPr>
          <w:rFonts w:ascii="Arial Narrow" w:hAnsi="Arial Narrow" w:cs="Arial"/>
        </w:rPr>
        <w:t>),</w:t>
      </w:r>
    </w:p>
    <w:p w14:paraId="0031FE6E" w14:textId="350FB3BB" w:rsidR="003459A7" w:rsidRPr="003F419B" w:rsidRDefault="003459A7" w:rsidP="00210384">
      <w:pPr>
        <w:pStyle w:val="Akapitzlist"/>
        <w:widowControl w:val="0"/>
        <w:numPr>
          <w:ilvl w:val="0"/>
          <w:numId w:val="4"/>
        </w:numPr>
        <w:autoSpaceDE w:val="0"/>
        <w:autoSpaceDN w:val="0"/>
        <w:adjustRightInd w:val="0"/>
        <w:spacing w:after="0" w:line="360" w:lineRule="auto"/>
        <w:jc w:val="both"/>
        <w:rPr>
          <w:rFonts w:ascii="Arial Narrow" w:hAnsi="Arial Narrow" w:cs="Arial"/>
          <w:color w:val="000000" w:themeColor="text1"/>
        </w:rPr>
      </w:pPr>
      <w:r w:rsidRPr="003F419B">
        <w:rPr>
          <w:rFonts w:ascii="Arial Narrow" w:hAnsi="Arial Narrow" w:cs="Arial"/>
          <w:color w:val="000000" w:themeColor="text1"/>
        </w:rPr>
        <w:t xml:space="preserve">Rozporządzenia Ministra Finansów z dnia </w:t>
      </w:r>
      <w:r w:rsidR="00852CD0" w:rsidRPr="003F419B">
        <w:rPr>
          <w:rFonts w:ascii="Arial Narrow" w:hAnsi="Arial Narrow" w:cs="Arial"/>
          <w:color w:val="000000" w:themeColor="text1"/>
        </w:rPr>
        <w:t>29</w:t>
      </w:r>
      <w:r w:rsidRPr="003F419B">
        <w:rPr>
          <w:rFonts w:ascii="Arial Narrow" w:hAnsi="Arial Narrow" w:cs="Arial"/>
          <w:color w:val="000000" w:themeColor="text1"/>
        </w:rPr>
        <w:t xml:space="preserve"> </w:t>
      </w:r>
      <w:r w:rsidR="00852CD0" w:rsidRPr="003F419B">
        <w:rPr>
          <w:rFonts w:ascii="Arial Narrow" w:hAnsi="Arial Narrow" w:cs="Arial"/>
          <w:color w:val="000000" w:themeColor="text1"/>
        </w:rPr>
        <w:t>kwietnia</w:t>
      </w:r>
      <w:r w:rsidRPr="003F419B">
        <w:rPr>
          <w:rFonts w:ascii="Arial Narrow" w:hAnsi="Arial Narrow" w:cs="Arial"/>
          <w:color w:val="000000" w:themeColor="text1"/>
        </w:rPr>
        <w:t xml:space="preserve"> 201</w:t>
      </w:r>
      <w:r w:rsidR="00852CD0" w:rsidRPr="003F419B">
        <w:rPr>
          <w:rFonts w:ascii="Arial Narrow" w:hAnsi="Arial Narrow" w:cs="Arial"/>
          <w:color w:val="000000" w:themeColor="text1"/>
        </w:rPr>
        <w:t>9</w:t>
      </w:r>
      <w:r w:rsidRPr="003F419B">
        <w:rPr>
          <w:rFonts w:ascii="Arial Narrow" w:hAnsi="Arial Narrow" w:cs="Arial"/>
          <w:color w:val="000000" w:themeColor="text1"/>
        </w:rPr>
        <w:t>r. w sprawie kas rejestrujących (Dz.U. z 201</w:t>
      </w:r>
      <w:r w:rsidR="00852CD0" w:rsidRPr="003F419B">
        <w:rPr>
          <w:rFonts w:ascii="Arial Narrow" w:hAnsi="Arial Narrow" w:cs="Arial"/>
          <w:color w:val="000000" w:themeColor="text1"/>
        </w:rPr>
        <w:t>9</w:t>
      </w:r>
      <w:r w:rsidRPr="003F419B">
        <w:rPr>
          <w:rFonts w:ascii="Arial Narrow" w:hAnsi="Arial Narrow" w:cs="Arial"/>
          <w:color w:val="000000" w:themeColor="text1"/>
        </w:rPr>
        <w:t xml:space="preserve">r., poz. </w:t>
      </w:r>
      <w:r w:rsidR="00852CD0" w:rsidRPr="003F419B">
        <w:rPr>
          <w:rFonts w:ascii="Arial Narrow" w:hAnsi="Arial Narrow" w:cs="Arial"/>
          <w:color w:val="000000" w:themeColor="text1"/>
        </w:rPr>
        <w:t>816</w:t>
      </w:r>
      <w:r w:rsidR="00945B2D" w:rsidRPr="003F419B">
        <w:rPr>
          <w:rFonts w:ascii="Arial Narrow" w:hAnsi="Arial Narrow" w:cs="Arial"/>
          <w:color w:val="000000" w:themeColor="text1"/>
        </w:rPr>
        <w:t xml:space="preserve"> </w:t>
      </w:r>
      <w:r w:rsidR="00C109F0" w:rsidRPr="003F419B">
        <w:rPr>
          <w:rFonts w:ascii="Arial Narrow" w:hAnsi="Arial Narrow" w:cs="Arial"/>
          <w:color w:val="000000" w:themeColor="text1"/>
        </w:rPr>
        <w:t>z późn. zm.</w:t>
      </w:r>
      <w:r w:rsidR="00C8091D" w:rsidRPr="003F419B">
        <w:rPr>
          <w:rFonts w:ascii="Arial Narrow" w:hAnsi="Arial Narrow" w:cs="Arial"/>
          <w:color w:val="000000" w:themeColor="text1"/>
        </w:rPr>
        <w:t>)</w:t>
      </w:r>
      <w:r w:rsidRPr="003F419B">
        <w:rPr>
          <w:rFonts w:ascii="Arial Narrow" w:hAnsi="Arial Narrow" w:cs="Arial"/>
          <w:color w:val="000000" w:themeColor="text1"/>
        </w:rPr>
        <w:t>,</w:t>
      </w:r>
    </w:p>
    <w:p w14:paraId="18FA7BA9" w14:textId="77777777" w:rsidR="003459A7" w:rsidRPr="003F419B" w:rsidRDefault="003459A7" w:rsidP="00210384">
      <w:pPr>
        <w:pStyle w:val="Akapitzlist"/>
        <w:widowControl w:val="0"/>
        <w:numPr>
          <w:ilvl w:val="0"/>
          <w:numId w:val="4"/>
        </w:numPr>
        <w:autoSpaceDE w:val="0"/>
        <w:autoSpaceDN w:val="0"/>
        <w:adjustRightInd w:val="0"/>
        <w:spacing w:after="0" w:line="360" w:lineRule="auto"/>
        <w:jc w:val="both"/>
        <w:rPr>
          <w:rFonts w:ascii="Arial Narrow" w:hAnsi="Arial Narrow" w:cs="Arial"/>
          <w:color w:val="000000" w:themeColor="text1"/>
        </w:rPr>
      </w:pPr>
      <w:r w:rsidRPr="003F419B">
        <w:rPr>
          <w:rFonts w:ascii="Arial Narrow" w:hAnsi="Arial Narrow" w:cs="Arial"/>
          <w:color w:val="000000" w:themeColor="text1"/>
        </w:rPr>
        <w:t>Rozporządzenia Ministra Finansów z dnia 3 grudnia 2013r. w sprawie wystawiania faktur (Dz.U. z 2013r., poz. 1485),</w:t>
      </w:r>
    </w:p>
    <w:p w14:paraId="5C66B0A0" w14:textId="60D904E3" w:rsidR="003459A7" w:rsidRPr="003F419B" w:rsidRDefault="003459A7" w:rsidP="00210384">
      <w:pPr>
        <w:pStyle w:val="Akapitzlist"/>
        <w:widowControl w:val="0"/>
        <w:numPr>
          <w:ilvl w:val="0"/>
          <w:numId w:val="4"/>
        </w:numPr>
        <w:autoSpaceDE w:val="0"/>
        <w:autoSpaceDN w:val="0"/>
        <w:adjustRightInd w:val="0"/>
        <w:spacing w:after="0" w:line="360" w:lineRule="auto"/>
        <w:jc w:val="both"/>
        <w:rPr>
          <w:rFonts w:ascii="Arial Narrow" w:hAnsi="Arial Narrow" w:cs="Arial"/>
          <w:color w:val="000000" w:themeColor="text1"/>
        </w:rPr>
      </w:pPr>
      <w:r w:rsidRPr="003F419B">
        <w:rPr>
          <w:rFonts w:ascii="Arial Narrow" w:hAnsi="Arial Narrow" w:cs="Arial"/>
          <w:color w:val="000000" w:themeColor="text1"/>
        </w:rPr>
        <w:t>Rozporządzenia Ministra Finansów z dnia 24 czerwca 2016r. w sprawie sposobu przesyłania za pomocą środków komunikacji elektronicznej ksiąg podatkowych oraz wymagań technicznych dla informatycznych nośników danych, na których te księgi mogą być zapisane i przekazy</w:t>
      </w:r>
      <w:r w:rsidR="00945B2D" w:rsidRPr="003F419B">
        <w:rPr>
          <w:rFonts w:ascii="Arial Narrow" w:hAnsi="Arial Narrow" w:cs="Arial"/>
          <w:color w:val="000000" w:themeColor="text1"/>
        </w:rPr>
        <w:t>wane (</w:t>
      </w:r>
      <w:r w:rsidR="00C8091D" w:rsidRPr="003F419B">
        <w:rPr>
          <w:rFonts w:ascii="Arial Narrow" w:hAnsi="Arial Narrow" w:cs="Arial"/>
          <w:color w:val="000000" w:themeColor="text1"/>
        </w:rPr>
        <w:t>tekst jednolity: Dz.U. z 20</w:t>
      </w:r>
      <w:r w:rsidR="00C109F0" w:rsidRPr="003F419B">
        <w:rPr>
          <w:rFonts w:ascii="Arial Narrow" w:hAnsi="Arial Narrow" w:cs="Arial"/>
          <w:color w:val="000000" w:themeColor="text1"/>
        </w:rPr>
        <w:t>20</w:t>
      </w:r>
      <w:r w:rsidR="00945B2D" w:rsidRPr="003F419B">
        <w:rPr>
          <w:rFonts w:ascii="Arial Narrow" w:hAnsi="Arial Narrow" w:cs="Arial"/>
          <w:color w:val="000000" w:themeColor="text1"/>
        </w:rPr>
        <w:t xml:space="preserve">r., poz. </w:t>
      </w:r>
      <w:r w:rsidR="0010513E" w:rsidRPr="003F419B">
        <w:rPr>
          <w:rFonts w:ascii="Arial Narrow" w:hAnsi="Arial Narrow" w:cs="Arial"/>
          <w:color w:val="000000" w:themeColor="text1"/>
        </w:rPr>
        <w:t>175</w:t>
      </w:r>
      <w:r w:rsidR="00C109F0" w:rsidRPr="003F419B">
        <w:rPr>
          <w:rFonts w:ascii="Arial Narrow" w:hAnsi="Arial Narrow" w:cs="Arial"/>
          <w:color w:val="000000" w:themeColor="text1"/>
        </w:rPr>
        <w:t xml:space="preserve"> z późn. zm.</w:t>
      </w:r>
      <w:r w:rsidR="00945B2D" w:rsidRPr="003F419B">
        <w:rPr>
          <w:rFonts w:ascii="Arial Narrow" w:hAnsi="Arial Narrow" w:cs="Arial"/>
          <w:color w:val="000000" w:themeColor="text1"/>
        </w:rPr>
        <w:t>),</w:t>
      </w:r>
    </w:p>
    <w:p w14:paraId="6A92D51A" w14:textId="468CDB44" w:rsidR="00945B2D" w:rsidRPr="003F419B" w:rsidRDefault="00945B2D" w:rsidP="00210384">
      <w:pPr>
        <w:pStyle w:val="Akapitzlist"/>
        <w:widowControl w:val="0"/>
        <w:numPr>
          <w:ilvl w:val="0"/>
          <w:numId w:val="4"/>
        </w:numPr>
        <w:autoSpaceDE w:val="0"/>
        <w:autoSpaceDN w:val="0"/>
        <w:adjustRightInd w:val="0"/>
        <w:spacing w:after="0" w:line="360" w:lineRule="auto"/>
        <w:jc w:val="both"/>
        <w:rPr>
          <w:rFonts w:ascii="Arial Narrow" w:hAnsi="Arial Narrow" w:cs="Arial"/>
          <w:color w:val="000000" w:themeColor="text1"/>
        </w:rPr>
      </w:pPr>
      <w:r w:rsidRPr="003F419B">
        <w:rPr>
          <w:rFonts w:ascii="Arial Narrow" w:hAnsi="Arial Narrow" w:cs="Arial"/>
          <w:color w:val="000000" w:themeColor="text1"/>
        </w:rPr>
        <w:t xml:space="preserve">Rozporządzenia Ministra Finansów z dnia 17 grudnia 2015r. w sprawie </w:t>
      </w:r>
      <w:r w:rsidR="00FE1192" w:rsidRPr="003F419B">
        <w:rPr>
          <w:rFonts w:ascii="Arial Narrow" w:hAnsi="Arial Narrow" w:cs="Arial"/>
          <w:color w:val="000000" w:themeColor="text1"/>
        </w:rPr>
        <w:t>sposobu określania zakresu wykorzystywania nabywanych towarów i usług do celów działalności gospodarczej w przypadku niektórych podatników (Dz.U. z 2015r., poz. 2193</w:t>
      </w:r>
      <w:r w:rsidR="00C109F0" w:rsidRPr="003F419B">
        <w:rPr>
          <w:rFonts w:ascii="Arial Narrow" w:hAnsi="Arial Narrow" w:cs="Arial"/>
          <w:color w:val="000000" w:themeColor="text1"/>
        </w:rPr>
        <w:t xml:space="preserve"> z późn. </w:t>
      </w:r>
      <w:r w:rsidR="00372C3C" w:rsidRPr="003F419B">
        <w:rPr>
          <w:rFonts w:ascii="Arial Narrow" w:hAnsi="Arial Narrow" w:cs="Arial"/>
          <w:color w:val="000000" w:themeColor="text1"/>
        </w:rPr>
        <w:t>zm.</w:t>
      </w:r>
      <w:r w:rsidR="00931594" w:rsidRPr="003F419B">
        <w:rPr>
          <w:rFonts w:ascii="Arial Narrow" w:hAnsi="Arial Narrow" w:cs="Arial"/>
          <w:color w:val="000000" w:themeColor="text1"/>
        </w:rPr>
        <w:t>),</w:t>
      </w:r>
    </w:p>
    <w:p w14:paraId="43CC8FA7" w14:textId="11ECC101" w:rsidR="00FD7202" w:rsidRPr="003F419B" w:rsidRDefault="00FD7202" w:rsidP="00210384">
      <w:pPr>
        <w:pStyle w:val="Akapitzlist"/>
        <w:widowControl w:val="0"/>
        <w:numPr>
          <w:ilvl w:val="0"/>
          <w:numId w:val="4"/>
        </w:numPr>
        <w:autoSpaceDE w:val="0"/>
        <w:autoSpaceDN w:val="0"/>
        <w:adjustRightInd w:val="0"/>
        <w:spacing w:after="0" w:line="360" w:lineRule="auto"/>
        <w:jc w:val="both"/>
        <w:rPr>
          <w:rFonts w:ascii="Arial Narrow" w:hAnsi="Arial Narrow" w:cs="Arial"/>
          <w:color w:val="000000" w:themeColor="text1"/>
        </w:rPr>
      </w:pPr>
      <w:r w:rsidRPr="003F419B">
        <w:rPr>
          <w:rFonts w:ascii="Arial Narrow" w:hAnsi="Arial Narrow" w:cs="Arial"/>
          <w:color w:val="000000" w:themeColor="text1"/>
        </w:rPr>
        <w:t xml:space="preserve">Rozporządzenie Ministra Finansów </w:t>
      </w:r>
      <w:r w:rsidRPr="009E08E7">
        <w:rPr>
          <w:rFonts w:ascii="Arial Narrow" w:hAnsi="Arial Narrow" w:cs="Arial"/>
          <w:color w:val="000000" w:themeColor="text1"/>
          <w:highlight w:val="yellow"/>
        </w:rPr>
        <w:t xml:space="preserve">z </w:t>
      </w:r>
      <w:r w:rsidR="001E0EE4" w:rsidRPr="009E08E7">
        <w:rPr>
          <w:rFonts w:ascii="Arial Narrow" w:hAnsi="Arial Narrow" w:cs="Arial"/>
          <w:color w:val="000000" w:themeColor="text1"/>
          <w:highlight w:val="yellow"/>
        </w:rPr>
        <w:t xml:space="preserve">dnia 1 lipca 2020 </w:t>
      </w:r>
      <w:r w:rsidRPr="009E08E7">
        <w:rPr>
          <w:rFonts w:ascii="Arial Narrow" w:hAnsi="Arial Narrow" w:cs="Arial"/>
          <w:color w:val="000000" w:themeColor="text1"/>
          <w:highlight w:val="yellow"/>
        </w:rPr>
        <w:t>r.</w:t>
      </w:r>
      <w:r w:rsidRPr="003F419B">
        <w:rPr>
          <w:rFonts w:ascii="Arial Narrow" w:hAnsi="Arial Narrow" w:cs="Arial"/>
          <w:color w:val="000000" w:themeColor="text1"/>
        </w:rPr>
        <w:t xml:space="preserve"> w sprawie wzoru zawiadomienia o zapłacie należności na rachunek inny niż zawarty na dzień zlecenia przelewu w wykazie podmiotów, o który</w:t>
      </w:r>
      <w:r w:rsidR="001E0EE4">
        <w:rPr>
          <w:rFonts w:ascii="Arial Narrow" w:hAnsi="Arial Narrow" w:cs="Arial"/>
          <w:color w:val="000000" w:themeColor="text1"/>
        </w:rPr>
        <w:t>m</w:t>
      </w:r>
      <w:r w:rsidRPr="003F419B">
        <w:rPr>
          <w:rFonts w:ascii="Arial Narrow" w:hAnsi="Arial Narrow" w:cs="Arial"/>
          <w:color w:val="000000" w:themeColor="text1"/>
        </w:rPr>
        <w:t xml:space="preserve"> mowa w art. 96b ust. 1 ustaw</w:t>
      </w:r>
      <w:r w:rsidR="00931594" w:rsidRPr="003F419B">
        <w:rPr>
          <w:rFonts w:ascii="Arial Narrow" w:hAnsi="Arial Narrow" w:cs="Arial"/>
          <w:color w:val="000000" w:themeColor="text1"/>
        </w:rPr>
        <w:t>y  o podatku od towarów i usług</w:t>
      </w:r>
      <w:r w:rsidR="001E0EE4" w:rsidRPr="009E08E7">
        <w:rPr>
          <w:rFonts w:ascii="Arial Narrow" w:hAnsi="Arial Narrow" w:cs="Arial"/>
          <w:color w:val="000000" w:themeColor="text1"/>
          <w:highlight w:val="yellow"/>
        </w:rPr>
        <w:t>( Dz. U z 2020 r., poz. 1188).</w:t>
      </w:r>
    </w:p>
    <w:p w14:paraId="710066FA" w14:textId="3054CE46" w:rsidR="00B510C8" w:rsidRPr="003F419B" w:rsidRDefault="00B510C8" w:rsidP="00210384">
      <w:pPr>
        <w:pStyle w:val="Akapitzlist"/>
        <w:widowControl w:val="0"/>
        <w:numPr>
          <w:ilvl w:val="0"/>
          <w:numId w:val="4"/>
        </w:numPr>
        <w:autoSpaceDE w:val="0"/>
        <w:autoSpaceDN w:val="0"/>
        <w:adjustRightInd w:val="0"/>
        <w:spacing w:after="0" w:line="360" w:lineRule="auto"/>
        <w:jc w:val="both"/>
        <w:rPr>
          <w:rFonts w:ascii="Arial Narrow" w:hAnsi="Arial Narrow"/>
        </w:rPr>
      </w:pPr>
      <w:r w:rsidRPr="003F419B">
        <w:rPr>
          <w:rFonts w:ascii="Arial Narrow" w:eastAsia="Times New Roman" w:hAnsi="Arial Narrow" w:cs="Helvetica"/>
          <w:color w:val="222222"/>
          <w:kern w:val="36"/>
        </w:rPr>
        <w:t xml:space="preserve">Rozporządzenie  Ministra  Finansów, Inwestycji </w:t>
      </w:r>
      <w:r w:rsidR="002E5478" w:rsidRPr="003F419B">
        <w:rPr>
          <w:rFonts w:ascii="Arial Narrow" w:eastAsia="Times New Roman" w:hAnsi="Arial Narrow" w:cs="Helvetica"/>
          <w:color w:val="222222"/>
          <w:kern w:val="36"/>
        </w:rPr>
        <w:t xml:space="preserve">i Rozwoju </w:t>
      </w:r>
      <w:r w:rsidRPr="003F419B">
        <w:rPr>
          <w:rFonts w:ascii="Arial Narrow" w:eastAsia="Times New Roman" w:hAnsi="Arial Narrow" w:cs="Helvetica"/>
          <w:color w:val="222222"/>
          <w:kern w:val="36"/>
        </w:rPr>
        <w:t>z dnia 29 października 2019 r. w sprawie wzoru wniosku o wydanie wiążącej informacji stawkowej</w:t>
      </w:r>
      <w:r w:rsidR="002E5478" w:rsidRPr="003F419B">
        <w:rPr>
          <w:rFonts w:ascii="Arial Narrow" w:eastAsia="Times New Roman" w:hAnsi="Arial Narrow" w:cs="Helvetica"/>
          <w:color w:val="222222"/>
          <w:kern w:val="36"/>
        </w:rPr>
        <w:t>.</w:t>
      </w:r>
    </w:p>
    <w:p w14:paraId="407A2CE5" w14:textId="7C92B726" w:rsidR="00197545" w:rsidRPr="003F419B" w:rsidRDefault="00197545" w:rsidP="00210384">
      <w:pPr>
        <w:pStyle w:val="Akapitzlist"/>
        <w:widowControl w:val="0"/>
        <w:numPr>
          <w:ilvl w:val="0"/>
          <w:numId w:val="4"/>
        </w:numPr>
        <w:autoSpaceDE w:val="0"/>
        <w:autoSpaceDN w:val="0"/>
        <w:adjustRightInd w:val="0"/>
        <w:spacing w:after="0" w:line="360" w:lineRule="auto"/>
        <w:jc w:val="both"/>
        <w:rPr>
          <w:rFonts w:ascii="Arial Narrow" w:hAnsi="Arial Narrow"/>
        </w:rPr>
      </w:pPr>
      <w:r w:rsidRPr="003F419B">
        <w:rPr>
          <w:rFonts w:ascii="Arial Narrow" w:eastAsia="Times New Roman" w:hAnsi="Arial Narrow" w:cs="Helvetica"/>
          <w:color w:val="222222"/>
          <w:kern w:val="36"/>
        </w:rPr>
        <w:t>Ustawa z dnia p listopada 2018 r. o elektronicznym fakturowaniu w zamówieniach publicznych, koncesjach na roboty budowlane lub usługi oraz partnerstwie publiczno-prywatnym ( Dz. U. z 2018 r., poz. 2191 z późn. zm.).</w:t>
      </w:r>
    </w:p>
    <w:p w14:paraId="1889CC10" w14:textId="57CBD924" w:rsidR="00012A9E" w:rsidRPr="00012A9E" w:rsidRDefault="00576115" w:rsidP="00210384">
      <w:pPr>
        <w:pStyle w:val="Akapitzlist"/>
        <w:widowControl w:val="0"/>
        <w:numPr>
          <w:ilvl w:val="0"/>
          <w:numId w:val="4"/>
        </w:numPr>
        <w:autoSpaceDE w:val="0"/>
        <w:autoSpaceDN w:val="0"/>
        <w:adjustRightInd w:val="0"/>
        <w:spacing w:after="0" w:line="360" w:lineRule="auto"/>
        <w:jc w:val="both"/>
        <w:rPr>
          <w:rFonts w:ascii="Arial Narrow" w:hAnsi="Arial Narrow"/>
          <w:highlight w:val="yellow"/>
        </w:rPr>
      </w:pPr>
      <w:r w:rsidRPr="009E08E7">
        <w:rPr>
          <w:rFonts w:ascii="Arial Narrow" w:eastAsia="Times New Roman" w:hAnsi="Arial Narrow" w:cs="Helvetica"/>
          <w:color w:val="222222"/>
          <w:kern w:val="36"/>
          <w:highlight w:val="yellow"/>
        </w:rPr>
        <w:t>Rozporz</w:t>
      </w:r>
      <w:r w:rsidR="003F419B" w:rsidRPr="009E08E7">
        <w:rPr>
          <w:rFonts w:ascii="Arial Narrow" w:eastAsia="Times New Roman" w:hAnsi="Arial Narrow" w:cs="Helvetica"/>
          <w:color w:val="222222"/>
          <w:kern w:val="36"/>
          <w:highlight w:val="yellow"/>
        </w:rPr>
        <w:t>ądzenie Ministra Finansów, Inwestycji i Rozwoju z dnia 15 października 2019 r. w sprawie szczegółowego zakresu danych zawartych podatkowych i w ewidencji w zakresie podatku od towarów i usług ( tj. Dz. U. z 2019 r. , poz.. 1988 z późn. zm.)</w:t>
      </w:r>
    </w:p>
    <w:p w14:paraId="0B634540" w14:textId="77777777" w:rsidR="00012A9E" w:rsidRPr="00012A9E" w:rsidRDefault="00012A9E" w:rsidP="00012A9E">
      <w:pPr>
        <w:pStyle w:val="Akapitzlist"/>
        <w:widowControl w:val="0"/>
        <w:autoSpaceDE w:val="0"/>
        <w:autoSpaceDN w:val="0"/>
        <w:adjustRightInd w:val="0"/>
        <w:spacing w:after="0" w:line="360" w:lineRule="auto"/>
        <w:ind w:left="1080"/>
        <w:jc w:val="both"/>
        <w:rPr>
          <w:rFonts w:ascii="Arial Narrow" w:hAnsi="Arial Narrow"/>
          <w:highlight w:val="yellow"/>
        </w:rPr>
      </w:pPr>
    </w:p>
    <w:p w14:paraId="79663D87" w14:textId="45262B98" w:rsidR="00012A9E" w:rsidRPr="00012A9E"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012A9E">
        <w:rPr>
          <w:rFonts w:ascii="Arial Narrow" w:hAnsi="Arial Narrow" w:cs="Arial"/>
        </w:rPr>
        <w:t>Od dnia wprowadzenia centralizacji rozliczeń podatku VAT, zobowiązuje się kierowników jednostek do posługiwania się  przy zawieraniu umów i wystawianiu dokumentów związanych z rozliczeniem podatku VAT numerem NIP Miasta.</w:t>
      </w:r>
    </w:p>
    <w:p w14:paraId="62535B54" w14:textId="0AA77C2F" w:rsidR="00012A9E" w:rsidRPr="00012A9E"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012A9E">
        <w:rPr>
          <w:rFonts w:ascii="Arial Narrow" w:hAnsi="Arial Narrow" w:cs="Arial"/>
        </w:rPr>
        <w:t>Umowy cywilnoprawne zakupu i sprzedaży  (np. najmu, zakupu usług, zakupu towarów i robót), zawierane przez jednostki w imieniu i na rzecz Miasta, muszą zawierać właściwe dane identyfikacyjne podmiotu je zawierającego, czyli:</w:t>
      </w:r>
    </w:p>
    <w:p w14:paraId="5D968C59" w14:textId="77777777" w:rsidR="00012A9E" w:rsidRPr="00F060F9"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F060F9">
        <w:rPr>
          <w:rFonts w:ascii="Arial Narrow" w:hAnsi="Arial Narrow" w:cs="Arial"/>
        </w:rPr>
        <w:t>Miasto Piotrków Trybunalski</w:t>
      </w:r>
    </w:p>
    <w:p w14:paraId="739320B3" w14:textId="77777777" w:rsidR="00012A9E" w:rsidRPr="00F060F9"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F060F9">
        <w:rPr>
          <w:rFonts w:ascii="Arial Narrow" w:hAnsi="Arial Narrow" w:cs="Arial"/>
        </w:rPr>
        <w:t>Pasaż Karola Rudowskiego 10</w:t>
      </w:r>
    </w:p>
    <w:p w14:paraId="6E5A6238" w14:textId="77777777" w:rsidR="00012A9E" w:rsidRPr="00F060F9"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F060F9">
        <w:rPr>
          <w:rFonts w:ascii="Arial Narrow" w:hAnsi="Arial Narrow" w:cs="Arial"/>
        </w:rPr>
        <w:lastRenderedPageBreak/>
        <w:t>97-300 Piotrków Trybunalski</w:t>
      </w:r>
    </w:p>
    <w:p w14:paraId="1C76ED77" w14:textId="77777777" w:rsidR="00012A9E" w:rsidRPr="00F060F9"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F060F9">
        <w:rPr>
          <w:rFonts w:ascii="Arial Narrow" w:hAnsi="Arial Narrow" w:cs="Arial"/>
        </w:rPr>
        <w:t>NIP 771-27-98-771</w:t>
      </w:r>
    </w:p>
    <w:p w14:paraId="1980B018"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F060F9">
        <w:rPr>
          <w:rFonts w:ascii="Arial Narrow" w:hAnsi="Arial Narrow" w:cs="Arial"/>
        </w:rPr>
        <w:t>REGON 590648468</w:t>
      </w:r>
    </w:p>
    <w:p w14:paraId="78F05598"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p>
    <w:p w14:paraId="37108FFF"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Pr>
          <w:rFonts w:ascii="Arial Narrow" w:hAnsi="Arial Narrow" w:cs="Arial"/>
        </w:rPr>
        <w:t>WZÓR OKREŚLENIA STRON UMOWY</w:t>
      </w:r>
    </w:p>
    <w:p w14:paraId="1170F325"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Pr>
          <w:rFonts w:ascii="Arial Narrow" w:hAnsi="Arial Narrow" w:cs="Arial"/>
        </w:rPr>
        <w:t>Umowa nr ……..</w:t>
      </w:r>
    </w:p>
    <w:p w14:paraId="352C8D30"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Pr>
          <w:rFonts w:ascii="Arial Narrow" w:hAnsi="Arial Narrow" w:cs="Arial"/>
        </w:rPr>
        <w:t>zawarta w dniu ………………. w Piotrkowie Trybunalskim pomiędzy:</w:t>
      </w:r>
    </w:p>
    <w:p w14:paraId="09312D81"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Pr>
          <w:rFonts w:ascii="Arial Narrow" w:hAnsi="Arial Narrow" w:cs="Arial"/>
        </w:rPr>
        <w:t xml:space="preserve">Miastem Piotrków Trybunalski, Pasaż Karola Rudowskiego 10, 97-300 Piotrków Trybunalski, </w:t>
      </w:r>
    </w:p>
    <w:p w14:paraId="3EAB50C8"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E27C95">
        <w:rPr>
          <w:rFonts w:ascii="Arial Narrow" w:hAnsi="Arial Narrow" w:cs="Arial"/>
        </w:rPr>
        <w:t>NIP 771-27-98-771 REGON: 590648468 w imieniu i na rzecz którego działa</w:t>
      </w:r>
      <w:r>
        <w:rPr>
          <w:rFonts w:ascii="Arial Narrow" w:hAnsi="Arial Narrow" w:cs="Arial"/>
        </w:rPr>
        <w:t xml:space="preserve"> ………………………..…(</w:t>
      </w:r>
      <w:r w:rsidRPr="00801741">
        <w:rPr>
          <w:rFonts w:ascii="Arial Narrow" w:hAnsi="Arial Narrow" w:cs="Arial"/>
          <w:i/>
        </w:rPr>
        <w:t xml:space="preserve">nawa </w:t>
      </w:r>
      <w:r>
        <w:rPr>
          <w:rFonts w:ascii="Arial Narrow" w:hAnsi="Arial Narrow" w:cs="Arial"/>
          <w:i/>
        </w:rPr>
        <w:t xml:space="preserve">i </w:t>
      </w:r>
      <w:r w:rsidRPr="00801741">
        <w:rPr>
          <w:rFonts w:ascii="Arial Narrow" w:hAnsi="Arial Narrow" w:cs="Arial"/>
          <w:i/>
        </w:rPr>
        <w:t xml:space="preserve"> adres jednostki</w:t>
      </w:r>
      <w:r>
        <w:rPr>
          <w:rFonts w:ascii="Arial Narrow" w:hAnsi="Arial Narrow" w:cs="Arial"/>
        </w:rPr>
        <w:t xml:space="preserve">), zwanym  dalej Zamawiającym, </w:t>
      </w:r>
    </w:p>
    <w:p w14:paraId="4D46D4DC"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Pr>
          <w:rFonts w:ascii="Arial Narrow" w:hAnsi="Arial Narrow" w:cs="Arial"/>
        </w:rPr>
        <w:t>reprezentowanym przez ……………………………………………………. (</w:t>
      </w:r>
      <w:r w:rsidRPr="00801741">
        <w:rPr>
          <w:rFonts w:ascii="Arial Narrow" w:hAnsi="Arial Narrow" w:cs="Arial"/>
          <w:i/>
        </w:rPr>
        <w:t>imię i nazwisko, stanowisko</w:t>
      </w:r>
      <w:r>
        <w:rPr>
          <w:rFonts w:ascii="Arial Narrow" w:hAnsi="Arial Narrow" w:cs="Arial"/>
        </w:rPr>
        <w:t>)                        a ………………………………………………………………………………………………………………………</w:t>
      </w:r>
    </w:p>
    <w:p w14:paraId="3160CB59" w14:textId="77777777" w:rsidR="00012A9E"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Pr>
          <w:rFonts w:ascii="Arial Narrow" w:hAnsi="Arial Narrow" w:cs="Arial"/>
        </w:rPr>
        <w:t>zwanym dalej Wykonawcą.</w:t>
      </w:r>
    </w:p>
    <w:p w14:paraId="6965DD7C" w14:textId="6D3E087F" w:rsidR="00012A9E" w:rsidRPr="00012A9E"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012A9E">
        <w:rPr>
          <w:rFonts w:ascii="Arial Narrow" w:hAnsi="Arial Narrow" w:cs="Arial"/>
        </w:rPr>
        <w:t>W przypadku, gdy wcześniej zawarte umowy sprzedaży nie określały kwot brutto ani klauzuli o możliwości doliczania należnej kwoty podatku VAT do ceny netto, kierownicy jednostek powinni dążyć do zawarcia  aneksów zwiększających wartość przedmiotu umowy o podatek VAT.  Jeżeli nie będzie to możliwe należny uznać, że kwota zawarta w umowie jest kwotą brutto, czyli zawierającą należny podatek VAT.</w:t>
      </w:r>
    </w:p>
    <w:p w14:paraId="03EEDB2E" w14:textId="77777777" w:rsidR="00012A9E" w:rsidRDefault="00012A9E" w:rsidP="00012A9E">
      <w:pPr>
        <w:pStyle w:val="Akapitzlist"/>
        <w:widowControl w:val="0"/>
        <w:autoSpaceDE w:val="0"/>
        <w:autoSpaceDN w:val="0"/>
        <w:adjustRightInd w:val="0"/>
        <w:spacing w:after="0" w:line="360" w:lineRule="auto"/>
        <w:jc w:val="both"/>
        <w:rPr>
          <w:rFonts w:ascii="Arial Narrow" w:hAnsi="Arial Narrow" w:cs="Arial"/>
        </w:rPr>
      </w:pPr>
      <w:r>
        <w:rPr>
          <w:rFonts w:ascii="Arial Narrow" w:hAnsi="Arial Narrow" w:cs="Arial"/>
        </w:rPr>
        <w:t xml:space="preserve">Wartość podatku VAT obliczana jest w takim przypadku </w:t>
      </w:r>
      <w:r w:rsidRPr="00F060F9">
        <w:rPr>
          <w:rFonts w:ascii="Arial Narrow" w:hAnsi="Arial Narrow" w:cs="Arial"/>
        </w:rPr>
        <w:t xml:space="preserve"> m</w:t>
      </w:r>
      <w:r>
        <w:rPr>
          <w:rFonts w:ascii="Arial Narrow" w:hAnsi="Arial Narrow" w:cs="Arial"/>
        </w:rPr>
        <w:t xml:space="preserve">etodą „w stu”. </w:t>
      </w:r>
    </w:p>
    <w:p w14:paraId="7D5B3439" w14:textId="77777777" w:rsidR="00012A9E" w:rsidRPr="00F060F9"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E27C95">
        <w:rPr>
          <w:rFonts w:ascii="Arial Narrow" w:hAnsi="Arial Narrow" w:cs="Arial"/>
        </w:rPr>
        <w:t>Metoda ta polega na przemnożeniu ceny brutto w zależności od stosowanej stawki VAT, odpowiednio przez 18,70%(23%), 7,41%(8% albo przez 4,76% (5%). Otrzymany w ten sposób wynik traktowany jest jako kwota podatku należnego zawartego w kwocie brutto.</w:t>
      </w:r>
    </w:p>
    <w:p w14:paraId="2EEF579C" w14:textId="77777777" w:rsidR="00012A9E" w:rsidRPr="00E27C95" w:rsidRDefault="00012A9E" w:rsidP="00012A9E">
      <w:pPr>
        <w:pStyle w:val="Akapitzlist"/>
        <w:widowControl w:val="0"/>
        <w:autoSpaceDE w:val="0"/>
        <w:autoSpaceDN w:val="0"/>
        <w:adjustRightInd w:val="0"/>
        <w:spacing w:after="0" w:line="360" w:lineRule="auto"/>
        <w:ind w:left="708"/>
        <w:jc w:val="both"/>
        <w:rPr>
          <w:rFonts w:ascii="Arial Narrow" w:hAnsi="Arial Narrow" w:cs="Arial"/>
        </w:rPr>
      </w:pPr>
      <w:r w:rsidRPr="00E27C95">
        <w:rPr>
          <w:rFonts w:ascii="Arial Narrow" w:hAnsi="Arial Narrow" w:cs="Arial"/>
        </w:rPr>
        <w:t>Druga metoda polega na przemnożeniu wartości brutto odpowiednio przez 23/123, 8/108, 5/105.</w:t>
      </w:r>
    </w:p>
    <w:p w14:paraId="63A7F629" w14:textId="1B983913" w:rsidR="00012A9E" w:rsidRPr="00E27C95"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highlight w:val="yellow"/>
        </w:rPr>
      </w:pPr>
      <w:r w:rsidRPr="00E27C95">
        <w:rPr>
          <w:rFonts w:ascii="Arial Narrow" w:hAnsi="Arial Narrow" w:cs="Arial"/>
        </w:rPr>
        <w:t xml:space="preserve">Wszelkie odpłatne czynności pomiędzy jednostkami wymienionymi w załączniku nr 1 (w tym dostawa i refakturowanie mediów), </w:t>
      </w:r>
      <w:r w:rsidRPr="00E27C95">
        <w:rPr>
          <w:rFonts w:ascii="Arial Narrow" w:hAnsi="Arial Narrow" w:cs="Arial"/>
          <w:highlight w:val="yellow"/>
        </w:rPr>
        <w:t xml:space="preserve">stanowią świadczenia wewnętrzne, dokumentowane notą księgową  i nie powinny być ujmowane w ewidencjach sprzedaży ani w cząstkowych </w:t>
      </w:r>
      <w:r w:rsidR="00595AA7" w:rsidRPr="00E27C95">
        <w:rPr>
          <w:rFonts w:ascii="Arial Narrow" w:hAnsi="Arial Narrow" w:cs="Arial"/>
          <w:highlight w:val="yellow"/>
        </w:rPr>
        <w:t>informacjach o podatku od towarów i usług</w:t>
      </w:r>
      <w:r w:rsidRPr="00E27C95">
        <w:rPr>
          <w:rFonts w:ascii="Arial Narrow" w:hAnsi="Arial Narrow" w:cs="Arial"/>
          <w:highlight w:val="yellow"/>
        </w:rPr>
        <w:t>, składanych przez te jednostki Miastu.</w:t>
      </w:r>
    </w:p>
    <w:p w14:paraId="3D9B76CF" w14:textId="56D761B9" w:rsidR="00012A9E"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8E0E1F">
        <w:rPr>
          <w:rFonts w:ascii="Arial Narrow" w:hAnsi="Arial Narrow" w:cs="Arial"/>
        </w:rPr>
        <w:t>Transakcje</w:t>
      </w:r>
      <w:r>
        <w:rPr>
          <w:rFonts w:ascii="Arial Narrow" w:hAnsi="Arial Narrow" w:cs="Arial"/>
        </w:rPr>
        <w:t xml:space="preserve">, w których stroną jest </w:t>
      </w:r>
      <w:r w:rsidRPr="008E0E1F">
        <w:rPr>
          <w:rFonts w:ascii="Arial Narrow" w:hAnsi="Arial Narrow" w:cs="Arial"/>
        </w:rPr>
        <w:t>inn</w:t>
      </w:r>
      <w:r>
        <w:rPr>
          <w:rFonts w:ascii="Arial Narrow" w:hAnsi="Arial Narrow" w:cs="Arial"/>
        </w:rPr>
        <w:t>a</w:t>
      </w:r>
      <w:r w:rsidRPr="008E0E1F">
        <w:rPr>
          <w:rFonts w:ascii="Arial Narrow" w:hAnsi="Arial Narrow" w:cs="Arial"/>
        </w:rPr>
        <w:t xml:space="preserve"> jednostka, niż wymienione w załączniku nr 1 (np. jednostka innego samorządu terytorialnego</w:t>
      </w:r>
      <w:r>
        <w:rPr>
          <w:rFonts w:ascii="Arial Narrow" w:hAnsi="Arial Narrow" w:cs="Arial"/>
        </w:rPr>
        <w:t>, KPPSP, PINB)</w:t>
      </w:r>
      <w:r w:rsidRPr="008E0E1F">
        <w:rPr>
          <w:rFonts w:ascii="Arial Narrow" w:hAnsi="Arial Narrow" w:cs="Arial"/>
        </w:rPr>
        <w:t xml:space="preserve">, dokumentuje się fakturą, a wynikające stąd kwoty ujmuje się  w  ewidencjach sprzedaży oraz w </w:t>
      </w:r>
      <w:r w:rsidRPr="00D75792">
        <w:rPr>
          <w:rFonts w:ascii="Arial Narrow" w:hAnsi="Arial Narrow" w:cs="Arial"/>
          <w:highlight w:val="yellow"/>
        </w:rPr>
        <w:t xml:space="preserve">cząstkowych </w:t>
      </w:r>
      <w:r w:rsidR="00D75792" w:rsidRPr="00D75792">
        <w:rPr>
          <w:rFonts w:ascii="Arial Narrow" w:hAnsi="Arial Narrow" w:cs="Arial"/>
          <w:highlight w:val="yellow"/>
        </w:rPr>
        <w:t>informacjach o podatku od towarów i usług</w:t>
      </w:r>
      <w:r w:rsidR="00556045">
        <w:rPr>
          <w:rStyle w:val="Odwoanieprzypisudolnego"/>
          <w:rFonts w:ascii="Arial Narrow" w:hAnsi="Arial Narrow" w:cs="Arial"/>
          <w:highlight w:val="yellow"/>
        </w:rPr>
        <w:footnoteReference w:id="1"/>
      </w:r>
      <w:r w:rsidRPr="008E0E1F">
        <w:rPr>
          <w:rFonts w:ascii="Arial Narrow" w:hAnsi="Arial Narrow" w:cs="Arial"/>
        </w:rPr>
        <w:t xml:space="preserve">,  składanych przez te jednostki Miastu. </w:t>
      </w:r>
    </w:p>
    <w:p w14:paraId="39390C5B" w14:textId="2D7648FB" w:rsidR="00012A9E" w:rsidRPr="009D68FD"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9D68FD">
        <w:rPr>
          <w:rFonts w:ascii="Arial Narrow" w:hAnsi="Arial Narrow" w:cs="Arial"/>
        </w:rPr>
        <w:t>Faktury wystawiane przez jednostki muszą zawierać wszystkie niezbędne elementy, o których mowa w art. 106e ustawy o podatku od towarów i usług (tj.</w:t>
      </w:r>
      <w:r w:rsidRPr="009D68FD">
        <w:rPr>
          <w:rFonts w:ascii="Arial Narrow" w:hAnsi="Arial Narrow" w:cs="Arial"/>
          <w:shd w:val="clear" w:color="auto" w:fill="FFFFFF"/>
        </w:rPr>
        <w:t xml:space="preserve"> Dz. U. z 2020 r. poz. 106 z późn. zm.</w:t>
      </w:r>
      <w:r w:rsidRPr="009D68FD">
        <w:rPr>
          <w:rFonts w:ascii="Arial Narrow" w:hAnsi="Arial Narrow" w:cs="Arial"/>
        </w:rPr>
        <w:t>).</w:t>
      </w:r>
    </w:p>
    <w:p w14:paraId="5C9BDE11" w14:textId="77777777" w:rsidR="00012A9E"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691C6E">
        <w:rPr>
          <w:rFonts w:ascii="Arial Narrow" w:hAnsi="Arial Narrow" w:cs="Arial"/>
        </w:rPr>
        <w:t>Ustala się, że dane indentyfikacyjne podmiotu dokonującego transakcji sprzedaży bądź zakupu wpisywane będą wg wzoru:</w:t>
      </w:r>
    </w:p>
    <w:p w14:paraId="47D8DDEB" w14:textId="77777777" w:rsidR="008641A6" w:rsidRDefault="008641A6" w:rsidP="008641A6">
      <w:pPr>
        <w:widowControl w:val="0"/>
        <w:autoSpaceDE w:val="0"/>
        <w:autoSpaceDN w:val="0"/>
        <w:adjustRightInd w:val="0"/>
        <w:spacing w:after="0" w:line="360" w:lineRule="auto"/>
        <w:jc w:val="both"/>
        <w:rPr>
          <w:rFonts w:ascii="Arial Narrow" w:hAnsi="Arial Narrow" w:cs="Arial"/>
        </w:rPr>
      </w:pPr>
    </w:p>
    <w:p w14:paraId="2283EF6A" w14:textId="77777777" w:rsidR="008641A6" w:rsidRDefault="008641A6" w:rsidP="008641A6">
      <w:pPr>
        <w:widowControl w:val="0"/>
        <w:autoSpaceDE w:val="0"/>
        <w:autoSpaceDN w:val="0"/>
        <w:adjustRightInd w:val="0"/>
        <w:spacing w:after="0" w:line="360" w:lineRule="auto"/>
        <w:jc w:val="both"/>
        <w:rPr>
          <w:rFonts w:ascii="Arial Narrow" w:hAnsi="Arial Narrow" w:cs="Arial"/>
        </w:rPr>
      </w:pPr>
    </w:p>
    <w:p w14:paraId="3A847F17" w14:textId="77777777" w:rsidR="008641A6" w:rsidRPr="008641A6" w:rsidRDefault="008641A6" w:rsidP="008641A6">
      <w:pPr>
        <w:widowControl w:val="0"/>
        <w:autoSpaceDE w:val="0"/>
        <w:autoSpaceDN w:val="0"/>
        <w:adjustRightInd w:val="0"/>
        <w:spacing w:after="0" w:line="360" w:lineRule="auto"/>
        <w:jc w:val="both"/>
        <w:rPr>
          <w:rFonts w:ascii="Arial Narrow" w:hAnsi="Arial Narrow" w:cs="Arial"/>
        </w:rPr>
      </w:pPr>
    </w:p>
    <w:tbl>
      <w:tblPr>
        <w:tblStyle w:val="Tabela-Siatka"/>
        <w:tblW w:w="0" w:type="auto"/>
        <w:tblInd w:w="392" w:type="dxa"/>
        <w:tblLook w:val="04A0" w:firstRow="1" w:lastRow="0" w:firstColumn="1" w:lastColumn="0" w:noHBand="0" w:noVBand="1"/>
      </w:tblPr>
      <w:tblGrid>
        <w:gridCol w:w="4388"/>
        <w:gridCol w:w="4270"/>
      </w:tblGrid>
      <w:tr w:rsidR="00012A9E" w:rsidRPr="00F060F9" w14:paraId="58EEF8EE" w14:textId="77777777" w:rsidTr="008641A6">
        <w:tc>
          <w:tcPr>
            <w:tcW w:w="4388" w:type="dxa"/>
          </w:tcPr>
          <w:p w14:paraId="25E831EB" w14:textId="77777777" w:rsidR="00012A9E" w:rsidRPr="00F060F9" w:rsidRDefault="00012A9E" w:rsidP="008641A6">
            <w:pPr>
              <w:pStyle w:val="Akapitzlist"/>
              <w:widowControl w:val="0"/>
              <w:autoSpaceDE w:val="0"/>
              <w:autoSpaceDN w:val="0"/>
              <w:adjustRightInd w:val="0"/>
              <w:spacing w:after="0" w:line="360" w:lineRule="auto"/>
              <w:ind w:left="0"/>
              <w:jc w:val="center"/>
              <w:rPr>
                <w:rFonts w:ascii="Arial Narrow" w:hAnsi="Arial Narrow" w:cs="Arial"/>
              </w:rPr>
            </w:pPr>
            <w:r w:rsidRPr="00F060F9">
              <w:rPr>
                <w:rFonts w:ascii="Arial Narrow" w:hAnsi="Arial Narrow" w:cs="Arial"/>
              </w:rPr>
              <w:t>FAKTURA SPRZEDAZY</w:t>
            </w:r>
          </w:p>
        </w:tc>
        <w:tc>
          <w:tcPr>
            <w:tcW w:w="4270" w:type="dxa"/>
          </w:tcPr>
          <w:p w14:paraId="57CFC615" w14:textId="77777777" w:rsidR="00012A9E" w:rsidRPr="00F060F9" w:rsidRDefault="00012A9E" w:rsidP="008641A6">
            <w:pPr>
              <w:pStyle w:val="Akapitzlist"/>
              <w:widowControl w:val="0"/>
              <w:autoSpaceDE w:val="0"/>
              <w:autoSpaceDN w:val="0"/>
              <w:adjustRightInd w:val="0"/>
              <w:spacing w:after="0" w:line="360" w:lineRule="auto"/>
              <w:ind w:left="0"/>
              <w:jc w:val="center"/>
              <w:rPr>
                <w:rFonts w:ascii="Arial Narrow" w:hAnsi="Arial Narrow" w:cs="Arial"/>
              </w:rPr>
            </w:pPr>
            <w:r w:rsidRPr="00F060F9">
              <w:rPr>
                <w:rFonts w:ascii="Arial Narrow" w:hAnsi="Arial Narrow" w:cs="Arial"/>
              </w:rPr>
              <w:t>FAKTURY ZAKUPU</w:t>
            </w:r>
          </w:p>
        </w:tc>
      </w:tr>
      <w:tr w:rsidR="00012A9E" w:rsidRPr="00F060F9" w14:paraId="664FB490" w14:textId="77777777" w:rsidTr="008641A6">
        <w:trPr>
          <w:trHeight w:val="1635"/>
        </w:trPr>
        <w:tc>
          <w:tcPr>
            <w:tcW w:w="4388" w:type="dxa"/>
          </w:tcPr>
          <w:p w14:paraId="62D0B27A"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b/>
                <w:u w:val="single"/>
              </w:rPr>
            </w:pPr>
            <w:r w:rsidRPr="00F060F9">
              <w:rPr>
                <w:rFonts w:ascii="Arial Narrow" w:hAnsi="Arial Narrow" w:cs="Arial"/>
                <w:b/>
                <w:u w:val="single"/>
              </w:rPr>
              <w:t>Sprzedawca</w:t>
            </w:r>
          </w:p>
          <w:p w14:paraId="7B5BE15C"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rPr>
              <w:t>Miasto Piotrków Trybunalski</w:t>
            </w:r>
          </w:p>
          <w:p w14:paraId="0EE18DF8"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rPr>
              <w:t>Pasaż Karola Rudowskiego 10</w:t>
            </w:r>
          </w:p>
          <w:p w14:paraId="7E102D32"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97-300 Piotrków T</w:t>
            </w:r>
            <w:r w:rsidRPr="00F060F9">
              <w:rPr>
                <w:rFonts w:ascii="Arial Narrow" w:hAnsi="Arial Narrow" w:cs="Arial"/>
              </w:rPr>
              <w:t>rybunalski</w:t>
            </w:r>
          </w:p>
          <w:p w14:paraId="4DA2C9A7"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rPr>
              <w:t>NIP: 771-27-98-771</w:t>
            </w:r>
          </w:p>
        </w:tc>
        <w:tc>
          <w:tcPr>
            <w:tcW w:w="4270" w:type="dxa"/>
          </w:tcPr>
          <w:p w14:paraId="791EFA7C"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b/>
                <w:u w:val="single"/>
              </w:rPr>
            </w:pPr>
            <w:r w:rsidRPr="00F060F9">
              <w:rPr>
                <w:rFonts w:ascii="Arial Narrow" w:hAnsi="Arial Narrow" w:cs="Arial"/>
                <w:b/>
                <w:u w:val="single"/>
              </w:rPr>
              <w:t>Nabywca</w:t>
            </w:r>
          </w:p>
          <w:p w14:paraId="347C59B0"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rPr>
              <w:t>Miasto Piotrków Trybunalski</w:t>
            </w:r>
          </w:p>
          <w:p w14:paraId="21898B7B"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rPr>
              <w:t>Pasaż Karola Rudowskiego 10</w:t>
            </w:r>
          </w:p>
          <w:p w14:paraId="34B8BFA8"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rPr>
              <w:t>97-300 Piotrków Trybunalski</w:t>
            </w:r>
          </w:p>
          <w:p w14:paraId="2E9D5EEF"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rPr>
              <w:t>NIP: 771-27-98-771</w:t>
            </w:r>
          </w:p>
        </w:tc>
      </w:tr>
      <w:tr w:rsidR="00012A9E" w:rsidRPr="00F060F9" w14:paraId="5015A2E2" w14:textId="77777777" w:rsidTr="008641A6">
        <w:tc>
          <w:tcPr>
            <w:tcW w:w="4388" w:type="dxa"/>
          </w:tcPr>
          <w:p w14:paraId="1ACEEBEE"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b/>
              </w:rPr>
              <w:t>Wystawca</w:t>
            </w:r>
            <w:r w:rsidRPr="00F060F9">
              <w:rPr>
                <w:rFonts w:ascii="Arial Narrow" w:hAnsi="Arial Narrow" w:cs="Arial"/>
              </w:rPr>
              <w:t>: Jednostka budżetowa ( nazwa i adres)</w:t>
            </w:r>
          </w:p>
        </w:tc>
        <w:tc>
          <w:tcPr>
            <w:tcW w:w="4270" w:type="dxa"/>
          </w:tcPr>
          <w:p w14:paraId="0F3DC75B" w14:textId="77777777" w:rsidR="00012A9E" w:rsidRPr="00F060F9" w:rsidRDefault="00012A9E" w:rsidP="008641A6">
            <w:pPr>
              <w:pStyle w:val="Akapitzlist"/>
              <w:widowControl w:val="0"/>
              <w:autoSpaceDE w:val="0"/>
              <w:autoSpaceDN w:val="0"/>
              <w:adjustRightInd w:val="0"/>
              <w:spacing w:after="0" w:line="360" w:lineRule="auto"/>
              <w:ind w:left="0"/>
              <w:rPr>
                <w:rFonts w:ascii="Arial Narrow" w:hAnsi="Arial Narrow" w:cs="Arial"/>
              </w:rPr>
            </w:pPr>
            <w:r w:rsidRPr="00F060F9">
              <w:rPr>
                <w:rFonts w:ascii="Arial Narrow" w:hAnsi="Arial Narrow" w:cs="Arial"/>
                <w:b/>
              </w:rPr>
              <w:t>Odbiorca</w:t>
            </w:r>
            <w:r w:rsidRPr="00F060F9">
              <w:rPr>
                <w:rFonts w:ascii="Arial Narrow" w:hAnsi="Arial Narrow" w:cs="Arial"/>
              </w:rPr>
              <w:t>: Jednostka budżetowa (nazwa i adres)</w:t>
            </w:r>
          </w:p>
        </w:tc>
      </w:tr>
    </w:tbl>
    <w:p w14:paraId="6916941C" w14:textId="77777777" w:rsidR="00012A9E" w:rsidRPr="00F060F9" w:rsidRDefault="00012A9E" w:rsidP="00012A9E">
      <w:pPr>
        <w:pStyle w:val="Akapitzlist"/>
        <w:widowControl w:val="0"/>
        <w:autoSpaceDE w:val="0"/>
        <w:autoSpaceDN w:val="0"/>
        <w:adjustRightInd w:val="0"/>
        <w:spacing w:after="0" w:line="360" w:lineRule="auto"/>
        <w:ind w:left="0"/>
        <w:jc w:val="both"/>
        <w:rPr>
          <w:rFonts w:ascii="Arial Narrow" w:hAnsi="Arial Narrow" w:cs="Arial"/>
        </w:rPr>
      </w:pPr>
    </w:p>
    <w:p w14:paraId="223CF879" w14:textId="77777777" w:rsidR="00012A9E" w:rsidRPr="00F060F9" w:rsidRDefault="00012A9E"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F060F9">
        <w:rPr>
          <w:rFonts w:ascii="Arial Narrow" w:hAnsi="Arial Narrow" w:cs="Arial"/>
        </w:rPr>
        <w:t>W celu dotrzymania terminu płatności z faktur nabycia</w:t>
      </w:r>
      <w:r>
        <w:rPr>
          <w:rFonts w:ascii="Arial Narrow" w:hAnsi="Arial Narrow" w:cs="Arial"/>
        </w:rPr>
        <w:t>,</w:t>
      </w:r>
      <w:r w:rsidRPr="00F060F9">
        <w:rPr>
          <w:rFonts w:ascii="Arial Narrow" w:hAnsi="Arial Narrow" w:cs="Arial"/>
        </w:rPr>
        <w:t xml:space="preserve"> należy jednocześnie wskazać ich wystawcom adresata</w:t>
      </w:r>
      <w:r>
        <w:rPr>
          <w:rFonts w:ascii="Arial Narrow" w:hAnsi="Arial Narrow" w:cs="Arial"/>
        </w:rPr>
        <w:t xml:space="preserve"> (odbiorcę)</w:t>
      </w:r>
      <w:r w:rsidRPr="00F060F9">
        <w:rPr>
          <w:rFonts w:ascii="Arial Narrow" w:hAnsi="Arial Narrow" w:cs="Arial"/>
        </w:rPr>
        <w:t>. Oznacza to, iż faktura taka powinna być doręczona podmiotowi widniejącemu w niej jako odbiorca.</w:t>
      </w:r>
    </w:p>
    <w:p w14:paraId="1E0636D7" w14:textId="4FE06CFB" w:rsidR="00C94951" w:rsidRPr="009D68FD" w:rsidRDefault="00C94951" w:rsidP="00210384">
      <w:pPr>
        <w:pStyle w:val="Akapitzlist"/>
        <w:widowControl w:val="0"/>
        <w:numPr>
          <w:ilvl w:val="0"/>
          <w:numId w:val="94"/>
        </w:numPr>
        <w:autoSpaceDE w:val="0"/>
        <w:autoSpaceDN w:val="0"/>
        <w:adjustRightInd w:val="0"/>
        <w:spacing w:after="0" w:line="360" w:lineRule="auto"/>
        <w:jc w:val="both"/>
        <w:rPr>
          <w:rFonts w:ascii="Arial Narrow" w:hAnsi="Arial Narrow" w:cs="Arial"/>
          <w:highlight w:val="yellow"/>
        </w:rPr>
      </w:pPr>
      <w:r w:rsidRPr="009D68FD">
        <w:rPr>
          <w:rFonts w:ascii="Arial Narrow" w:hAnsi="Arial Narrow" w:cs="Arial"/>
        </w:rPr>
        <w:t>Czynnym podatnikiem podatku V</w:t>
      </w:r>
      <w:r w:rsidR="00FE1192" w:rsidRPr="009D68FD">
        <w:rPr>
          <w:rFonts w:ascii="Arial Narrow" w:hAnsi="Arial Narrow" w:cs="Arial"/>
        </w:rPr>
        <w:t>AT</w:t>
      </w:r>
      <w:r w:rsidRPr="009D68FD">
        <w:rPr>
          <w:rFonts w:ascii="Arial Narrow" w:hAnsi="Arial Narrow" w:cs="Arial"/>
        </w:rPr>
        <w:t xml:space="preserve"> jest Miasto Piotrków Try</w:t>
      </w:r>
      <w:r w:rsidR="00FB782C" w:rsidRPr="009D68FD">
        <w:rPr>
          <w:rFonts w:ascii="Arial Narrow" w:hAnsi="Arial Narrow" w:cs="Arial"/>
        </w:rPr>
        <w:t>bunalski – osoba prawna,</w:t>
      </w:r>
      <w:r w:rsidRPr="009D68FD">
        <w:rPr>
          <w:rFonts w:ascii="Arial Narrow" w:hAnsi="Arial Narrow" w:cs="Arial"/>
        </w:rPr>
        <w:t xml:space="preserve"> </w:t>
      </w:r>
      <w:r w:rsidR="00FB782C" w:rsidRPr="009D68FD">
        <w:rPr>
          <w:rFonts w:ascii="Arial Narrow" w:hAnsi="Arial Narrow" w:cs="Arial"/>
        </w:rPr>
        <w:t>posług</w:t>
      </w:r>
      <w:r w:rsidRPr="009D68FD">
        <w:rPr>
          <w:rFonts w:ascii="Arial Narrow" w:hAnsi="Arial Narrow" w:cs="Arial"/>
        </w:rPr>
        <w:t>ując</w:t>
      </w:r>
      <w:r w:rsidR="00FB782C" w:rsidRPr="009D68FD">
        <w:rPr>
          <w:rFonts w:ascii="Arial Narrow" w:hAnsi="Arial Narrow" w:cs="Arial"/>
        </w:rPr>
        <w:t>a</w:t>
      </w:r>
      <w:r w:rsidRPr="009D68FD">
        <w:rPr>
          <w:rFonts w:ascii="Arial Narrow" w:hAnsi="Arial Narrow" w:cs="Arial"/>
        </w:rPr>
        <w:t xml:space="preserve"> się numerem NI</w:t>
      </w:r>
      <w:r w:rsidRPr="009D68FD">
        <w:rPr>
          <w:rFonts w:ascii="Arial Narrow" w:hAnsi="Arial Narrow" w:cs="Arial"/>
          <w:highlight w:val="yellow"/>
        </w:rPr>
        <w:t>P: 771 -27 -98- 771</w:t>
      </w:r>
      <w:r w:rsidR="00FB782C" w:rsidRPr="009D68FD">
        <w:rPr>
          <w:rFonts w:ascii="Arial Narrow" w:hAnsi="Arial Narrow" w:cs="Arial"/>
          <w:highlight w:val="yellow"/>
        </w:rPr>
        <w:t>.</w:t>
      </w:r>
    </w:p>
    <w:p w14:paraId="6F729B43" w14:textId="080C5712" w:rsidR="00FB782C" w:rsidRPr="009D68FD" w:rsidRDefault="00FB782C" w:rsidP="00210384">
      <w:pPr>
        <w:pStyle w:val="Akapitzlist"/>
        <w:widowControl w:val="0"/>
        <w:numPr>
          <w:ilvl w:val="0"/>
          <w:numId w:val="94"/>
        </w:numPr>
        <w:autoSpaceDE w:val="0"/>
        <w:autoSpaceDN w:val="0"/>
        <w:adjustRightInd w:val="0"/>
        <w:spacing w:after="0" w:line="360" w:lineRule="auto"/>
        <w:jc w:val="both"/>
        <w:rPr>
          <w:rFonts w:ascii="Arial Narrow" w:hAnsi="Arial Narrow" w:cs="Arial"/>
          <w:highlight w:val="yellow"/>
        </w:rPr>
      </w:pPr>
      <w:r w:rsidRPr="009D68FD">
        <w:rPr>
          <w:rFonts w:ascii="Arial Narrow" w:hAnsi="Arial Narrow" w:cs="Arial"/>
          <w:highlight w:val="yellow"/>
        </w:rPr>
        <w:t xml:space="preserve">Urzędem skarbowym właściwym do składania przez Miasto </w:t>
      </w:r>
      <w:r w:rsidR="000F55D1" w:rsidRPr="009D68FD">
        <w:rPr>
          <w:rFonts w:ascii="Arial Narrow" w:hAnsi="Arial Narrow" w:cs="Arial"/>
          <w:highlight w:val="yellow"/>
        </w:rPr>
        <w:t>zbiorczego pliku JPK_V7M</w:t>
      </w:r>
      <w:r w:rsidR="000352F7" w:rsidRPr="009D68FD">
        <w:rPr>
          <w:rFonts w:ascii="Arial Narrow" w:hAnsi="Arial Narrow" w:cs="Arial"/>
          <w:highlight w:val="yellow"/>
        </w:rPr>
        <w:t xml:space="preserve"> </w:t>
      </w:r>
      <w:r w:rsidRPr="009D68FD">
        <w:rPr>
          <w:rFonts w:ascii="Arial Narrow" w:hAnsi="Arial Narrow" w:cs="Arial"/>
          <w:highlight w:val="yellow"/>
        </w:rPr>
        <w:t>jest Urząd Skarbowy w Piotrkowie Trybunalskim.</w:t>
      </w:r>
    </w:p>
    <w:p w14:paraId="1ABB4C48" w14:textId="4B819C20" w:rsidR="00FB782C" w:rsidRPr="009D68FD" w:rsidRDefault="00D75792" w:rsidP="00210384">
      <w:pPr>
        <w:pStyle w:val="Akapitzlist"/>
        <w:widowControl w:val="0"/>
        <w:numPr>
          <w:ilvl w:val="0"/>
          <w:numId w:val="94"/>
        </w:numPr>
        <w:autoSpaceDE w:val="0"/>
        <w:autoSpaceDN w:val="0"/>
        <w:adjustRightInd w:val="0"/>
        <w:spacing w:after="0" w:line="360" w:lineRule="auto"/>
        <w:jc w:val="both"/>
        <w:rPr>
          <w:rFonts w:ascii="Arial Narrow" w:hAnsi="Arial Narrow" w:cs="Arial"/>
          <w:highlight w:val="yellow"/>
        </w:rPr>
      </w:pPr>
      <w:r>
        <w:rPr>
          <w:rFonts w:ascii="Arial Narrow" w:hAnsi="Arial Narrow" w:cs="Arial"/>
          <w:highlight w:val="yellow"/>
        </w:rPr>
        <w:t>Z</w:t>
      </w:r>
      <w:r w:rsidR="009D68FD">
        <w:rPr>
          <w:rFonts w:ascii="Arial Narrow" w:hAnsi="Arial Narrow" w:cs="Arial"/>
          <w:highlight w:val="yellow"/>
        </w:rPr>
        <w:t>biorczy</w:t>
      </w:r>
      <w:r w:rsidR="00FE7C1A" w:rsidRPr="009D68FD">
        <w:rPr>
          <w:rFonts w:ascii="Arial Narrow" w:hAnsi="Arial Narrow" w:cs="Arial"/>
          <w:highlight w:val="yellow"/>
        </w:rPr>
        <w:t xml:space="preserve"> p</w:t>
      </w:r>
      <w:r w:rsidR="000F55D1" w:rsidRPr="009D68FD">
        <w:rPr>
          <w:rFonts w:ascii="Arial Narrow" w:hAnsi="Arial Narrow" w:cs="Arial"/>
          <w:highlight w:val="yellow"/>
        </w:rPr>
        <w:t>lik JPK_V7M</w:t>
      </w:r>
      <w:r w:rsidR="00FB782C" w:rsidRPr="009D68FD">
        <w:rPr>
          <w:rFonts w:ascii="Arial Narrow" w:hAnsi="Arial Narrow" w:cs="Arial"/>
          <w:highlight w:val="yellow"/>
        </w:rPr>
        <w:t xml:space="preserve"> sporządzan</w:t>
      </w:r>
      <w:r w:rsidR="000F55D1" w:rsidRPr="009D68FD">
        <w:rPr>
          <w:rFonts w:ascii="Arial Narrow" w:hAnsi="Arial Narrow" w:cs="Arial"/>
          <w:highlight w:val="yellow"/>
        </w:rPr>
        <w:t>y</w:t>
      </w:r>
      <w:r w:rsidR="00FB782C" w:rsidRPr="009D68FD">
        <w:rPr>
          <w:rFonts w:ascii="Arial Narrow" w:hAnsi="Arial Narrow" w:cs="Arial"/>
          <w:highlight w:val="yellow"/>
        </w:rPr>
        <w:t xml:space="preserve"> jest </w:t>
      </w:r>
      <w:r w:rsidR="008C71D7" w:rsidRPr="009D68FD">
        <w:rPr>
          <w:rFonts w:ascii="Arial Narrow" w:hAnsi="Arial Narrow" w:cs="Arial"/>
          <w:highlight w:val="yellow"/>
        </w:rPr>
        <w:t xml:space="preserve">w </w:t>
      </w:r>
      <w:r w:rsidR="00FB782C" w:rsidRPr="009D68FD">
        <w:rPr>
          <w:rFonts w:ascii="Arial Narrow" w:hAnsi="Arial Narrow" w:cs="Arial"/>
          <w:highlight w:val="yellow"/>
        </w:rPr>
        <w:t xml:space="preserve"> Refera</w:t>
      </w:r>
      <w:r w:rsidR="008C71D7" w:rsidRPr="009D68FD">
        <w:rPr>
          <w:rFonts w:ascii="Arial Narrow" w:hAnsi="Arial Narrow" w:cs="Arial"/>
          <w:highlight w:val="yellow"/>
        </w:rPr>
        <w:t>cie</w:t>
      </w:r>
      <w:r w:rsidR="00FB782C" w:rsidRPr="009D68FD">
        <w:rPr>
          <w:rFonts w:ascii="Arial Narrow" w:hAnsi="Arial Narrow" w:cs="Arial"/>
          <w:highlight w:val="yellow"/>
        </w:rPr>
        <w:t xml:space="preserve"> Księgowości</w:t>
      </w:r>
      <w:r w:rsidR="008C71D7" w:rsidRPr="009D68FD">
        <w:rPr>
          <w:rFonts w:ascii="Arial Narrow" w:hAnsi="Arial Narrow" w:cs="Arial"/>
          <w:highlight w:val="yellow"/>
        </w:rPr>
        <w:t xml:space="preserve"> Urzędu Miasta</w:t>
      </w:r>
      <w:r w:rsidR="00FB782C" w:rsidRPr="009D68FD">
        <w:rPr>
          <w:rFonts w:ascii="Arial Narrow" w:hAnsi="Arial Narrow" w:cs="Arial"/>
          <w:highlight w:val="yellow"/>
        </w:rPr>
        <w:t>,</w:t>
      </w:r>
      <w:r w:rsidR="008C71D7" w:rsidRPr="009D68FD">
        <w:rPr>
          <w:rFonts w:ascii="Arial Narrow" w:hAnsi="Arial Narrow" w:cs="Arial"/>
          <w:highlight w:val="yellow"/>
        </w:rPr>
        <w:t xml:space="preserve"> pełniącym funkcje „Jednostki Centralnej”</w:t>
      </w:r>
      <w:r w:rsidR="00B5194E" w:rsidRPr="009D68FD">
        <w:rPr>
          <w:rFonts w:ascii="Arial Narrow" w:hAnsi="Arial Narrow" w:cs="Arial"/>
          <w:highlight w:val="yellow"/>
        </w:rPr>
        <w:t>,</w:t>
      </w:r>
      <w:r w:rsidR="00FB782C" w:rsidRPr="009D68FD">
        <w:rPr>
          <w:rFonts w:ascii="Arial Narrow" w:hAnsi="Arial Narrow" w:cs="Arial"/>
          <w:highlight w:val="yellow"/>
        </w:rPr>
        <w:t xml:space="preserve"> na podstawie otrzymanych cząstkowych</w:t>
      </w:r>
      <w:r w:rsidR="000F55D1" w:rsidRPr="009D68FD">
        <w:rPr>
          <w:rFonts w:ascii="Arial Narrow" w:hAnsi="Arial Narrow" w:cs="Arial"/>
          <w:highlight w:val="yellow"/>
        </w:rPr>
        <w:t xml:space="preserve"> plików JPK_V7M</w:t>
      </w:r>
      <w:r w:rsidR="00FB782C" w:rsidRPr="009D68FD">
        <w:rPr>
          <w:rFonts w:ascii="Arial Narrow" w:hAnsi="Arial Narrow" w:cs="Arial"/>
          <w:highlight w:val="yellow"/>
        </w:rPr>
        <w:t xml:space="preserve"> jednostek budżetowych wymienionych w załączniku nr 1 do zarządzenia.</w:t>
      </w:r>
    </w:p>
    <w:p w14:paraId="0BD0C6F3" w14:textId="40A37795" w:rsidR="00A00590" w:rsidRDefault="00FB782C" w:rsidP="00210384">
      <w:pPr>
        <w:pStyle w:val="Akapitzlist"/>
        <w:widowControl w:val="0"/>
        <w:numPr>
          <w:ilvl w:val="0"/>
          <w:numId w:val="94"/>
        </w:numPr>
        <w:autoSpaceDE w:val="0"/>
        <w:autoSpaceDN w:val="0"/>
        <w:adjustRightInd w:val="0"/>
        <w:spacing w:after="0" w:line="360" w:lineRule="auto"/>
        <w:jc w:val="both"/>
        <w:rPr>
          <w:rFonts w:ascii="Arial Narrow" w:hAnsi="Arial Narrow" w:cs="Arial"/>
          <w:highlight w:val="yellow"/>
        </w:rPr>
      </w:pPr>
      <w:r w:rsidRPr="009D68FD">
        <w:rPr>
          <w:rFonts w:ascii="Arial Narrow" w:hAnsi="Arial Narrow" w:cs="Arial"/>
          <w:highlight w:val="yellow"/>
        </w:rPr>
        <w:t>Każda jednostka wymieniona w załączniku nr 1 samodzielnie prowadzi rozliczenia podatku VAT oraz ewidencję sprzedaży, ewidencję zakupu i rejestr faktur, zgodnie z zasadami wynikającymi z niniejszych procedur</w:t>
      </w:r>
      <w:bookmarkStart w:id="1" w:name="_Hlk17891120"/>
      <w:r w:rsidR="000F55D1" w:rsidRPr="009D68FD">
        <w:rPr>
          <w:rFonts w:ascii="Arial Narrow" w:hAnsi="Arial Narrow" w:cs="Arial"/>
          <w:highlight w:val="yellow"/>
        </w:rPr>
        <w:t xml:space="preserve"> oraz przepisów prawa</w:t>
      </w:r>
      <w:r w:rsidR="000D529E">
        <w:rPr>
          <w:rFonts w:ascii="Arial Narrow" w:hAnsi="Arial Narrow" w:cs="Arial"/>
          <w:highlight w:val="yellow"/>
        </w:rPr>
        <w:t xml:space="preserve"> i po zakończeniu każdego okresu rozliczeniowego sporządza cząstkową informację o podatku od towarów i usług.</w:t>
      </w:r>
    </w:p>
    <w:p w14:paraId="3CF05B20" w14:textId="7023BEB9" w:rsidR="000D529E" w:rsidRPr="00F37390" w:rsidRDefault="000D529E" w:rsidP="00210384">
      <w:pPr>
        <w:numPr>
          <w:ilvl w:val="0"/>
          <w:numId w:val="94"/>
        </w:numPr>
        <w:suppressAutoHyphens/>
        <w:spacing w:after="0" w:line="360" w:lineRule="auto"/>
        <w:ind w:right="-12"/>
        <w:jc w:val="both"/>
        <w:rPr>
          <w:rFonts w:ascii="Arial Narrow" w:hAnsi="Arial Narrow"/>
        </w:rPr>
      </w:pPr>
      <w:r w:rsidRPr="00F37390">
        <w:rPr>
          <w:rFonts w:ascii="Arial Narrow" w:hAnsi="Arial Narrow"/>
        </w:rPr>
        <w:t xml:space="preserve">Ewidencje oraz rejestr faktur prowadzone dla potrzeb sporządzenia </w:t>
      </w:r>
      <w:r w:rsidRPr="00D80EC6">
        <w:rPr>
          <w:rFonts w:ascii="Arial Narrow" w:hAnsi="Arial Narrow"/>
          <w:highlight w:val="yellow"/>
        </w:rPr>
        <w:t>cząstkowego pliku JPK_V7M</w:t>
      </w:r>
      <w:r>
        <w:rPr>
          <w:rFonts w:ascii="Arial Narrow" w:hAnsi="Arial Narrow"/>
        </w:rPr>
        <w:t>,</w:t>
      </w:r>
      <w:r w:rsidRPr="00F37390">
        <w:rPr>
          <w:rFonts w:ascii="Arial Narrow" w:hAnsi="Arial Narrow"/>
        </w:rPr>
        <w:t xml:space="preserve"> prowadzone są </w:t>
      </w:r>
      <w:r>
        <w:rPr>
          <w:rFonts w:ascii="Arial Narrow" w:hAnsi="Arial Narrow"/>
        </w:rPr>
        <w:t xml:space="preserve">przez każdą jednostkę </w:t>
      </w:r>
      <w:r w:rsidRPr="00F37390">
        <w:rPr>
          <w:rFonts w:ascii="Arial Narrow" w:hAnsi="Arial Narrow"/>
        </w:rPr>
        <w:t xml:space="preserve">w systemie </w:t>
      </w:r>
      <w:r>
        <w:rPr>
          <w:rFonts w:ascii="Arial Narrow" w:hAnsi="Arial Narrow"/>
        </w:rPr>
        <w:t>informatycznym,</w:t>
      </w:r>
      <w:r w:rsidRPr="00F37390">
        <w:rPr>
          <w:rFonts w:ascii="Arial Narrow" w:hAnsi="Arial Narrow"/>
        </w:rPr>
        <w:t xml:space="preserve"> dostosowanym do wymogów Ministerstwa Finansów</w:t>
      </w:r>
      <w:r>
        <w:rPr>
          <w:rFonts w:ascii="Arial Narrow" w:hAnsi="Arial Narrow"/>
        </w:rPr>
        <w:t>,</w:t>
      </w:r>
      <w:r w:rsidRPr="00F37390">
        <w:rPr>
          <w:rFonts w:ascii="Arial Narrow" w:hAnsi="Arial Narrow"/>
        </w:rPr>
        <w:t xml:space="preserve"> obejmujący</w:t>
      </w:r>
      <w:r>
        <w:rPr>
          <w:rFonts w:ascii="Arial Narrow" w:hAnsi="Arial Narrow"/>
        </w:rPr>
        <w:t xml:space="preserve">m tworzenie </w:t>
      </w:r>
      <w:r w:rsidRPr="00F37390">
        <w:rPr>
          <w:rFonts w:ascii="Arial Narrow" w:hAnsi="Arial Narrow"/>
        </w:rPr>
        <w:t>i przesyłanie</w:t>
      </w:r>
      <w:r>
        <w:rPr>
          <w:rFonts w:ascii="Arial Narrow" w:hAnsi="Arial Narrow"/>
        </w:rPr>
        <w:t xml:space="preserve"> </w:t>
      </w:r>
      <w:r w:rsidRPr="000D529E">
        <w:rPr>
          <w:rFonts w:ascii="Arial Narrow" w:hAnsi="Arial Narrow"/>
          <w:highlight w:val="yellow"/>
        </w:rPr>
        <w:t>JPK_V7M.</w:t>
      </w:r>
    </w:p>
    <w:p w14:paraId="340547E6" w14:textId="77777777" w:rsidR="00FB4468" w:rsidRPr="00FF1F5C" w:rsidRDefault="00FB4468" w:rsidP="00210384">
      <w:pPr>
        <w:pStyle w:val="Akapitzlist"/>
        <w:numPr>
          <w:ilvl w:val="0"/>
          <w:numId w:val="94"/>
        </w:numPr>
        <w:suppressAutoHyphens/>
        <w:spacing w:after="0" w:line="360" w:lineRule="auto"/>
        <w:ind w:right="-12"/>
        <w:jc w:val="both"/>
        <w:rPr>
          <w:rFonts w:ascii="Arial Narrow" w:hAnsi="Arial Narrow"/>
        </w:rPr>
      </w:pPr>
      <w:r w:rsidRPr="00FF1F5C">
        <w:rPr>
          <w:rFonts w:ascii="Arial Narrow" w:hAnsi="Arial Narrow"/>
          <w:color w:val="000000"/>
          <w:shd w:val="clear" w:color="auto" w:fill="FFFFFF"/>
        </w:rPr>
        <w:t xml:space="preserve">W przypadku trudności w ustaleniu właściwego grupowania wyrobu lub usługi według Polskiej Klasyfikacji Wyborów i Usług oraz ze względu na fakt, że podatnikiem jest </w:t>
      </w:r>
      <w:r w:rsidRPr="00FF1F5C">
        <w:rPr>
          <w:rFonts w:ascii="Arial Narrow" w:hAnsi="Arial Narrow"/>
          <w:bCs/>
          <w:color w:val="000000"/>
          <w:shd w:val="clear" w:color="auto" w:fill="FFFFFF"/>
        </w:rPr>
        <w:t>Miasto,</w:t>
      </w:r>
      <w:r w:rsidRPr="00FF1F5C">
        <w:rPr>
          <w:rFonts w:ascii="Arial Narrow" w:hAnsi="Arial Narrow"/>
          <w:color w:val="000000"/>
          <w:shd w:val="clear" w:color="auto" w:fill="FFFFFF"/>
        </w:rPr>
        <w:t xml:space="preserve"> jednostki występują pisemnie do Jednostki Centralnej  z prośbą o wystąpienie do organu statystycznego w Łodzi, celem ustalenia właściwego grupowania. W piśmie tym, jednostki zobowiązane są do opisania stanu faktycznego oraz załączenia dokumentacji danej sprawy (np. umowy).</w:t>
      </w:r>
    </w:p>
    <w:p w14:paraId="49A3FF19" w14:textId="77777777" w:rsidR="00FB4468" w:rsidRPr="00F37390" w:rsidRDefault="00FB4468" w:rsidP="00210384">
      <w:pPr>
        <w:numPr>
          <w:ilvl w:val="0"/>
          <w:numId w:val="94"/>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 xml:space="preserve">W przypadku wątpliwości, co do zaistniałego stanu faktycznego lub zdarzenia przyszłego, które mogą rodzić określone konsekwencje w sferze prawa podatkowego jednostki organizacyjne występują pisemnie do  </w:t>
      </w:r>
      <w:r>
        <w:rPr>
          <w:rFonts w:ascii="Arial Narrow" w:hAnsi="Arial Narrow"/>
          <w:color w:val="000000"/>
          <w:shd w:val="clear" w:color="auto" w:fill="FFFFFF"/>
        </w:rPr>
        <w:t xml:space="preserve">Jednostki Centralnej </w:t>
      </w:r>
      <w:r w:rsidRPr="00F37390">
        <w:rPr>
          <w:rFonts w:ascii="Arial Narrow" w:hAnsi="Arial Narrow"/>
          <w:color w:val="000000"/>
          <w:shd w:val="clear" w:color="auto" w:fill="FFFFFF"/>
        </w:rPr>
        <w:t xml:space="preserve"> z prośbą o wystąpienie do Ministra Finansów o wydanie interpretacji </w:t>
      </w:r>
      <w:r w:rsidRPr="00F37390">
        <w:rPr>
          <w:rFonts w:ascii="Arial Narrow" w:hAnsi="Arial Narrow"/>
          <w:color w:val="000000"/>
          <w:shd w:val="clear" w:color="auto" w:fill="FFFFFF"/>
        </w:rPr>
        <w:lastRenderedPageBreak/>
        <w:t>indywidualnej. Do pisma jednostki dołączają wstępnie wypełniony wniosek ORD-IN, względnie ORD-IN/A wraz z dokumentacją danej sprawy.</w:t>
      </w:r>
    </w:p>
    <w:p w14:paraId="5B629CF8" w14:textId="0EFE4C6A" w:rsidR="009D68FD" w:rsidRPr="00A70ECC" w:rsidRDefault="009D68FD" w:rsidP="00210384">
      <w:pPr>
        <w:pStyle w:val="Akapitzlist"/>
        <w:numPr>
          <w:ilvl w:val="0"/>
          <w:numId w:val="94"/>
        </w:numPr>
        <w:spacing w:line="360" w:lineRule="auto"/>
        <w:jc w:val="both"/>
      </w:pPr>
      <w:r w:rsidRPr="00C13059">
        <w:rPr>
          <w:rFonts w:ascii="Arial Narrow" w:hAnsi="Arial Narrow" w:cs="Arial"/>
        </w:rPr>
        <w:t>Ewidencja</w:t>
      </w:r>
      <w:r w:rsidR="00FB4468">
        <w:rPr>
          <w:rFonts w:ascii="Arial Narrow" w:hAnsi="Arial Narrow" w:cs="Arial"/>
        </w:rPr>
        <w:t xml:space="preserve"> </w:t>
      </w:r>
      <w:r w:rsidRPr="00C13059">
        <w:rPr>
          <w:rFonts w:ascii="Arial Narrow" w:hAnsi="Arial Narrow" w:cs="Arial"/>
        </w:rPr>
        <w:t xml:space="preserve">sprzedaży powinna być prowadzona na podstawie wystawionych faktur </w:t>
      </w:r>
      <w:r>
        <w:rPr>
          <w:rFonts w:ascii="Arial Narrow" w:hAnsi="Arial Narrow" w:cs="Arial"/>
        </w:rPr>
        <w:t xml:space="preserve">oraz </w:t>
      </w:r>
      <w:r w:rsidRPr="00C13059">
        <w:rPr>
          <w:rFonts w:ascii="Arial Narrow" w:hAnsi="Arial Narrow" w:cs="Arial"/>
        </w:rPr>
        <w:t xml:space="preserve">dokumentów innych niż faktury. </w:t>
      </w:r>
      <w:r w:rsidRPr="00A70ECC">
        <w:t>I</w:t>
      </w:r>
      <w:r w:rsidRPr="00A70ECC">
        <w:rPr>
          <w:rFonts w:ascii="Arial Narrow" w:hAnsi="Arial Narrow"/>
        </w:rPr>
        <w:t>nne dokumenty dotyczyć będą sprzedaży niefakturowanej. W szczególności sytuacji, gdy sprzedaż odbywa się na rzecz osób fizycznych nieprowadzących działalności gospodarczej, które nie zgłoszą żądania wystawienia faktury. Wówczas ewidencja sprzedaży może być prowadzona np. na podstawie zestawień kwitariuszy wydanych obiadów na stołówce szkolnej lub zestawień przypisów księgowych odnośnie czynszu najmu lub raportów zbiorczych w przypadku rejestrowania obrotu za pomocą kasy fiskalnej.</w:t>
      </w:r>
    </w:p>
    <w:p w14:paraId="712CCB34" w14:textId="77777777" w:rsidR="009D68FD" w:rsidRPr="00A70ECC" w:rsidRDefault="009D68FD" w:rsidP="009D68FD">
      <w:pPr>
        <w:pStyle w:val="Akapitzlist"/>
        <w:spacing w:line="360" w:lineRule="auto"/>
        <w:jc w:val="both"/>
        <w:rPr>
          <w:rFonts w:ascii="Arial Narrow" w:hAnsi="Arial Narrow"/>
        </w:rPr>
      </w:pPr>
      <w:r w:rsidRPr="00A70ECC">
        <w:rPr>
          <w:rFonts w:ascii="Arial Narrow" w:hAnsi="Arial Narrow"/>
        </w:rPr>
        <w:t xml:space="preserve">Zgodnie z wyjaśnieniami Ministerstwa Finansów, w przypadku rejestrowania w ewidencji VAT sprzedaży z kas fiskalnych, nie jest możliwe wskazanie danych konkretnych nabywców. Jest to akceptowalne z punktu widzenia logiki pliku kontrolnego dla ewidencji VAT. </w:t>
      </w:r>
    </w:p>
    <w:p w14:paraId="1088DB7D" w14:textId="77777777" w:rsidR="00FB4468" w:rsidRDefault="009D68FD" w:rsidP="00FB4468">
      <w:pPr>
        <w:pStyle w:val="Akapitzlist"/>
        <w:spacing w:line="360" w:lineRule="auto"/>
        <w:jc w:val="both"/>
        <w:rPr>
          <w:rFonts w:ascii="Arial Narrow" w:hAnsi="Arial Narrow"/>
        </w:rPr>
      </w:pPr>
      <w:r w:rsidRPr="00A70ECC">
        <w:rPr>
          <w:rFonts w:ascii="Arial Narrow" w:hAnsi="Arial Narrow"/>
        </w:rPr>
        <w:t xml:space="preserve">Co do zasady </w:t>
      </w:r>
      <w:r w:rsidR="008641A6">
        <w:rPr>
          <w:rFonts w:ascii="Arial Narrow" w:hAnsi="Arial Narrow"/>
        </w:rPr>
        <w:t>plik JPK_V7M</w:t>
      </w:r>
      <w:r w:rsidRPr="00A70ECC">
        <w:rPr>
          <w:rFonts w:ascii="Arial Narrow" w:hAnsi="Arial Narrow"/>
        </w:rPr>
        <w:t xml:space="preserve"> w odniesieniu do sprzedaży wymaga ewidencjonowania dowodu sprzedaży, jakim jest faktura lub w przypadku obrotu paragonowego dowody zbiorcze. Zgodnie z art. 20 ust. 3 pkt 1 ustawy z dnia 29.09.1994 r. o rachunkowości zbiorcze dowody księgowe służą do dokonania łącznych zapisów zbioru dowodów źródłowych (np. faktur, rachunków, dokumentów KP), które to muszą być w dowodzie zbiorczym pojedynczo wymienione. Data sprzedaży jest polem opcjonalnym, zatem nie musi być wypełniona jeżeli nie różni się od daty wystawienia. W przypadku wystawienia dowodu zbiorczego, zgodnie z wymogami ustawy o rachunkowości, w JPK jednostka poda numer dowodu zbiorczego i nie wypełni pól „Nazwa Nabywcy” i „Adres Nabywcy”</w:t>
      </w:r>
    </w:p>
    <w:p w14:paraId="31BED6D0" w14:textId="279860AF" w:rsidR="00A65836" w:rsidRDefault="00FB4468" w:rsidP="00210384">
      <w:pPr>
        <w:pStyle w:val="Akapitzlist"/>
        <w:numPr>
          <w:ilvl w:val="0"/>
          <w:numId w:val="94"/>
        </w:numPr>
        <w:spacing w:line="360" w:lineRule="auto"/>
        <w:jc w:val="both"/>
        <w:rPr>
          <w:rFonts w:ascii="Arial Narrow" w:hAnsi="Arial Narrow"/>
        </w:rPr>
      </w:pPr>
      <w:r w:rsidRPr="00A65836">
        <w:rPr>
          <w:rFonts w:ascii="Arial Narrow" w:hAnsi="Arial Narrow"/>
          <w:color w:val="000000"/>
          <w:shd w:val="clear" w:color="auto" w:fill="FFFFFF"/>
        </w:rPr>
        <w:t xml:space="preserve">Ewidencja sprzedaży dla potrzeb podatku VAT należnego, powinna być prowadzona chronologicznie w sposób umożliwiający prawidłowe sporządzenie </w:t>
      </w:r>
      <w:r w:rsidR="00C61650" w:rsidRPr="00AC633F">
        <w:rPr>
          <w:rFonts w:ascii="Arial Narrow" w:hAnsi="Arial Narrow"/>
          <w:color w:val="000000"/>
          <w:highlight w:val="yellow"/>
          <w:shd w:val="clear" w:color="auto" w:fill="FFFFFF"/>
        </w:rPr>
        <w:t>informacji o podatku od towarów i usług</w:t>
      </w:r>
      <w:r w:rsidRPr="00A65836">
        <w:rPr>
          <w:rFonts w:ascii="Arial Narrow" w:hAnsi="Arial Narrow"/>
          <w:color w:val="000000"/>
          <w:highlight w:val="yellow"/>
          <w:shd w:val="clear" w:color="auto" w:fill="FFFFFF"/>
        </w:rPr>
        <w:t>,</w:t>
      </w:r>
      <w:r w:rsidRPr="00A65836">
        <w:rPr>
          <w:rFonts w:ascii="Arial Narrow" w:hAnsi="Arial Narrow"/>
          <w:color w:val="000000"/>
          <w:shd w:val="clear" w:color="auto" w:fill="FFFFFF"/>
        </w:rPr>
        <w:t xml:space="preserve"> tj. z uwzględnieniem prawidłowego określenia momentu powstania obowiązku podatkowego. </w:t>
      </w:r>
      <w:r w:rsidRPr="00A65836">
        <w:rPr>
          <w:rFonts w:ascii="Arial Narrow" w:hAnsi="Arial Narrow"/>
          <w:bCs/>
          <w:color w:val="000000"/>
          <w:shd w:val="clear" w:color="auto" w:fill="FFFFFF"/>
        </w:rPr>
        <w:t xml:space="preserve">Ewidencja sprzedaży musi zawierać kwoty sprzedaży netto, z podziałem na stawki podatkowe oraz kwoty podatku należnego od tej sprzedaży również w podziale na stawki podatkowe. W ewidencji tej należy ujmować całą dokonaną sprzedaż wynikającą z faktur sprzedaży, jak również sprzedaż, która nie została udokumentowana fakturami, lecz </w:t>
      </w:r>
      <w:r w:rsidRPr="00A65836">
        <w:rPr>
          <w:rFonts w:ascii="Arial Narrow" w:hAnsi="Arial Narrow"/>
        </w:rPr>
        <w:t>innymi  dokumentami. Te inne dokumenty dotyczyć będą w szczególności sytuacji, gdy sprzedaż odbywa się na rzecz osób fizycznych nieprowadzących działalności gospodarczej. Wówczas ewidencja sprzedaży może być prowadzona np. na podstawie zestawień kwitariuszy wydanych obiadów na stołówce szkolnej, a w przypadku jednostek posiadających kasy fiskalne przy pomocy raportów zbiorczych.</w:t>
      </w:r>
    </w:p>
    <w:p w14:paraId="46AB8119" w14:textId="30AB2BDF" w:rsidR="00FB4468" w:rsidRPr="00A65836" w:rsidRDefault="00FB4468" w:rsidP="00A65836">
      <w:pPr>
        <w:pStyle w:val="Akapitzlist"/>
        <w:spacing w:line="360" w:lineRule="auto"/>
        <w:jc w:val="both"/>
        <w:rPr>
          <w:rFonts w:ascii="Arial Narrow" w:hAnsi="Arial Narrow"/>
        </w:rPr>
      </w:pPr>
      <w:r w:rsidRPr="00A65836">
        <w:rPr>
          <w:rFonts w:ascii="Arial Narrow" w:hAnsi="Arial Narrow"/>
          <w:bCs/>
          <w:color w:val="000000"/>
          <w:shd w:val="clear" w:color="auto" w:fill="FFFFFF"/>
        </w:rPr>
        <w:t>Ewidencja sprzedaży winna zawierać następujące elementy:</w:t>
      </w:r>
    </w:p>
    <w:p w14:paraId="3C847373" w14:textId="77777777" w:rsidR="00FB4468" w:rsidRPr="004436CE" w:rsidRDefault="00FB4468" w:rsidP="00210384">
      <w:pPr>
        <w:pStyle w:val="Akapitzlist"/>
        <w:numPr>
          <w:ilvl w:val="0"/>
          <w:numId w:val="96"/>
        </w:numPr>
        <w:suppressAutoHyphens/>
        <w:spacing w:after="0" w:line="360" w:lineRule="auto"/>
        <w:ind w:right="-12"/>
        <w:jc w:val="both"/>
        <w:rPr>
          <w:rFonts w:ascii="Arial Narrow" w:hAnsi="Arial Narrow"/>
        </w:rPr>
      </w:pPr>
      <w:r w:rsidRPr="004436CE">
        <w:rPr>
          <w:rFonts w:ascii="Arial Narrow" w:hAnsi="Arial Narrow"/>
          <w:bCs/>
          <w:color w:val="000000"/>
          <w:shd w:val="clear" w:color="auto" w:fill="FFFFFF"/>
        </w:rPr>
        <w:t>numer kolejny w ewidencji,</w:t>
      </w:r>
    </w:p>
    <w:p w14:paraId="404DD4AD" w14:textId="77777777" w:rsidR="00FB4468" w:rsidRPr="00F37390"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datę sprzedaży,</w:t>
      </w:r>
    </w:p>
    <w:p w14:paraId="04E4B8C8" w14:textId="77777777" w:rsidR="00FB4468" w:rsidRPr="00F37390"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datę wystawienia faktury,</w:t>
      </w:r>
    </w:p>
    <w:p w14:paraId="55919284" w14:textId="77777777" w:rsidR="00FB4468" w:rsidRPr="00F37390"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numer faktury,</w:t>
      </w:r>
    </w:p>
    <w:p w14:paraId="4CAEC531" w14:textId="77777777" w:rsidR="00FB4468" w:rsidRPr="00F37390"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dane dotyczące nabywcy (nazwa, adres, NIP),</w:t>
      </w:r>
    </w:p>
    <w:p w14:paraId="67CFD093" w14:textId="77777777" w:rsidR="00FB4468" w:rsidRPr="00F37390"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lastRenderedPageBreak/>
        <w:t>przyporządkowanie do odpowiedniej stawki podatkowej,</w:t>
      </w:r>
    </w:p>
    <w:p w14:paraId="2A818732" w14:textId="77777777" w:rsidR="00FB4468" w:rsidRPr="00F37390"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wartość bez podatku oraz kwotę podatku z podziałam na stawki podatkowe,</w:t>
      </w:r>
    </w:p>
    <w:p w14:paraId="462C634E" w14:textId="77777777" w:rsidR="00FB4468" w:rsidRPr="00F37390"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wartość sprzedaży zwolnionej od podatku,</w:t>
      </w:r>
    </w:p>
    <w:p w14:paraId="2FEA6E85" w14:textId="77777777" w:rsidR="00FB4468" w:rsidRPr="00E879F6" w:rsidRDefault="00FB4468" w:rsidP="00210384">
      <w:pPr>
        <w:numPr>
          <w:ilvl w:val="0"/>
          <w:numId w:val="96"/>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wartość brutto</w:t>
      </w:r>
      <w:r>
        <w:rPr>
          <w:rFonts w:ascii="Arial Narrow" w:hAnsi="Arial Narrow"/>
          <w:bCs/>
          <w:color w:val="000000"/>
          <w:shd w:val="clear" w:color="auto" w:fill="FFFFFF"/>
        </w:rPr>
        <w:t>,</w:t>
      </w:r>
    </w:p>
    <w:p w14:paraId="0E0DE079" w14:textId="77777777" w:rsidR="00A65836" w:rsidRDefault="00FB4468" w:rsidP="00210384">
      <w:pPr>
        <w:numPr>
          <w:ilvl w:val="0"/>
          <w:numId w:val="96"/>
        </w:numPr>
        <w:suppressAutoHyphens/>
        <w:spacing w:after="0" w:line="360" w:lineRule="auto"/>
        <w:ind w:right="-12"/>
        <w:jc w:val="both"/>
        <w:rPr>
          <w:rFonts w:ascii="Arial Narrow" w:hAnsi="Arial Narrow"/>
          <w:highlight w:val="yellow"/>
        </w:rPr>
      </w:pPr>
      <w:r w:rsidRPr="002A32A4">
        <w:rPr>
          <w:rFonts w:ascii="Arial Narrow" w:hAnsi="Arial Narrow"/>
          <w:bCs/>
          <w:color w:val="000000"/>
          <w:highlight w:val="yellow"/>
          <w:shd w:val="clear" w:color="auto" w:fill="FFFFFF"/>
        </w:rPr>
        <w:t>oznaczenie towarów i usług - kody GTU od 01 do 13</w:t>
      </w:r>
      <w:r w:rsidR="00A65836">
        <w:rPr>
          <w:rFonts w:ascii="Arial Narrow" w:hAnsi="Arial Narrow"/>
          <w:bCs/>
          <w:color w:val="000000"/>
          <w:highlight w:val="yellow"/>
          <w:shd w:val="clear" w:color="auto" w:fill="FFFFFF"/>
        </w:rPr>
        <w:t xml:space="preserve">. </w:t>
      </w:r>
    </w:p>
    <w:p w14:paraId="37666BE9" w14:textId="100AC8E6" w:rsidR="00A65836" w:rsidRPr="00A65836" w:rsidRDefault="00A65836" w:rsidP="00A65836">
      <w:pPr>
        <w:suppressAutoHyphens/>
        <w:spacing w:after="0" w:line="360" w:lineRule="auto"/>
        <w:ind w:left="1068" w:right="-12"/>
        <w:jc w:val="both"/>
        <w:rPr>
          <w:rFonts w:ascii="Arial Narrow" w:hAnsi="Arial Narrow"/>
          <w:highlight w:val="yellow"/>
        </w:rPr>
      </w:pPr>
      <w:r>
        <w:rPr>
          <w:rFonts w:ascii="Arial Narrow" w:hAnsi="Arial Narrow"/>
          <w:highlight w:val="yellow"/>
        </w:rPr>
        <w:t xml:space="preserve">a) </w:t>
      </w:r>
      <w:r w:rsidRPr="00A65836">
        <w:rPr>
          <w:rFonts w:ascii="Arial Narrow" w:hAnsi="Arial Narrow" w:cs="Arial"/>
          <w:highlight w:val="yellow"/>
        </w:rPr>
        <w:t xml:space="preserve">Oznaczenia dostaw towarów i świadczenia usług </w:t>
      </w:r>
      <w:r w:rsidRPr="00A65836">
        <w:rPr>
          <w:rFonts w:ascii="Arial Narrow" w:hAnsi="Arial Narrow" w:cs="Arial"/>
          <w:highlight w:val="yellow"/>
          <w:u w:val="single"/>
        </w:rPr>
        <w:t xml:space="preserve">nie dotyczą </w:t>
      </w:r>
      <w:r w:rsidRPr="00A65836">
        <w:rPr>
          <w:rFonts w:ascii="Arial Narrow" w:hAnsi="Arial Narrow" w:cs="Arial"/>
          <w:highlight w:val="yellow"/>
        </w:rPr>
        <w:t>zbiorczych informacji o sprzedaży ewidencjonowanej przy użyciu kasy rejestrującej oraz zbiorczych informacji o sprzedaży nieudokumentowanej fakturami. Oznaczeń dostaw towarów i świadczenia usług nie należy stosować także do transakcji zakupu skutkujących pojawieniem się podatku należnego (np. import usług, WNT). Faktura VAT może posiadać kilka oznaczeń GTU. Kodów GTU należy używać do oznaczenia w ewidencji  wszystkich typów faktur, tj. ( faktur sprzedażowych, w tym faktur wystawionych do paragonu, w przypadku zarejestrowania sprzedaży za pomocą kasy fiskalnej; faktur zaliczkowych, faktur korygujących). Nabywca towaru lub usługi nie określa GTU transakcji i ich nie raportuje.</w:t>
      </w:r>
    </w:p>
    <w:p w14:paraId="5AB76EF9" w14:textId="77777777" w:rsidR="00A65836" w:rsidRDefault="00FB4468" w:rsidP="00210384">
      <w:pPr>
        <w:numPr>
          <w:ilvl w:val="0"/>
          <w:numId w:val="96"/>
        </w:numPr>
        <w:suppressAutoHyphens/>
        <w:spacing w:after="0" w:line="360" w:lineRule="auto"/>
        <w:ind w:right="-12"/>
        <w:jc w:val="both"/>
        <w:rPr>
          <w:rFonts w:ascii="Arial Narrow" w:hAnsi="Arial Narrow"/>
          <w:highlight w:val="yellow"/>
        </w:rPr>
      </w:pPr>
      <w:r w:rsidRPr="002A32A4">
        <w:rPr>
          <w:rFonts w:ascii="Arial Narrow" w:hAnsi="Arial Narrow"/>
          <w:bCs/>
          <w:color w:val="000000"/>
          <w:highlight w:val="yellow"/>
          <w:shd w:val="clear" w:color="auto" w:fill="FFFFFF"/>
        </w:rPr>
        <w:t xml:space="preserve">oznaczenie dotyczące transakcji( procedur) </w:t>
      </w:r>
      <w:r w:rsidR="00A65836">
        <w:rPr>
          <w:rFonts w:ascii="Arial Narrow" w:hAnsi="Arial Narrow"/>
          <w:bCs/>
          <w:color w:val="000000"/>
          <w:highlight w:val="yellow"/>
          <w:shd w:val="clear" w:color="auto" w:fill="FFFFFF"/>
        </w:rPr>
        <w:t>w zakresie podatku należnego:</w:t>
      </w:r>
    </w:p>
    <w:p w14:paraId="6D47C913" w14:textId="6AC94C9D" w:rsidR="00A65836" w:rsidRPr="00A65836" w:rsidRDefault="00A65836" w:rsidP="00210384">
      <w:pPr>
        <w:pStyle w:val="Akapitzlist"/>
        <w:numPr>
          <w:ilvl w:val="0"/>
          <w:numId w:val="97"/>
        </w:numPr>
        <w:suppressAutoHyphens/>
        <w:spacing w:after="0" w:line="360" w:lineRule="auto"/>
        <w:ind w:right="-12"/>
        <w:jc w:val="both"/>
        <w:rPr>
          <w:rFonts w:ascii="Arial Narrow" w:hAnsi="Arial Narrow"/>
          <w:highlight w:val="yellow"/>
        </w:rPr>
      </w:pPr>
      <w:r w:rsidRPr="00A65836">
        <w:rPr>
          <w:rFonts w:ascii="Arial Narrow" w:hAnsi="Arial Narrow" w:cs="Arial"/>
          <w:b/>
          <w:bCs/>
          <w:highlight w:val="yellow"/>
        </w:rPr>
        <w:t xml:space="preserve">MPP – </w:t>
      </w:r>
      <w:r w:rsidRPr="00A65836">
        <w:rPr>
          <w:rFonts w:ascii="Arial Narrow" w:hAnsi="Arial Narrow" w:cs="Arial"/>
          <w:highlight w:val="yellow"/>
          <w:u w:val="single"/>
        </w:rPr>
        <w:t>transakcji objętej obowiązkiem stosowania mechanizmu podzielonej płatności,</w:t>
      </w:r>
    </w:p>
    <w:p w14:paraId="12ACE34A" w14:textId="5A299329" w:rsidR="00A65836" w:rsidRPr="00A65836"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A65836">
        <w:rPr>
          <w:rFonts w:ascii="Arial Narrow" w:hAnsi="Arial Narrow" w:cs="Arial"/>
          <w:b/>
          <w:bCs/>
          <w:highlight w:val="yellow"/>
        </w:rPr>
        <w:t>SW</w:t>
      </w:r>
      <w:r w:rsidRPr="00A65836">
        <w:rPr>
          <w:rFonts w:ascii="Arial Narrow" w:hAnsi="Arial Narrow" w:cs="Arial"/>
          <w:highlight w:val="yellow"/>
        </w:rPr>
        <w:t xml:space="preserve"> – dostawy w ramach sprzedaży wysyłkowej z terytorium kraju, o której mowa w art. 23 ustawy,</w:t>
      </w:r>
    </w:p>
    <w:p w14:paraId="1FA2C040" w14:textId="6F151816" w:rsidR="00A65836" w:rsidRPr="00A65836"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A65836">
        <w:rPr>
          <w:rFonts w:ascii="Arial Narrow" w:hAnsi="Arial Narrow" w:cs="Arial"/>
          <w:b/>
          <w:bCs/>
          <w:highlight w:val="yellow"/>
        </w:rPr>
        <w:t>EE</w:t>
      </w:r>
      <w:r w:rsidRPr="00A65836">
        <w:rPr>
          <w:rFonts w:ascii="Arial Narrow" w:hAnsi="Arial Narrow" w:cs="Arial"/>
          <w:highlight w:val="yellow"/>
        </w:rPr>
        <w:t xml:space="preserve"> – świadczenia usług telekomunikacyjnych, nadawczych i elektronicznych, o których mowa w ar</w:t>
      </w:r>
      <w:r w:rsidR="008E342A">
        <w:rPr>
          <w:rFonts w:ascii="Arial Narrow" w:hAnsi="Arial Narrow" w:cs="Arial"/>
          <w:highlight w:val="yellow"/>
        </w:rPr>
        <w:t>t</w:t>
      </w:r>
      <w:r w:rsidRPr="00A65836">
        <w:rPr>
          <w:rFonts w:ascii="Arial Narrow" w:hAnsi="Arial Narrow" w:cs="Arial"/>
          <w:highlight w:val="yellow"/>
        </w:rPr>
        <w:t>. 28 k ustawy,</w:t>
      </w:r>
    </w:p>
    <w:p w14:paraId="06D0D6B3" w14:textId="271DD1FA"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TP</w:t>
      </w:r>
      <w:r w:rsidRPr="009E08E7">
        <w:rPr>
          <w:rFonts w:ascii="Arial Narrow" w:hAnsi="Arial Narrow" w:cs="Arial"/>
          <w:highlight w:val="yellow"/>
        </w:rPr>
        <w:t xml:space="preserve"> – istniejących powiązań między nabywcą a dokonującym dostawy towarów lub usługodawcą, o których mow</w:t>
      </w:r>
      <w:r w:rsidR="00FC5680">
        <w:rPr>
          <w:rFonts w:ascii="Arial Narrow" w:hAnsi="Arial Narrow" w:cs="Arial"/>
          <w:highlight w:val="yellow"/>
        </w:rPr>
        <w:t>a w art. 32 ust. 2 pkt 1 ustawy.</w:t>
      </w:r>
      <w:r w:rsidR="00DB05C8">
        <w:rPr>
          <w:rFonts w:ascii="Arial Narrow" w:hAnsi="Arial Narrow" w:cs="Arial"/>
          <w:highlight w:val="yellow"/>
        </w:rPr>
        <w:t>Oznaczeniu symbolem „TP” w rejestrze sprzedaży VAT Miasta podlegają dostwy towarów oraz świadcznoe usługi, w szczególności na rzecz</w:t>
      </w:r>
      <w:r w:rsidR="00086903">
        <w:rPr>
          <w:rFonts w:ascii="Arial Narrow" w:hAnsi="Arial Narrow" w:cs="Arial"/>
          <w:highlight w:val="yellow"/>
        </w:rPr>
        <w:t xml:space="preserve"> miejskich spółek</w:t>
      </w:r>
      <w:r w:rsidR="00D67EF2">
        <w:rPr>
          <w:rFonts w:ascii="Arial Narrow" w:hAnsi="Arial Narrow" w:cs="Arial"/>
          <w:highlight w:val="yellow"/>
        </w:rPr>
        <w:t>, w których Miasto Piotrków Trybunalski posiada udziały.</w:t>
      </w:r>
    </w:p>
    <w:p w14:paraId="037C7F3A" w14:textId="63058850" w:rsidR="00A65836"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TT_WNT</w:t>
      </w:r>
      <w:r w:rsidRPr="009E08E7">
        <w:rPr>
          <w:rFonts w:ascii="Arial Narrow" w:hAnsi="Arial Narrow" w:cs="Arial"/>
          <w:highlight w:val="yellow"/>
        </w:rPr>
        <w:t xml:space="preserve"> – wewnątrzwspólnotowego nabycia towarów dokonanego przez drugiego w kolejności podatnika VAT w ramach transakcji trójstronnej w procedurze uproszczonej, o której mowa w dziale XII rozdział 8 ustawy,</w:t>
      </w:r>
    </w:p>
    <w:p w14:paraId="00DDEFED" w14:textId="77777777"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TT_D</w:t>
      </w:r>
      <w:r w:rsidRPr="009E08E7">
        <w:rPr>
          <w:rFonts w:ascii="Arial Narrow" w:hAnsi="Arial Narrow" w:cs="Arial"/>
          <w:highlight w:val="yellow"/>
        </w:rPr>
        <w:t xml:space="preserve"> – dostawa towarów poza terytorium kraju dokonanej przez drugiego w kolejności podatnika VAT w  ramach transakcji trójstronnej w procedurze uproszczonej, o której mowa  w dziale XII rozdział 8 ustawy,</w:t>
      </w:r>
    </w:p>
    <w:p w14:paraId="7A0937A7" w14:textId="08F818E2"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MR_T</w:t>
      </w:r>
      <w:r w:rsidRPr="009E08E7">
        <w:rPr>
          <w:rFonts w:ascii="Arial Narrow" w:hAnsi="Arial Narrow" w:cs="Arial"/>
          <w:highlight w:val="yellow"/>
        </w:rPr>
        <w:t xml:space="preserve"> - świadczenia usług turystyki opodatkowanych na zasadach mar</w:t>
      </w:r>
      <w:r w:rsidR="008E342A">
        <w:rPr>
          <w:rFonts w:ascii="Arial Narrow" w:hAnsi="Arial Narrow" w:cs="Arial"/>
          <w:highlight w:val="yellow"/>
        </w:rPr>
        <w:t>ż</w:t>
      </w:r>
      <w:r w:rsidRPr="009E08E7">
        <w:rPr>
          <w:rFonts w:ascii="Arial Narrow" w:hAnsi="Arial Narrow" w:cs="Arial"/>
          <w:highlight w:val="yellow"/>
        </w:rPr>
        <w:t>y zgodnie z art. 119 ustawy,</w:t>
      </w:r>
    </w:p>
    <w:p w14:paraId="5C3D2C17" w14:textId="02BD116E"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 xml:space="preserve">MR_UZ </w:t>
      </w:r>
      <w:r w:rsidRPr="009E08E7">
        <w:rPr>
          <w:rFonts w:ascii="Arial Narrow" w:hAnsi="Arial Narrow" w:cs="Arial"/>
          <w:highlight w:val="yellow"/>
        </w:rPr>
        <w:t>– dostawy towarów używanych, dzieł sztuki, przedmiotów kolekcjonerskich i antyków, opodatkowanych na zasadach mar</w:t>
      </w:r>
      <w:r w:rsidR="008E342A">
        <w:rPr>
          <w:rFonts w:ascii="Arial Narrow" w:hAnsi="Arial Narrow" w:cs="Arial"/>
          <w:highlight w:val="yellow"/>
        </w:rPr>
        <w:t>ż</w:t>
      </w:r>
      <w:r w:rsidRPr="009E08E7">
        <w:rPr>
          <w:rFonts w:ascii="Arial Narrow" w:hAnsi="Arial Narrow" w:cs="Arial"/>
          <w:highlight w:val="yellow"/>
        </w:rPr>
        <w:t>y zgodnie z art. 120 ustawy,</w:t>
      </w:r>
    </w:p>
    <w:p w14:paraId="31D15AC7" w14:textId="77777777"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 xml:space="preserve">I_42 </w:t>
      </w:r>
      <w:r w:rsidRPr="009E08E7">
        <w:rPr>
          <w:rFonts w:ascii="Arial Narrow" w:hAnsi="Arial Narrow" w:cs="Arial"/>
          <w:highlight w:val="yellow"/>
        </w:rPr>
        <w:t>– wewnątrzwspólnotowej dostawy towarów następującej po imporcie tych towarów w ramach procedury celnej 42</w:t>
      </w:r>
      <w:r>
        <w:rPr>
          <w:rFonts w:ascii="Arial Narrow" w:hAnsi="Arial Narrow" w:cs="Arial"/>
          <w:highlight w:val="yellow"/>
        </w:rPr>
        <w:t xml:space="preserve"> </w:t>
      </w:r>
      <w:r w:rsidRPr="009E08E7">
        <w:rPr>
          <w:rFonts w:ascii="Arial Narrow" w:hAnsi="Arial Narrow" w:cs="Arial"/>
          <w:highlight w:val="yellow"/>
        </w:rPr>
        <w:t>(import),</w:t>
      </w:r>
    </w:p>
    <w:p w14:paraId="479457C3" w14:textId="77777777"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 xml:space="preserve">I_63 </w:t>
      </w:r>
      <w:r w:rsidRPr="009E08E7">
        <w:rPr>
          <w:rFonts w:ascii="Arial Narrow" w:hAnsi="Arial Narrow" w:cs="Arial"/>
          <w:highlight w:val="yellow"/>
        </w:rPr>
        <w:t>– wewnątrzwspólnotowej dostawy towarów następującej po imporcie tych towarów w ramach procedury celnej 63</w:t>
      </w:r>
      <w:r>
        <w:rPr>
          <w:rFonts w:ascii="Arial Narrow" w:hAnsi="Arial Narrow" w:cs="Arial"/>
          <w:highlight w:val="yellow"/>
        </w:rPr>
        <w:t xml:space="preserve"> </w:t>
      </w:r>
      <w:r w:rsidRPr="009E08E7">
        <w:rPr>
          <w:rFonts w:ascii="Arial Narrow" w:hAnsi="Arial Narrow" w:cs="Arial"/>
          <w:highlight w:val="yellow"/>
        </w:rPr>
        <w:t>(import),</w:t>
      </w:r>
    </w:p>
    <w:p w14:paraId="20F7BB05" w14:textId="77777777"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lastRenderedPageBreak/>
        <w:t>B_SPV</w:t>
      </w:r>
      <w:r w:rsidRPr="009E08E7">
        <w:rPr>
          <w:rFonts w:ascii="Arial Narrow" w:hAnsi="Arial Narrow" w:cs="Arial"/>
          <w:highlight w:val="yellow"/>
        </w:rPr>
        <w:t xml:space="preserve"> – transferu bonu jednego przeznaczenia dokonanego przez podatnika działającego we własnym imieniu, opodatkowanego zgodnie z art. 8a ust. 1 ustawy,</w:t>
      </w:r>
    </w:p>
    <w:p w14:paraId="5ACE66DD" w14:textId="77777777" w:rsidR="00A65836" w:rsidRPr="009E08E7"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B_SPV_DOSTAWA</w:t>
      </w:r>
      <w:r w:rsidRPr="009E08E7">
        <w:rPr>
          <w:rFonts w:ascii="Arial Narrow" w:hAnsi="Arial Narrow" w:cs="Arial"/>
          <w:highlight w:val="yellow"/>
        </w:rPr>
        <w:t xml:space="preserve"> – dostawy towarów oraz świadczenia usług, których dotyczy bon jednego przeznaczenia na rzecz podatnika, który wyemitował bon zgodnie z art. 8a ust. 4 ustawy,</w:t>
      </w:r>
    </w:p>
    <w:p w14:paraId="3B4D0108" w14:textId="36384738" w:rsidR="00A65836" w:rsidRDefault="00A65836" w:rsidP="00210384">
      <w:pPr>
        <w:pStyle w:val="Akapitzlist"/>
        <w:widowControl w:val="0"/>
        <w:numPr>
          <w:ilvl w:val="0"/>
          <w:numId w:val="97"/>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B_MPV_PROWIZJA</w:t>
      </w:r>
      <w:r w:rsidRPr="009E08E7">
        <w:rPr>
          <w:rFonts w:ascii="Arial Narrow" w:hAnsi="Arial Narrow" w:cs="Arial"/>
          <w:highlight w:val="yellow"/>
        </w:rPr>
        <w:t xml:space="preserve"> – świadczenia usług pośrednictwa oraz innych usług dotyczących transferu bonu różnego przeznaczenia, opodatkowanych zgodnie z art. 8b ust. 2 ustawy</w:t>
      </w:r>
      <w:r>
        <w:rPr>
          <w:rFonts w:ascii="Arial Narrow" w:hAnsi="Arial Narrow" w:cs="Arial"/>
          <w:highlight w:val="yellow"/>
        </w:rPr>
        <w:t>.</w:t>
      </w:r>
    </w:p>
    <w:p w14:paraId="61A0BABC" w14:textId="4C2296BE" w:rsidR="00A65836" w:rsidRPr="00060987" w:rsidRDefault="00060987" w:rsidP="00060987">
      <w:pPr>
        <w:pStyle w:val="Akapitzlist"/>
        <w:widowControl w:val="0"/>
        <w:autoSpaceDE w:val="0"/>
        <w:autoSpaceDN w:val="0"/>
        <w:adjustRightInd w:val="0"/>
        <w:spacing w:after="0" w:line="360" w:lineRule="auto"/>
        <w:ind w:left="1428"/>
        <w:jc w:val="both"/>
        <w:rPr>
          <w:rFonts w:ascii="Arial Narrow" w:hAnsi="Arial Narrow" w:cs="Arial"/>
          <w:highlight w:val="yellow"/>
        </w:rPr>
      </w:pPr>
      <w:r w:rsidRPr="00060987">
        <w:rPr>
          <w:rFonts w:ascii="Arial Narrow" w:hAnsi="Arial Narrow" w:cs="Arial"/>
          <w:highlight w:val="yellow"/>
        </w:rPr>
        <w:t>W określonych sytuacjach może dojść do konieczności oznaczenia ewidencjonowanych faktur sprzedażowych nie tylko kodem transakcji, ale również kodem GTU. Oznaczenia typów procedur, należy stosować do wszystkich dokumentów, które ewidencjonuje się jako podatek należny, jeżeli w danym dowodzie wystąpi transakcja objęta obowiązkiem oznaczania</w:t>
      </w:r>
      <w:r>
        <w:rPr>
          <w:rFonts w:ascii="Arial Narrow" w:hAnsi="Arial Narrow" w:cs="Arial"/>
          <w:highlight w:val="yellow"/>
        </w:rPr>
        <w:t>.</w:t>
      </w:r>
    </w:p>
    <w:p w14:paraId="1951ECA6" w14:textId="56A0539C" w:rsidR="00FB4468" w:rsidRPr="00060987" w:rsidRDefault="00FB4468" w:rsidP="00210384">
      <w:pPr>
        <w:pStyle w:val="Akapitzlist"/>
        <w:numPr>
          <w:ilvl w:val="0"/>
          <w:numId w:val="96"/>
        </w:numPr>
        <w:suppressAutoHyphens/>
        <w:spacing w:after="0" w:line="360" w:lineRule="auto"/>
        <w:ind w:right="-12"/>
        <w:jc w:val="both"/>
        <w:rPr>
          <w:rFonts w:ascii="Arial Narrow" w:hAnsi="Arial Narrow"/>
          <w:highlight w:val="yellow"/>
        </w:rPr>
      </w:pPr>
      <w:r w:rsidRPr="00060987">
        <w:rPr>
          <w:rFonts w:ascii="Arial Narrow" w:hAnsi="Arial Narrow"/>
          <w:bCs/>
          <w:color w:val="000000"/>
          <w:highlight w:val="yellow"/>
          <w:shd w:val="clear" w:color="auto" w:fill="FFFFFF"/>
        </w:rPr>
        <w:t xml:space="preserve">Oznaczenie dowodów sprzedaży – RO, WEW, FP. </w:t>
      </w:r>
    </w:p>
    <w:p w14:paraId="05D6390D" w14:textId="2B1D8B72" w:rsidR="00204E3D" w:rsidRPr="00060987" w:rsidRDefault="00060987" w:rsidP="00210384">
      <w:pPr>
        <w:pStyle w:val="Akapitzlist"/>
        <w:widowControl w:val="0"/>
        <w:numPr>
          <w:ilvl w:val="0"/>
          <w:numId w:val="98"/>
        </w:numPr>
        <w:autoSpaceDE w:val="0"/>
        <w:autoSpaceDN w:val="0"/>
        <w:adjustRightInd w:val="0"/>
        <w:spacing w:after="0" w:line="360" w:lineRule="auto"/>
        <w:jc w:val="both"/>
        <w:rPr>
          <w:rFonts w:ascii="Arial Narrow" w:hAnsi="Arial Narrow" w:cs="Arial"/>
          <w:highlight w:val="yellow"/>
        </w:rPr>
      </w:pPr>
      <w:r>
        <w:rPr>
          <w:rFonts w:ascii="Arial Narrow" w:hAnsi="Arial Narrow" w:cs="Arial"/>
          <w:b/>
          <w:bCs/>
          <w:highlight w:val="yellow"/>
        </w:rPr>
        <w:t xml:space="preserve"> </w:t>
      </w:r>
      <w:r w:rsidR="00204E3D" w:rsidRPr="00060987">
        <w:rPr>
          <w:rFonts w:ascii="Arial Narrow" w:hAnsi="Arial Narrow" w:cs="Arial"/>
          <w:b/>
          <w:bCs/>
          <w:highlight w:val="yellow"/>
        </w:rPr>
        <w:t>RO</w:t>
      </w:r>
      <w:r w:rsidR="00204E3D" w:rsidRPr="00060987">
        <w:rPr>
          <w:rFonts w:ascii="Arial Narrow" w:hAnsi="Arial Narrow" w:cs="Arial"/>
          <w:highlight w:val="yellow"/>
        </w:rPr>
        <w:t xml:space="preserve"> – dokument zbiorc</w:t>
      </w:r>
      <w:r w:rsidR="00AC45AA" w:rsidRPr="00060987">
        <w:rPr>
          <w:rFonts w:ascii="Arial Narrow" w:hAnsi="Arial Narrow" w:cs="Arial"/>
          <w:highlight w:val="yellow"/>
        </w:rPr>
        <w:t>zy wewnętrzny zawierający sprzedaż z kas rejestrujących,</w:t>
      </w:r>
    </w:p>
    <w:p w14:paraId="68C55FEF" w14:textId="27906995" w:rsidR="00AC45AA" w:rsidRPr="00060987" w:rsidRDefault="00AC45AA" w:rsidP="00210384">
      <w:pPr>
        <w:pStyle w:val="Akapitzlist"/>
        <w:widowControl w:val="0"/>
        <w:numPr>
          <w:ilvl w:val="0"/>
          <w:numId w:val="98"/>
        </w:numPr>
        <w:autoSpaceDE w:val="0"/>
        <w:autoSpaceDN w:val="0"/>
        <w:adjustRightInd w:val="0"/>
        <w:spacing w:after="0" w:line="360" w:lineRule="auto"/>
        <w:jc w:val="both"/>
        <w:rPr>
          <w:rFonts w:ascii="Arial Narrow" w:hAnsi="Arial Narrow" w:cs="Arial"/>
          <w:highlight w:val="yellow"/>
        </w:rPr>
      </w:pPr>
      <w:r w:rsidRPr="00060987">
        <w:rPr>
          <w:rFonts w:ascii="Arial Narrow" w:hAnsi="Arial Narrow" w:cs="Arial"/>
          <w:b/>
          <w:bCs/>
          <w:highlight w:val="yellow"/>
        </w:rPr>
        <w:t xml:space="preserve">WEW </w:t>
      </w:r>
      <w:r w:rsidRPr="00060987">
        <w:rPr>
          <w:rFonts w:ascii="Arial Narrow" w:hAnsi="Arial Narrow" w:cs="Arial"/>
          <w:highlight w:val="yellow"/>
        </w:rPr>
        <w:t>– dokument wewnętrzny ( dotyczy czynności, które nie są udokumentowane oryginalnymi dokumentami zakupu/sprzedaży, tj. fakturą</w:t>
      </w:r>
      <w:r w:rsidR="00424A29" w:rsidRPr="00060987">
        <w:rPr>
          <w:rFonts w:ascii="Arial Narrow" w:hAnsi="Arial Narrow" w:cs="Arial"/>
          <w:highlight w:val="yellow"/>
        </w:rPr>
        <w:t>, np. nieodpłatnego przekazania towarów</w:t>
      </w:r>
      <w:r w:rsidR="001B5177" w:rsidRPr="00060987">
        <w:rPr>
          <w:rFonts w:ascii="Arial Narrow" w:hAnsi="Arial Narrow" w:cs="Arial"/>
          <w:highlight w:val="yellow"/>
        </w:rPr>
        <w:t xml:space="preserve"> i świadczenia usług  na podstawie art. 7 ust. 2 i art. 8 ust. 2 ustawy o VAT</w:t>
      </w:r>
      <w:r w:rsidR="00424A29" w:rsidRPr="00060987">
        <w:rPr>
          <w:rFonts w:ascii="Arial Narrow" w:hAnsi="Arial Narrow" w:cs="Arial"/>
          <w:highlight w:val="yellow"/>
        </w:rPr>
        <w:t xml:space="preserve">, sprzedaży zwolnionej, dla której nie wystawiono </w:t>
      </w:r>
      <w:r w:rsidR="0045042A" w:rsidRPr="00060987">
        <w:rPr>
          <w:rFonts w:ascii="Arial Narrow" w:hAnsi="Arial Narrow" w:cs="Arial"/>
          <w:highlight w:val="yellow"/>
        </w:rPr>
        <w:t>faktury),</w:t>
      </w:r>
    </w:p>
    <w:p w14:paraId="74B2280B" w14:textId="46B067EB" w:rsidR="0045042A" w:rsidRPr="009E08E7" w:rsidRDefault="0045042A" w:rsidP="00210384">
      <w:pPr>
        <w:pStyle w:val="Akapitzlist"/>
        <w:widowControl w:val="0"/>
        <w:numPr>
          <w:ilvl w:val="0"/>
          <w:numId w:val="98"/>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FP</w:t>
      </w:r>
      <w:r w:rsidR="006B192E" w:rsidRPr="009E08E7">
        <w:rPr>
          <w:rFonts w:ascii="Arial Narrow" w:hAnsi="Arial Narrow" w:cs="Arial"/>
          <w:b/>
          <w:bCs/>
          <w:highlight w:val="yellow"/>
        </w:rPr>
        <w:t xml:space="preserve"> – </w:t>
      </w:r>
      <w:r w:rsidR="006B192E" w:rsidRPr="009E08E7">
        <w:rPr>
          <w:rFonts w:ascii="Arial Narrow" w:hAnsi="Arial Narrow" w:cs="Arial"/>
          <w:highlight w:val="yellow"/>
        </w:rPr>
        <w:t>w przypadku faktury, o której mowa w art. 109 ust. 3d ustawy.</w:t>
      </w:r>
    </w:p>
    <w:p w14:paraId="788F70D1" w14:textId="15162010" w:rsidR="002168B5" w:rsidRPr="009E08E7" w:rsidRDefault="002168B5" w:rsidP="002168B5">
      <w:pPr>
        <w:widowControl w:val="0"/>
        <w:autoSpaceDE w:val="0"/>
        <w:autoSpaceDN w:val="0"/>
        <w:adjustRightInd w:val="0"/>
        <w:spacing w:after="0" w:line="360" w:lineRule="auto"/>
        <w:ind w:left="1065"/>
        <w:jc w:val="both"/>
        <w:rPr>
          <w:rFonts w:ascii="Arial Narrow" w:hAnsi="Arial Narrow" w:cs="Arial"/>
          <w:highlight w:val="yellow"/>
        </w:rPr>
      </w:pPr>
      <w:r w:rsidRPr="009E08E7">
        <w:rPr>
          <w:rFonts w:ascii="Arial Narrow" w:hAnsi="Arial Narrow" w:cs="Arial"/>
          <w:highlight w:val="yellow"/>
        </w:rPr>
        <w:t>Przy oznaczeniach dowodów sprzedaży nie stosuje się oznaczeń dostaw towarów i świadczenia usług tzw. GTU.</w:t>
      </w:r>
    </w:p>
    <w:p w14:paraId="4028C5C8" w14:textId="3CCD25B6" w:rsidR="009D68FD" w:rsidRPr="00060987" w:rsidRDefault="009D68FD"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060987">
        <w:rPr>
          <w:rFonts w:ascii="Arial Narrow" w:hAnsi="Arial Narrow" w:cs="Arial"/>
        </w:rPr>
        <w:t>Ewidencja zakupów powinna być prowadzona na podstawie otrzymanych faktur związanych ze sprzedażą opodatkowaną oraz mieszaną.</w:t>
      </w:r>
    </w:p>
    <w:p w14:paraId="4CA35E15" w14:textId="49C29C6B" w:rsidR="000A3DAF" w:rsidRDefault="000A3DAF"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A70ECC">
        <w:rPr>
          <w:rFonts w:ascii="Arial Narrow" w:hAnsi="Arial Narrow" w:cs="Arial"/>
        </w:rPr>
        <w:t>W celu zapewnienia poprawności i jednolitości rozliczeń podatku VAT, przyjmuje się zasady bezpośredniego i pośredniego rozliczania podatku VAT naliczonego tj. zgodnie z art. 86 ust 1 i art. 90 ust 1 ustawy o podatku od towarów i usług</w:t>
      </w:r>
    </w:p>
    <w:p w14:paraId="4659F3D8" w14:textId="3C11833C" w:rsidR="000A3DAF" w:rsidRPr="000A3DAF" w:rsidRDefault="000A3DAF"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0A3DAF">
        <w:rPr>
          <w:rFonts w:ascii="Arial Narrow" w:hAnsi="Arial Narrow" w:cs="Arial"/>
        </w:rPr>
        <w:t xml:space="preserve">Wybór zasady, o której mowa w pkt. </w:t>
      </w:r>
      <w:r w:rsidR="00AC633F">
        <w:rPr>
          <w:rFonts w:ascii="Arial Narrow" w:hAnsi="Arial Narrow" w:cs="Arial"/>
        </w:rPr>
        <w:t>21</w:t>
      </w:r>
      <w:r w:rsidRPr="000A3DAF">
        <w:rPr>
          <w:rFonts w:ascii="Arial Narrow" w:hAnsi="Arial Narrow" w:cs="Arial"/>
        </w:rPr>
        <w:t xml:space="preserve"> zależy od możliwości przyporządkowania zakupów do:</w:t>
      </w:r>
    </w:p>
    <w:p w14:paraId="03EC7951" w14:textId="58FF63F4" w:rsidR="000A3DAF" w:rsidRPr="000A3DAF" w:rsidRDefault="000A3DAF" w:rsidP="00210384">
      <w:pPr>
        <w:pStyle w:val="Akapitzlist"/>
        <w:widowControl w:val="0"/>
        <w:numPr>
          <w:ilvl w:val="0"/>
          <w:numId w:val="95"/>
        </w:numPr>
        <w:autoSpaceDE w:val="0"/>
        <w:autoSpaceDN w:val="0"/>
        <w:adjustRightInd w:val="0"/>
        <w:spacing w:after="0" w:line="360" w:lineRule="auto"/>
        <w:jc w:val="both"/>
        <w:rPr>
          <w:rFonts w:ascii="Arial Narrow" w:hAnsi="Arial Narrow" w:cs="Arial"/>
        </w:rPr>
      </w:pPr>
      <w:r w:rsidRPr="000A3DAF">
        <w:rPr>
          <w:rFonts w:ascii="Arial Narrow" w:hAnsi="Arial Narrow" w:cs="Arial"/>
        </w:rPr>
        <w:t>czynności wyłącznie opodatkowanych (zasada bezpośredniego odliczania),</w:t>
      </w:r>
    </w:p>
    <w:p w14:paraId="21F6D5B8" w14:textId="7B9C6578" w:rsidR="000A3DAF" w:rsidRPr="000A3DAF" w:rsidRDefault="000A3DAF" w:rsidP="00210384">
      <w:pPr>
        <w:pStyle w:val="Akapitzlist"/>
        <w:widowControl w:val="0"/>
        <w:numPr>
          <w:ilvl w:val="0"/>
          <w:numId w:val="95"/>
        </w:numPr>
        <w:autoSpaceDE w:val="0"/>
        <w:autoSpaceDN w:val="0"/>
        <w:adjustRightInd w:val="0"/>
        <w:spacing w:after="0" w:line="360" w:lineRule="auto"/>
        <w:jc w:val="both"/>
        <w:rPr>
          <w:rFonts w:ascii="Arial Narrow" w:hAnsi="Arial Narrow" w:cs="Arial"/>
        </w:rPr>
      </w:pPr>
      <w:r w:rsidRPr="000A3DAF">
        <w:rPr>
          <w:rFonts w:ascii="Arial Narrow" w:hAnsi="Arial Narrow" w:cs="Arial"/>
        </w:rPr>
        <w:t xml:space="preserve">czynności opodatkowanych, zwolnionych i niepodlegających opodatkowaniu jeśli nie można jednoznacznie przyporządkować zakupów do czynności opodatkowanych (zasada pośredniego odliczania). </w:t>
      </w:r>
    </w:p>
    <w:p w14:paraId="1571BDA7" w14:textId="7B8AA795" w:rsidR="000A3DAF" w:rsidRDefault="000A3DAF" w:rsidP="00210384">
      <w:pPr>
        <w:pStyle w:val="Akapitzlist"/>
        <w:widowControl w:val="0"/>
        <w:numPr>
          <w:ilvl w:val="0"/>
          <w:numId w:val="94"/>
        </w:numPr>
        <w:autoSpaceDE w:val="0"/>
        <w:autoSpaceDN w:val="0"/>
        <w:adjustRightInd w:val="0"/>
        <w:spacing w:after="0" w:line="360" w:lineRule="auto"/>
        <w:jc w:val="both"/>
        <w:rPr>
          <w:rFonts w:ascii="Arial Narrow" w:hAnsi="Arial Narrow" w:cs="Arial"/>
        </w:rPr>
      </w:pPr>
      <w:r w:rsidRPr="00AC633F">
        <w:rPr>
          <w:rFonts w:ascii="Arial Narrow" w:hAnsi="Arial Narrow" w:cs="Arial"/>
        </w:rPr>
        <w:t xml:space="preserve"> W przypadku, gdy nabywane towary i usługi są wykorzystywane przez jednostkę zarówno do działalności opodatkowanej i zwolnionej, jak i do działalności wyłączonej z ustawy o VAT, a przypisanie tych towarów i usług w całości do działalności opodatkowanej i zwolnionej z VAT nie jest możliwe, kwotę podatku naliczonego oblicza się metodą pre-współczynnika, o którym mowa w art. 86 ust. 2a-2h ustawy o VAT.</w:t>
      </w:r>
    </w:p>
    <w:p w14:paraId="51EDD97C" w14:textId="39D260C6" w:rsidR="00AC633F" w:rsidRPr="00F37390" w:rsidRDefault="00AC633F" w:rsidP="00210384">
      <w:pPr>
        <w:numPr>
          <w:ilvl w:val="0"/>
          <w:numId w:val="94"/>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 xml:space="preserve">Ewidencja zakupu dla potrzeb odliczania podatku naliczonego, powinna być tak prowadzona, aby umożliwić prawidłowe sporządzenie </w:t>
      </w:r>
      <w:r w:rsidRPr="00AC633F">
        <w:rPr>
          <w:rFonts w:ascii="Arial Narrow" w:hAnsi="Arial Narrow"/>
          <w:color w:val="000000"/>
          <w:highlight w:val="yellow"/>
          <w:shd w:val="clear" w:color="auto" w:fill="FFFFFF"/>
        </w:rPr>
        <w:t>informacji o podatku od towarów i usług tj.</w:t>
      </w:r>
      <w:r w:rsidRPr="00F37390">
        <w:rPr>
          <w:rFonts w:ascii="Arial Narrow" w:hAnsi="Arial Narrow"/>
          <w:color w:val="000000"/>
          <w:shd w:val="clear" w:color="auto" w:fill="FFFFFF"/>
        </w:rPr>
        <w:t xml:space="preserve"> z uwzględnieniem terminów odliczania podatku naliczonego.</w:t>
      </w:r>
      <w:r w:rsidRPr="00F37390">
        <w:rPr>
          <w:rFonts w:ascii="Arial Narrow" w:hAnsi="Arial Narrow"/>
          <w:bCs/>
          <w:color w:val="000000"/>
          <w:shd w:val="clear" w:color="auto" w:fill="FFFFFF"/>
        </w:rPr>
        <w:t xml:space="preserve"> </w:t>
      </w:r>
    </w:p>
    <w:p w14:paraId="246672FF" w14:textId="77777777" w:rsidR="00AC633F" w:rsidRPr="004436CE" w:rsidRDefault="00AC633F" w:rsidP="00210384">
      <w:pPr>
        <w:pStyle w:val="Akapitzlist"/>
        <w:numPr>
          <w:ilvl w:val="0"/>
          <w:numId w:val="94"/>
        </w:numPr>
        <w:spacing w:line="360" w:lineRule="auto"/>
        <w:ind w:right="-12"/>
        <w:jc w:val="both"/>
        <w:rPr>
          <w:rFonts w:ascii="Arial Narrow" w:hAnsi="Arial Narrow"/>
        </w:rPr>
      </w:pPr>
      <w:r w:rsidRPr="004436CE">
        <w:rPr>
          <w:rFonts w:ascii="Arial Narrow" w:hAnsi="Arial Narrow"/>
          <w:bCs/>
          <w:color w:val="000000"/>
          <w:shd w:val="clear" w:color="auto" w:fill="FFFFFF"/>
        </w:rPr>
        <w:lastRenderedPageBreak/>
        <w:t>Ewidencja zakupu prowadzona jest w celu określenia wysokości podatku naliczonego, podlegającego odliczeniu w danym okresie rozliczeniowym. Ujmuje się w niej oryginały otrzymanych faktur zakupu i faktur korygujących. Ewidencja zakupu powinna zatem zawierać wszystkie te zakupy, od których podatnik w całości (bądź w części) odlicza podatek naliczony.</w:t>
      </w:r>
    </w:p>
    <w:p w14:paraId="7A984856" w14:textId="3C365D63" w:rsidR="00AC633F" w:rsidRPr="00AC633F" w:rsidRDefault="00AC633F" w:rsidP="00210384">
      <w:pPr>
        <w:pStyle w:val="Akapitzlist"/>
        <w:numPr>
          <w:ilvl w:val="0"/>
          <w:numId w:val="94"/>
        </w:numPr>
        <w:spacing w:line="360" w:lineRule="auto"/>
        <w:ind w:right="-12"/>
        <w:jc w:val="both"/>
        <w:rPr>
          <w:rFonts w:ascii="Arial Narrow" w:hAnsi="Arial Narrow"/>
        </w:rPr>
      </w:pPr>
      <w:r w:rsidRPr="00AC633F">
        <w:rPr>
          <w:rFonts w:ascii="Arial Narrow" w:hAnsi="Arial Narrow"/>
          <w:bCs/>
          <w:color w:val="000000"/>
          <w:shd w:val="clear" w:color="auto" w:fill="FFFFFF"/>
        </w:rPr>
        <w:t>Ewidencja powinna zawierać wszystkie dane</w:t>
      </w:r>
      <w:r w:rsidR="008E342A">
        <w:rPr>
          <w:rFonts w:ascii="Arial Narrow" w:hAnsi="Arial Narrow"/>
          <w:bCs/>
          <w:color w:val="000000"/>
          <w:shd w:val="clear" w:color="auto" w:fill="FFFFFF"/>
        </w:rPr>
        <w:t>,</w:t>
      </w:r>
      <w:r w:rsidRPr="00AC633F">
        <w:rPr>
          <w:rFonts w:ascii="Arial Narrow" w:hAnsi="Arial Narrow"/>
          <w:bCs/>
          <w:color w:val="000000"/>
          <w:shd w:val="clear" w:color="auto" w:fill="FFFFFF"/>
        </w:rPr>
        <w:t xml:space="preserve"> które umożliwiają prawidłowe sporządzeni</w:t>
      </w:r>
      <w:r w:rsidR="008E342A">
        <w:rPr>
          <w:rFonts w:ascii="Arial Narrow" w:hAnsi="Arial Narrow"/>
          <w:bCs/>
          <w:color w:val="000000"/>
          <w:shd w:val="clear" w:color="auto" w:fill="FFFFFF"/>
        </w:rPr>
        <w:t>e</w:t>
      </w:r>
      <w:r w:rsidRPr="00AC633F">
        <w:rPr>
          <w:rFonts w:ascii="Arial Narrow" w:hAnsi="Arial Narrow"/>
          <w:bCs/>
          <w:color w:val="000000"/>
          <w:shd w:val="clear" w:color="auto" w:fill="FFFFFF"/>
        </w:rPr>
        <w:t xml:space="preserve"> </w:t>
      </w:r>
      <w:r w:rsidRPr="00AC633F">
        <w:rPr>
          <w:rFonts w:ascii="Arial Narrow" w:hAnsi="Arial Narrow"/>
          <w:bCs/>
          <w:color w:val="000000"/>
          <w:highlight w:val="yellow"/>
          <w:shd w:val="clear" w:color="auto" w:fill="FFFFFF"/>
        </w:rPr>
        <w:t>informacji o podatku od towarów i usług</w:t>
      </w:r>
      <w:r w:rsidRPr="00AC633F">
        <w:rPr>
          <w:rFonts w:ascii="Arial Narrow" w:hAnsi="Arial Narrow"/>
          <w:bCs/>
          <w:color w:val="000000"/>
          <w:shd w:val="clear" w:color="auto" w:fill="FFFFFF"/>
        </w:rPr>
        <w:t xml:space="preserve"> a w szczególności:</w:t>
      </w:r>
    </w:p>
    <w:p w14:paraId="3F1BF4F7" w14:textId="77777777" w:rsidR="00AC633F" w:rsidRPr="004436CE" w:rsidRDefault="00AC633F" w:rsidP="00210384">
      <w:pPr>
        <w:pStyle w:val="Akapitzlist"/>
        <w:numPr>
          <w:ilvl w:val="0"/>
          <w:numId w:val="21"/>
        </w:numPr>
        <w:suppressAutoHyphens/>
        <w:spacing w:after="0" w:line="360" w:lineRule="auto"/>
        <w:ind w:right="-12"/>
        <w:jc w:val="both"/>
        <w:rPr>
          <w:rFonts w:ascii="Arial Narrow" w:hAnsi="Arial Narrow"/>
        </w:rPr>
      </w:pPr>
      <w:r w:rsidRPr="004436CE">
        <w:rPr>
          <w:rFonts w:ascii="Arial Narrow" w:hAnsi="Arial Narrow"/>
          <w:bCs/>
          <w:color w:val="000000"/>
          <w:shd w:val="clear" w:color="auto" w:fill="FFFFFF"/>
        </w:rPr>
        <w:t>numer kolejny w ewidencji,</w:t>
      </w:r>
    </w:p>
    <w:p w14:paraId="2E918CF6" w14:textId="77777777" w:rsidR="00AC633F" w:rsidRPr="00F37390" w:rsidRDefault="00AC633F" w:rsidP="00210384">
      <w:pPr>
        <w:numPr>
          <w:ilvl w:val="0"/>
          <w:numId w:val="21"/>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 xml:space="preserve">datę wpływu dokumentu, </w:t>
      </w:r>
    </w:p>
    <w:p w14:paraId="20D97C0E" w14:textId="6FA353B5" w:rsidR="00AC633F" w:rsidRPr="008B4A68" w:rsidRDefault="00AC633F" w:rsidP="00210384">
      <w:pPr>
        <w:numPr>
          <w:ilvl w:val="0"/>
          <w:numId w:val="21"/>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datę wystawienia dokumentu,</w:t>
      </w:r>
    </w:p>
    <w:p w14:paraId="67CF3A24" w14:textId="3BA4F247" w:rsidR="008B4A68" w:rsidRPr="00F37390" w:rsidRDefault="008B4A68" w:rsidP="00210384">
      <w:pPr>
        <w:numPr>
          <w:ilvl w:val="0"/>
          <w:numId w:val="21"/>
        </w:numPr>
        <w:suppressAutoHyphens/>
        <w:spacing w:after="0" w:line="360" w:lineRule="auto"/>
        <w:ind w:right="-12"/>
        <w:jc w:val="both"/>
        <w:rPr>
          <w:rFonts w:ascii="Arial Narrow" w:hAnsi="Arial Narrow"/>
        </w:rPr>
      </w:pPr>
      <w:r>
        <w:rPr>
          <w:rFonts w:ascii="Arial Narrow" w:hAnsi="Arial Narrow"/>
          <w:bCs/>
          <w:color w:val="000000"/>
          <w:shd w:val="clear" w:color="auto" w:fill="FFFFFF"/>
        </w:rPr>
        <w:t>datę zakupu,</w:t>
      </w:r>
    </w:p>
    <w:p w14:paraId="5278F1E3" w14:textId="77777777" w:rsidR="00AC633F" w:rsidRPr="00F37390" w:rsidRDefault="00AC633F" w:rsidP="00210384">
      <w:pPr>
        <w:numPr>
          <w:ilvl w:val="0"/>
          <w:numId w:val="21"/>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numer dokumentu,</w:t>
      </w:r>
    </w:p>
    <w:p w14:paraId="04E47247" w14:textId="77777777" w:rsidR="00AC633F" w:rsidRPr="00F37390" w:rsidRDefault="00AC633F" w:rsidP="00210384">
      <w:pPr>
        <w:numPr>
          <w:ilvl w:val="0"/>
          <w:numId w:val="21"/>
        </w:numPr>
        <w:suppressAutoHyphens/>
        <w:spacing w:after="0" w:line="360" w:lineRule="auto"/>
        <w:ind w:right="-12"/>
        <w:jc w:val="both"/>
        <w:rPr>
          <w:rFonts w:ascii="Arial Narrow" w:hAnsi="Arial Narrow"/>
        </w:rPr>
      </w:pPr>
      <w:r>
        <w:rPr>
          <w:rFonts w:ascii="Arial Narrow" w:hAnsi="Arial Narrow"/>
          <w:bCs/>
          <w:color w:val="000000"/>
          <w:shd w:val="clear" w:color="auto" w:fill="FFFFFF"/>
        </w:rPr>
        <w:t>dane dotyczące sprzedawcy (nazwa,</w:t>
      </w:r>
      <w:r w:rsidRPr="00F37390">
        <w:rPr>
          <w:rFonts w:ascii="Arial Narrow" w:hAnsi="Arial Narrow"/>
          <w:bCs/>
          <w:color w:val="000000"/>
          <w:shd w:val="clear" w:color="auto" w:fill="FFFFFF"/>
        </w:rPr>
        <w:t xml:space="preserve"> adres</w:t>
      </w:r>
      <w:r>
        <w:rPr>
          <w:rFonts w:ascii="Arial Narrow" w:hAnsi="Arial Narrow"/>
          <w:bCs/>
          <w:color w:val="000000"/>
          <w:shd w:val="clear" w:color="auto" w:fill="FFFFFF"/>
        </w:rPr>
        <w:t xml:space="preserve">, </w:t>
      </w:r>
      <w:r w:rsidRPr="00F37390">
        <w:rPr>
          <w:rFonts w:ascii="Arial Narrow" w:hAnsi="Arial Narrow"/>
          <w:bCs/>
          <w:color w:val="000000"/>
          <w:shd w:val="clear" w:color="auto" w:fill="FFFFFF"/>
        </w:rPr>
        <w:t>NIP</w:t>
      </w:r>
      <w:r>
        <w:rPr>
          <w:rFonts w:ascii="Arial Narrow" w:hAnsi="Arial Narrow"/>
          <w:bCs/>
          <w:color w:val="000000"/>
          <w:shd w:val="clear" w:color="auto" w:fill="FFFFFF"/>
        </w:rPr>
        <w:t>)</w:t>
      </w:r>
      <w:r w:rsidRPr="00F37390">
        <w:rPr>
          <w:rFonts w:ascii="Arial Narrow" w:hAnsi="Arial Narrow"/>
          <w:bCs/>
          <w:color w:val="000000"/>
          <w:shd w:val="clear" w:color="auto" w:fill="FFFFFF"/>
        </w:rPr>
        <w:t>,</w:t>
      </w:r>
    </w:p>
    <w:p w14:paraId="4B00B4FB" w14:textId="77777777" w:rsidR="00AC633F" w:rsidRPr="00F37390" w:rsidRDefault="00AC633F" w:rsidP="00210384">
      <w:pPr>
        <w:numPr>
          <w:ilvl w:val="0"/>
          <w:numId w:val="21"/>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wartość dostawy brutto,</w:t>
      </w:r>
    </w:p>
    <w:p w14:paraId="752BDAF2" w14:textId="77777777" w:rsidR="00AC633F" w:rsidRPr="002A32A4" w:rsidRDefault="00AC633F" w:rsidP="00210384">
      <w:pPr>
        <w:numPr>
          <w:ilvl w:val="0"/>
          <w:numId w:val="21"/>
        </w:numPr>
        <w:suppressAutoHyphens/>
        <w:spacing w:after="0" w:line="360" w:lineRule="auto"/>
        <w:ind w:right="-12"/>
        <w:jc w:val="both"/>
        <w:rPr>
          <w:rFonts w:ascii="Arial Narrow" w:hAnsi="Arial Narrow"/>
        </w:rPr>
      </w:pPr>
      <w:r w:rsidRPr="00F37390">
        <w:rPr>
          <w:rFonts w:ascii="Arial Narrow" w:hAnsi="Arial Narrow"/>
          <w:bCs/>
          <w:color w:val="000000"/>
          <w:shd w:val="clear" w:color="auto" w:fill="FFFFFF"/>
        </w:rPr>
        <w:t>kwoty podatku naliczonego,</w:t>
      </w:r>
    </w:p>
    <w:p w14:paraId="2E7B66FB" w14:textId="79C0B7FE" w:rsidR="00AC633F" w:rsidRPr="00AC633F" w:rsidRDefault="00AC633F" w:rsidP="00210384">
      <w:pPr>
        <w:numPr>
          <w:ilvl w:val="0"/>
          <w:numId w:val="21"/>
        </w:numPr>
        <w:suppressAutoHyphens/>
        <w:spacing w:after="0" w:line="360" w:lineRule="auto"/>
        <w:ind w:right="-12"/>
        <w:jc w:val="both"/>
        <w:rPr>
          <w:rFonts w:ascii="Arial Narrow" w:hAnsi="Arial Narrow"/>
          <w:highlight w:val="yellow"/>
        </w:rPr>
      </w:pPr>
      <w:r w:rsidRPr="002A32A4">
        <w:rPr>
          <w:rFonts w:ascii="Arial Narrow" w:hAnsi="Arial Narrow"/>
          <w:bCs/>
          <w:color w:val="000000"/>
          <w:highlight w:val="yellow"/>
          <w:shd w:val="clear" w:color="auto" w:fill="FFFFFF"/>
        </w:rPr>
        <w:t>oznaczenie transakcji</w:t>
      </w:r>
      <w:r>
        <w:rPr>
          <w:rFonts w:ascii="Arial Narrow" w:hAnsi="Arial Narrow"/>
          <w:bCs/>
          <w:color w:val="000000"/>
          <w:highlight w:val="yellow"/>
          <w:shd w:val="clear" w:color="auto" w:fill="FFFFFF"/>
        </w:rPr>
        <w:t>:</w:t>
      </w:r>
    </w:p>
    <w:p w14:paraId="025245CE" w14:textId="3E3095F7" w:rsidR="00AC633F" w:rsidRPr="009E08E7" w:rsidRDefault="00AC633F" w:rsidP="00210384">
      <w:pPr>
        <w:pStyle w:val="Akapitzlist"/>
        <w:widowControl w:val="0"/>
        <w:numPr>
          <w:ilvl w:val="0"/>
          <w:numId w:val="99"/>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IMP</w:t>
      </w:r>
      <w:r w:rsidRPr="009E08E7">
        <w:rPr>
          <w:rFonts w:ascii="Arial Narrow" w:hAnsi="Arial Narrow" w:cs="Arial"/>
          <w:highlight w:val="yellow"/>
        </w:rPr>
        <w:t xml:space="preserve"> – podatku naliczonego z tytułu importu towarów, w tym importu towarów rozliczanego zgodnie z art. 33 a ustawy o VAT</w:t>
      </w:r>
      <w:r w:rsidR="008B4A68">
        <w:rPr>
          <w:rFonts w:ascii="Arial Narrow" w:hAnsi="Arial Narrow" w:cs="Arial"/>
          <w:highlight w:val="yellow"/>
        </w:rPr>
        <w:t>,</w:t>
      </w:r>
    </w:p>
    <w:p w14:paraId="4F2A88C5" w14:textId="1CFDB9BC" w:rsidR="00AC633F" w:rsidRPr="00AC633F" w:rsidRDefault="00AC633F" w:rsidP="00210384">
      <w:pPr>
        <w:pStyle w:val="Akapitzlist"/>
        <w:widowControl w:val="0"/>
        <w:numPr>
          <w:ilvl w:val="0"/>
          <w:numId w:val="99"/>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MPP</w:t>
      </w:r>
      <w:r w:rsidRPr="009E08E7">
        <w:rPr>
          <w:rFonts w:ascii="Arial Narrow" w:hAnsi="Arial Narrow" w:cs="Arial"/>
          <w:highlight w:val="yellow"/>
        </w:rPr>
        <w:t xml:space="preserve"> – transakcji objętej obowiązkiem stosowania mechanizmu podzielonej płatności</w:t>
      </w:r>
      <w:r>
        <w:rPr>
          <w:rFonts w:ascii="Arial Narrow" w:hAnsi="Arial Narrow" w:cs="Arial"/>
          <w:highlight w:val="yellow"/>
        </w:rPr>
        <w:t xml:space="preserve">. </w:t>
      </w:r>
      <w:r w:rsidRPr="00AC633F">
        <w:rPr>
          <w:rFonts w:ascii="Arial Narrow" w:hAnsi="Arial Narrow" w:cs="Arial"/>
          <w:highlight w:val="yellow"/>
        </w:rPr>
        <w:t>Oznaczenie to, należy stosować do faktur o kwocie brutto wyższej niż 15 000 zł., które dokumentują dostawę towarów lub świadczenie usług wymienionych w załączniku nr 15 do ustawy o VAT. Gdy nabywca otrzyma fakturę bez wymaganego oznaczenia „mechanizm podzielonej płatności”, a faktura dokumentuje nabycie towarów lub usług wymienionych w załączniku nr 15 do ustawy o VAT, a jej wartość brutto jest wyższa niż 15 000 zł, musi wprowadzić przy takiej transakcji oznaczenie MPP. Natomiast, jeśli nabywca otrzyma fakturę na kwotę poniżej        15 000 zł i faktura taka zostanie przez sprzedawcę oznaczona adnotacją „mechanizm podzielonej płatności”, wówczas nabywca nie powinien jej oznaczyć w swojej ewidencji kodem MPP</w:t>
      </w:r>
      <w:r>
        <w:rPr>
          <w:rFonts w:ascii="Arial Narrow" w:hAnsi="Arial Narrow" w:cs="Arial"/>
          <w:highlight w:val="yellow"/>
        </w:rPr>
        <w:t>,</w:t>
      </w:r>
    </w:p>
    <w:p w14:paraId="653A5C01" w14:textId="0EBECEC3" w:rsidR="00543B3A" w:rsidRPr="008B4A68" w:rsidRDefault="00AC633F" w:rsidP="00210384">
      <w:pPr>
        <w:pStyle w:val="Akapitzlist"/>
        <w:widowControl w:val="0"/>
        <w:numPr>
          <w:ilvl w:val="0"/>
          <w:numId w:val="21"/>
        </w:numPr>
        <w:autoSpaceDE w:val="0"/>
        <w:autoSpaceDN w:val="0"/>
        <w:adjustRightInd w:val="0"/>
        <w:spacing w:after="0" w:line="360" w:lineRule="auto"/>
        <w:jc w:val="both"/>
        <w:rPr>
          <w:rFonts w:ascii="Arial Narrow" w:hAnsi="Arial Narrow" w:cs="Arial"/>
        </w:rPr>
      </w:pPr>
      <w:r w:rsidRPr="008B4A68">
        <w:rPr>
          <w:rFonts w:ascii="Arial Narrow" w:hAnsi="Arial Narrow" w:cs="Arial"/>
          <w:highlight w:val="yellow"/>
        </w:rPr>
        <w:t>Oznaczenie</w:t>
      </w:r>
      <w:r w:rsidR="00543B3A" w:rsidRPr="008B4A68">
        <w:rPr>
          <w:rFonts w:ascii="Arial Narrow" w:hAnsi="Arial Narrow" w:cs="Arial"/>
          <w:highlight w:val="yellow"/>
        </w:rPr>
        <w:t xml:space="preserve"> dowodów zakupu:</w:t>
      </w:r>
    </w:p>
    <w:p w14:paraId="46541F82" w14:textId="0E72EA2E" w:rsidR="00543B3A" w:rsidRPr="009E08E7" w:rsidRDefault="00543B3A" w:rsidP="00210384">
      <w:pPr>
        <w:pStyle w:val="Akapitzlist"/>
        <w:widowControl w:val="0"/>
        <w:numPr>
          <w:ilvl w:val="0"/>
          <w:numId w:val="92"/>
        </w:numPr>
        <w:autoSpaceDE w:val="0"/>
        <w:autoSpaceDN w:val="0"/>
        <w:adjustRightInd w:val="0"/>
        <w:spacing w:after="0" w:line="360" w:lineRule="auto"/>
        <w:jc w:val="both"/>
        <w:rPr>
          <w:rFonts w:ascii="Arial Narrow" w:hAnsi="Arial Narrow" w:cs="Arial"/>
          <w:b/>
          <w:bCs/>
          <w:highlight w:val="yellow"/>
        </w:rPr>
      </w:pPr>
      <w:r w:rsidRPr="009E08E7">
        <w:rPr>
          <w:rFonts w:ascii="Arial Narrow" w:hAnsi="Arial Narrow" w:cs="Arial"/>
          <w:b/>
          <w:bCs/>
          <w:highlight w:val="yellow"/>
        </w:rPr>
        <w:t xml:space="preserve">VAT_RR – </w:t>
      </w:r>
      <w:r w:rsidRPr="009E08E7">
        <w:rPr>
          <w:rFonts w:ascii="Arial Narrow" w:hAnsi="Arial Narrow" w:cs="Arial"/>
          <w:highlight w:val="yellow"/>
        </w:rPr>
        <w:t>faktura VAT RR, o której mowa w art. 116 ustawy</w:t>
      </w:r>
      <w:r w:rsidR="008B4A68">
        <w:rPr>
          <w:rFonts w:ascii="Arial Narrow" w:hAnsi="Arial Narrow" w:cs="Arial"/>
          <w:highlight w:val="yellow"/>
        </w:rPr>
        <w:t>,</w:t>
      </w:r>
    </w:p>
    <w:p w14:paraId="088E07C6" w14:textId="1DB860E1" w:rsidR="00543B3A" w:rsidRPr="009E08E7" w:rsidRDefault="00543B3A" w:rsidP="00210384">
      <w:pPr>
        <w:pStyle w:val="Akapitzlist"/>
        <w:widowControl w:val="0"/>
        <w:numPr>
          <w:ilvl w:val="0"/>
          <w:numId w:val="92"/>
        </w:numPr>
        <w:autoSpaceDE w:val="0"/>
        <w:autoSpaceDN w:val="0"/>
        <w:adjustRightInd w:val="0"/>
        <w:spacing w:after="0" w:line="360" w:lineRule="auto"/>
        <w:jc w:val="both"/>
        <w:rPr>
          <w:rFonts w:ascii="Arial Narrow" w:hAnsi="Arial Narrow" w:cs="Arial"/>
          <w:b/>
          <w:bCs/>
          <w:highlight w:val="yellow"/>
        </w:rPr>
      </w:pPr>
      <w:r w:rsidRPr="009E08E7">
        <w:rPr>
          <w:rFonts w:ascii="Arial Narrow" w:hAnsi="Arial Narrow" w:cs="Arial"/>
          <w:b/>
          <w:bCs/>
          <w:highlight w:val="yellow"/>
        </w:rPr>
        <w:t xml:space="preserve">WEW – </w:t>
      </w:r>
      <w:r w:rsidRPr="009E08E7">
        <w:rPr>
          <w:rFonts w:ascii="Arial Narrow" w:hAnsi="Arial Narrow" w:cs="Arial"/>
          <w:highlight w:val="yellow"/>
        </w:rPr>
        <w:t xml:space="preserve">dokument wewnętrzny ( </w:t>
      </w:r>
      <w:r w:rsidR="00761939" w:rsidRPr="009E08E7">
        <w:rPr>
          <w:rFonts w:ascii="Arial Narrow" w:hAnsi="Arial Narrow" w:cs="Arial"/>
          <w:highlight w:val="yellow"/>
        </w:rPr>
        <w:t>ewidencjonowanie zakupów na podstawie dokumentów innych niż faktury, np. korekt związanych ze zmianą przeznaczenia towaru, rocznej korekty podatku naliczonego spowodowane zmianą współczynnika i/lub prewspółczynnika)</w:t>
      </w:r>
      <w:r w:rsidR="008B4A68">
        <w:rPr>
          <w:rFonts w:ascii="Arial Narrow" w:hAnsi="Arial Narrow" w:cs="Arial"/>
          <w:highlight w:val="yellow"/>
        </w:rPr>
        <w:t>,</w:t>
      </w:r>
    </w:p>
    <w:p w14:paraId="08C7A4B1" w14:textId="4CFD4C58" w:rsidR="002168B5" w:rsidRPr="008641A6" w:rsidRDefault="00902333" w:rsidP="00210384">
      <w:pPr>
        <w:pStyle w:val="Akapitzlist"/>
        <w:widowControl w:val="0"/>
        <w:numPr>
          <w:ilvl w:val="0"/>
          <w:numId w:val="92"/>
        </w:numPr>
        <w:autoSpaceDE w:val="0"/>
        <w:autoSpaceDN w:val="0"/>
        <w:adjustRightInd w:val="0"/>
        <w:spacing w:after="0" w:line="360" w:lineRule="auto"/>
        <w:jc w:val="both"/>
        <w:rPr>
          <w:rFonts w:ascii="Arial Narrow" w:hAnsi="Arial Narrow" w:cs="Arial"/>
          <w:highlight w:val="yellow"/>
        </w:rPr>
      </w:pPr>
      <w:r w:rsidRPr="009E08E7">
        <w:rPr>
          <w:rFonts w:ascii="Arial Narrow" w:hAnsi="Arial Narrow" w:cs="Arial"/>
          <w:b/>
          <w:bCs/>
          <w:highlight w:val="yellow"/>
        </w:rPr>
        <w:t xml:space="preserve">MK </w:t>
      </w:r>
      <w:r w:rsidR="000670D6" w:rsidRPr="009E08E7">
        <w:rPr>
          <w:rFonts w:ascii="Arial Narrow" w:hAnsi="Arial Narrow" w:cs="Arial"/>
          <w:highlight w:val="yellow"/>
        </w:rPr>
        <w:t>– faktura wystawiona przez podatnika będącego dostawcą lub usługodawcą, który wybrał metodę kasową rozliczeń określonych w art. 21 ustawy.</w:t>
      </w:r>
      <w:r w:rsidR="00F75620" w:rsidRPr="008641A6">
        <w:rPr>
          <w:rFonts w:ascii="Arial Narrow" w:hAnsi="Arial Narrow" w:cs="Arial"/>
        </w:rPr>
        <w:t xml:space="preserve">                                                                                                                                                                                                                                                                                                                                                                                                                                                                                                                                                                                                                         </w:t>
      </w:r>
    </w:p>
    <w:p w14:paraId="01E47595" w14:textId="77777777" w:rsidR="008B4A68" w:rsidRPr="004436CE" w:rsidRDefault="008B4A68" w:rsidP="00210384">
      <w:pPr>
        <w:pStyle w:val="Akapitzlist"/>
        <w:numPr>
          <w:ilvl w:val="0"/>
          <w:numId w:val="94"/>
        </w:numPr>
        <w:spacing w:line="360" w:lineRule="auto"/>
        <w:ind w:right="-12"/>
        <w:jc w:val="both"/>
        <w:rPr>
          <w:rFonts w:ascii="Arial Narrow" w:hAnsi="Arial Narrow"/>
        </w:rPr>
      </w:pPr>
      <w:r>
        <w:rPr>
          <w:rFonts w:ascii="Arial Narrow" w:hAnsi="Arial Narrow"/>
          <w:bCs/>
          <w:color w:val="000000"/>
          <w:shd w:val="clear" w:color="auto" w:fill="FFFFFF"/>
        </w:rPr>
        <w:t>W</w:t>
      </w:r>
      <w:r w:rsidRPr="004436CE">
        <w:rPr>
          <w:rFonts w:ascii="Arial Narrow" w:hAnsi="Arial Narrow"/>
          <w:bCs/>
          <w:color w:val="000000"/>
          <w:shd w:val="clear" w:color="auto" w:fill="FFFFFF"/>
        </w:rPr>
        <w:t xml:space="preserve"> ewidencji zakupów należy </w:t>
      </w:r>
      <w:r>
        <w:rPr>
          <w:rFonts w:ascii="Arial Narrow" w:hAnsi="Arial Narrow"/>
          <w:bCs/>
          <w:color w:val="000000"/>
          <w:shd w:val="clear" w:color="auto" w:fill="FFFFFF"/>
        </w:rPr>
        <w:t xml:space="preserve">ponadto </w:t>
      </w:r>
      <w:r w:rsidRPr="004436CE">
        <w:rPr>
          <w:rFonts w:ascii="Arial Narrow" w:hAnsi="Arial Narrow"/>
          <w:bCs/>
          <w:color w:val="000000"/>
          <w:shd w:val="clear" w:color="auto" w:fill="FFFFFF"/>
        </w:rPr>
        <w:t>wyodrębnić te faktury, które dotyczą nabywanych środków trwałych oraz wartości niematerialnych i prawnych.</w:t>
      </w:r>
    </w:p>
    <w:p w14:paraId="347F811D" w14:textId="77777777" w:rsidR="008B4A68" w:rsidRPr="004436CE" w:rsidRDefault="008B4A68" w:rsidP="00210384">
      <w:pPr>
        <w:pStyle w:val="Akapitzlist"/>
        <w:numPr>
          <w:ilvl w:val="0"/>
          <w:numId w:val="94"/>
        </w:numPr>
        <w:spacing w:line="360" w:lineRule="auto"/>
        <w:ind w:right="-12"/>
        <w:jc w:val="both"/>
        <w:rPr>
          <w:rFonts w:ascii="Arial Narrow" w:hAnsi="Arial Narrow"/>
          <w:bCs/>
          <w:color w:val="000000"/>
          <w:shd w:val="clear" w:color="auto" w:fill="FFFFFF"/>
        </w:rPr>
      </w:pPr>
      <w:r>
        <w:rPr>
          <w:rFonts w:ascii="Arial Narrow" w:hAnsi="Arial Narrow"/>
          <w:bCs/>
          <w:color w:val="000000"/>
          <w:shd w:val="clear" w:color="auto" w:fill="FFFFFF"/>
        </w:rPr>
        <w:t xml:space="preserve">Z uwagi na fakt, że Miasto </w:t>
      </w:r>
      <w:r w:rsidRPr="004436CE">
        <w:rPr>
          <w:rFonts w:ascii="Arial Narrow" w:hAnsi="Arial Narrow"/>
          <w:bCs/>
          <w:color w:val="000000"/>
          <w:shd w:val="clear" w:color="auto" w:fill="FFFFFF"/>
        </w:rPr>
        <w:t xml:space="preserve">prowadzi działalność uprawniającą do odliczania VAT </w:t>
      </w:r>
      <w:r>
        <w:rPr>
          <w:rFonts w:ascii="Arial Narrow" w:hAnsi="Arial Narrow"/>
          <w:bCs/>
          <w:color w:val="000000"/>
          <w:shd w:val="clear" w:color="auto" w:fill="FFFFFF"/>
        </w:rPr>
        <w:t xml:space="preserve">jak i działalność </w:t>
      </w:r>
      <w:r w:rsidRPr="004436CE">
        <w:rPr>
          <w:rFonts w:ascii="Arial Narrow" w:hAnsi="Arial Narrow"/>
          <w:bCs/>
          <w:color w:val="000000"/>
          <w:shd w:val="clear" w:color="auto" w:fill="FFFFFF"/>
        </w:rPr>
        <w:t>nieu</w:t>
      </w:r>
      <w:r>
        <w:rPr>
          <w:rFonts w:ascii="Arial Narrow" w:hAnsi="Arial Narrow"/>
          <w:bCs/>
          <w:color w:val="000000"/>
          <w:shd w:val="clear" w:color="auto" w:fill="FFFFFF"/>
        </w:rPr>
        <w:t>prawniającą do tego odliczania, p</w:t>
      </w:r>
      <w:r w:rsidRPr="004436CE">
        <w:rPr>
          <w:rFonts w:ascii="Arial Narrow" w:hAnsi="Arial Narrow"/>
          <w:bCs/>
          <w:color w:val="000000"/>
          <w:shd w:val="clear" w:color="auto" w:fill="FFFFFF"/>
        </w:rPr>
        <w:t>odatnik jest zobowiązany ocenić</w:t>
      </w:r>
      <w:r>
        <w:rPr>
          <w:rFonts w:ascii="Arial Narrow" w:hAnsi="Arial Narrow"/>
          <w:bCs/>
          <w:color w:val="000000"/>
          <w:shd w:val="clear" w:color="auto" w:fill="FFFFFF"/>
        </w:rPr>
        <w:t>,</w:t>
      </w:r>
      <w:r w:rsidRPr="004436CE">
        <w:rPr>
          <w:rFonts w:ascii="Arial Narrow" w:hAnsi="Arial Narrow"/>
          <w:bCs/>
          <w:color w:val="000000"/>
          <w:shd w:val="clear" w:color="auto" w:fill="FFFFFF"/>
        </w:rPr>
        <w:t xml:space="preserve"> czy dokonywany zakup:</w:t>
      </w:r>
    </w:p>
    <w:p w14:paraId="1A8900EB" w14:textId="77777777" w:rsidR="008B4A68" w:rsidRPr="004436CE" w:rsidRDefault="008B4A68" w:rsidP="00210384">
      <w:pPr>
        <w:pStyle w:val="Akapitzlist"/>
        <w:numPr>
          <w:ilvl w:val="0"/>
          <w:numId w:val="22"/>
        </w:numPr>
        <w:suppressAutoHyphens/>
        <w:spacing w:after="0" w:line="360" w:lineRule="auto"/>
        <w:ind w:right="-12"/>
        <w:jc w:val="both"/>
        <w:rPr>
          <w:rFonts w:ascii="Arial Narrow" w:hAnsi="Arial Narrow"/>
          <w:bCs/>
          <w:color w:val="000000"/>
          <w:shd w:val="clear" w:color="auto" w:fill="FFFFFF"/>
        </w:rPr>
      </w:pPr>
      <w:r w:rsidRPr="004436CE">
        <w:rPr>
          <w:rFonts w:ascii="Arial Narrow" w:hAnsi="Arial Narrow"/>
          <w:bCs/>
          <w:color w:val="000000"/>
          <w:shd w:val="clear" w:color="auto" w:fill="FFFFFF"/>
        </w:rPr>
        <w:lastRenderedPageBreak/>
        <w:t>daje prawo do pełnego odliczenia podatku</w:t>
      </w:r>
    </w:p>
    <w:p w14:paraId="14F4F783" w14:textId="77777777" w:rsidR="008B4A68" w:rsidRPr="00F37390" w:rsidRDefault="008B4A68" w:rsidP="00210384">
      <w:pPr>
        <w:numPr>
          <w:ilvl w:val="0"/>
          <w:numId w:val="22"/>
        </w:numPr>
        <w:suppressAutoHyphens/>
        <w:spacing w:after="0" w:line="360" w:lineRule="auto"/>
        <w:ind w:right="-12"/>
        <w:jc w:val="both"/>
        <w:rPr>
          <w:rFonts w:ascii="Arial Narrow" w:hAnsi="Arial Narrow"/>
          <w:bCs/>
          <w:color w:val="000000"/>
          <w:shd w:val="clear" w:color="auto" w:fill="FFFFFF"/>
        </w:rPr>
      </w:pPr>
      <w:r w:rsidRPr="00F37390">
        <w:rPr>
          <w:rFonts w:ascii="Arial Narrow" w:hAnsi="Arial Narrow"/>
          <w:bCs/>
          <w:color w:val="000000"/>
          <w:shd w:val="clear" w:color="auto" w:fill="FFFFFF"/>
        </w:rPr>
        <w:t>daje prawo do częściowego odliczenia podatku</w:t>
      </w:r>
    </w:p>
    <w:p w14:paraId="14C822A7" w14:textId="77777777" w:rsidR="008B4A68" w:rsidRPr="00F37390" w:rsidRDefault="008B4A68" w:rsidP="00210384">
      <w:pPr>
        <w:numPr>
          <w:ilvl w:val="0"/>
          <w:numId w:val="22"/>
        </w:numPr>
        <w:suppressAutoHyphens/>
        <w:spacing w:after="0" w:line="360" w:lineRule="auto"/>
        <w:ind w:right="-12"/>
        <w:jc w:val="both"/>
        <w:rPr>
          <w:rFonts w:ascii="Arial Narrow" w:hAnsi="Arial Narrow"/>
          <w:bCs/>
          <w:color w:val="000000"/>
          <w:shd w:val="clear" w:color="auto" w:fill="FFFFFF"/>
        </w:rPr>
      </w:pPr>
      <w:r w:rsidRPr="00F37390">
        <w:rPr>
          <w:rFonts w:ascii="Arial Narrow" w:hAnsi="Arial Narrow"/>
          <w:bCs/>
          <w:color w:val="000000"/>
          <w:shd w:val="clear" w:color="auto" w:fill="FFFFFF"/>
        </w:rPr>
        <w:t>nie daje prawa do odliczenia podatku</w:t>
      </w:r>
    </w:p>
    <w:p w14:paraId="24722306" w14:textId="7C5E92ED" w:rsidR="008B4A68" w:rsidRPr="00C85C55" w:rsidRDefault="008B4A68" w:rsidP="00210384">
      <w:pPr>
        <w:numPr>
          <w:ilvl w:val="0"/>
          <w:numId w:val="94"/>
        </w:numPr>
        <w:shd w:val="clear" w:color="auto" w:fill="FFFFFF"/>
        <w:suppressAutoHyphens/>
        <w:spacing w:after="0" w:line="360" w:lineRule="auto"/>
        <w:ind w:right="-12"/>
        <w:jc w:val="both"/>
        <w:rPr>
          <w:rFonts w:ascii="Arial Narrow" w:hAnsi="Arial Narrow"/>
          <w:color w:val="000000"/>
          <w:highlight w:val="yellow"/>
          <w:shd w:val="clear" w:color="auto" w:fill="FFFFFF"/>
        </w:rPr>
      </w:pPr>
      <w:r w:rsidRPr="008B4A68">
        <w:rPr>
          <w:rFonts w:ascii="Arial Narrow" w:hAnsi="Arial Narrow"/>
          <w:color w:val="000000"/>
          <w:highlight w:val="yellow"/>
          <w:shd w:val="clear" w:color="auto" w:fill="FFFFFF"/>
        </w:rPr>
        <w:t>Cząstkowa informacja o podatku od towarów i usług oraz cząstkowy rejestr sprzedaży i cząstkowy rejestr zakupu  (tj. cząstkowe ewidencje) winny być zatwierdzone przez osobę uprawnioną</w:t>
      </w:r>
      <w:r w:rsidR="003C16E8">
        <w:rPr>
          <w:rFonts w:ascii="Arial Narrow" w:hAnsi="Arial Narrow"/>
          <w:color w:val="000000"/>
          <w:highlight w:val="yellow"/>
          <w:shd w:val="clear" w:color="auto" w:fill="FFFFFF"/>
        </w:rPr>
        <w:t>,</w:t>
      </w:r>
      <w:r w:rsidRPr="008B4A68">
        <w:rPr>
          <w:rFonts w:ascii="Arial Narrow" w:hAnsi="Arial Narrow"/>
          <w:color w:val="000000"/>
          <w:highlight w:val="yellow"/>
          <w:shd w:val="clear" w:color="auto" w:fill="FFFFFF"/>
        </w:rPr>
        <w:t xml:space="preserve"> czyli kierownika jednostki oraz głównego księgowego lub osoby upoważnione (w przypadku Urzędu Miasta rejestry cząstkowe oraz informację o podatku od towarów i usług podpisuje Prezydent  lub osoba upoważniona).</w:t>
      </w:r>
    </w:p>
    <w:p w14:paraId="1FDDCA01" w14:textId="16A582ED" w:rsidR="008641A6" w:rsidRPr="008641A6" w:rsidRDefault="0012472D" w:rsidP="00210384">
      <w:pPr>
        <w:pStyle w:val="Akapitzlist"/>
        <w:widowControl w:val="0"/>
        <w:numPr>
          <w:ilvl w:val="0"/>
          <w:numId w:val="94"/>
        </w:numPr>
        <w:autoSpaceDE w:val="0"/>
        <w:autoSpaceDN w:val="0"/>
        <w:adjustRightInd w:val="0"/>
        <w:spacing w:after="0" w:line="360" w:lineRule="auto"/>
        <w:jc w:val="both"/>
        <w:rPr>
          <w:rFonts w:ascii="Arial Narrow" w:hAnsi="Arial Narrow"/>
        </w:rPr>
      </w:pPr>
      <w:r w:rsidRPr="008641A6">
        <w:rPr>
          <w:rFonts w:ascii="Arial Narrow" w:hAnsi="Arial Narrow" w:cs="Arial"/>
        </w:rPr>
        <w:t xml:space="preserve">Cząstkowy </w:t>
      </w:r>
      <w:r w:rsidR="003C16E8">
        <w:rPr>
          <w:rFonts w:ascii="Arial Narrow" w:hAnsi="Arial Narrow" w:cs="Arial"/>
        </w:rPr>
        <w:t>p</w:t>
      </w:r>
      <w:r w:rsidRPr="008641A6">
        <w:rPr>
          <w:rFonts w:ascii="Arial Narrow" w:hAnsi="Arial Narrow" w:cs="Arial"/>
        </w:rPr>
        <w:t xml:space="preserve">lik JPK_V7M </w:t>
      </w:r>
      <w:r w:rsidR="00B0578D" w:rsidRPr="008641A6">
        <w:rPr>
          <w:rFonts w:ascii="Arial Narrow" w:hAnsi="Arial Narrow" w:cs="Arial"/>
        </w:rPr>
        <w:t>w formie pliku XML</w:t>
      </w:r>
      <w:r w:rsidR="008641A6">
        <w:rPr>
          <w:rFonts w:ascii="Arial Narrow" w:hAnsi="Arial Narrow" w:cs="Arial"/>
        </w:rPr>
        <w:t>,</w:t>
      </w:r>
      <w:r w:rsidR="00B0578D" w:rsidRPr="008641A6">
        <w:rPr>
          <w:rFonts w:ascii="Arial Narrow" w:hAnsi="Arial Narrow" w:cs="Arial"/>
        </w:rPr>
        <w:t xml:space="preserve"> należy przekazać do Jednostki Centralnej za pośrednictwem poczty elektronicznej na wskazany adres</w:t>
      </w:r>
      <w:r w:rsidR="00D75F49" w:rsidRPr="008641A6">
        <w:rPr>
          <w:rFonts w:ascii="Arial Narrow" w:hAnsi="Arial Narrow" w:cs="Arial"/>
        </w:rPr>
        <w:t xml:space="preserve"> </w:t>
      </w:r>
      <w:hyperlink r:id="rId8" w:history="1">
        <w:r w:rsidR="008641A6" w:rsidRPr="008641A6">
          <w:rPr>
            <w:rStyle w:val="Hipercze"/>
            <w:rFonts w:ascii="Arial Narrow" w:hAnsi="Arial Narrow" w:cs="Arial"/>
          </w:rPr>
          <w:t>jpk@piotrkow.pl</w:t>
        </w:r>
      </w:hyperlink>
      <w:r w:rsidR="008641A6" w:rsidRPr="008641A6">
        <w:rPr>
          <w:rFonts w:ascii="Arial Narrow" w:hAnsi="Arial Narrow" w:cs="Arial"/>
          <w:color w:val="000000" w:themeColor="text1"/>
        </w:rPr>
        <w:t xml:space="preserve"> w </w:t>
      </w:r>
      <w:r w:rsidR="008641A6" w:rsidRPr="008641A6">
        <w:rPr>
          <w:rFonts w:ascii="Arial Narrow" w:hAnsi="Arial Narrow"/>
        </w:rPr>
        <w:t xml:space="preserve">postaci zaszyfrowanej i </w:t>
      </w:r>
      <w:r w:rsidR="008641A6" w:rsidRPr="008641A6">
        <w:rPr>
          <w:rFonts w:ascii="Arial Narrow" w:hAnsi="Arial Narrow"/>
          <w:u w:val="single"/>
        </w:rPr>
        <w:t xml:space="preserve">obligatoryjnie  </w:t>
      </w:r>
      <w:r w:rsidR="008641A6" w:rsidRPr="008641A6">
        <w:rPr>
          <w:rFonts w:ascii="Arial Narrow" w:hAnsi="Arial Narrow"/>
        </w:rPr>
        <w:t>oznacz</w:t>
      </w:r>
      <w:r w:rsidR="008641A6">
        <w:rPr>
          <w:rFonts w:ascii="Arial Narrow" w:hAnsi="Arial Narrow"/>
        </w:rPr>
        <w:t>yć</w:t>
      </w:r>
      <w:r w:rsidR="008641A6" w:rsidRPr="008641A6">
        <w:rPr>
          <w:rFonts w:ascii="Arial Narrow" w:hAnsi="Arial Narrow"/>
        </w:rPr>
        <w:t xml:space="preserve"> wg następującego klucza</w:t>
      </w:r>
      <w:r w:rsidR="008641A6" w:rsidRPr="008641A6">
        <w:rPr>
          <w:rFonts w:ascii="Arial Narrow" w:hAnsi="Arial Narrow"/>
          <w:b/>
          <w:bCs/>
        </w:rPr>
        <w:t>:</w:t>
      </w:r>
      <w:r w:rsidR="008641A6" w:rsidRPr="008641A6">
        <w:rPr>
          <w:rFonts w:ascii="Arial Narrow" w:hAnsi="Arial Narrow"/>
          <w:b/>
          <w:bCs/>
          <w:highlight w:val="yellow"/>
        </w:rPr>
        <w:t xml:space="preserve">  JPK_V7M_miesiąc_rok_symbol jednostki.</w:t>
      </w:r>
    </w:p>
    <w:p w14:paraId="0C619730" w14:textId="65A28A8B" w:rsidR="00B0578D" w:rsidRPr="00E27C95" w:rsidRDefault="008641A6" w:rsidP="00210384">
      <w:pPr>
        <w:pStyle w:val="Akapitzlist"/>
        <w:widowControl w:val="0"/>
        <w:numPr>
          <w:ilvl w:val="0"/>
          <w:numId w:val="94"/>
        </w:numPr>
        <w:autoSpaceDE w:val="0"/>
        <w:autoSpaceDN w:val="0"/>
        <w:adjustRightInd w:val="0"/>
        <w:spacing w:after="0" w:line="360" w:lineRule="auto"/>
        <w:jc w:val="both"/>
        <w:rPr>
          <w:rFonts w:ascii="Arial Narrow" w:hAnsi="Arial Narrow" w:cs="Arial"/>
          <w:highlight w:val="yellow"/>
        </w:rPr>
      </w:pPr>
      <w:r>
        <w:rPr>
          <w:rFonts w:ascii="Arial Narrow" w:hAnsi="Arial Narrow" w:cs="Arial"/>
          <w:highlight w:val="yellow"/>
        </w:rPr>
        <w:t>C</w:t>
      </w:r>
      <w:r w:rsidR="00694810" w:rsidRPr="00C77A46">
        <w:rPr>
          <w:rFonts w:ascii="Arial Narrow" w:hAnsi="Arial Narrow" w:cs="Arial"/>
          <w:highlight w:val="yellow"/>
        </w:rPr>
        <w:t>ząstkowe rejestry sprzedaży, cząstkowe rejestry zakupów oraz</w:t>
      </w:r>
      <w:r w:rsidR="0037660F" w:rsidRPr="00C77A46">
        <w:rPr>
          <w:rFonts w:ascii="Arial Narrow" w:hAnsi="Arial Narrow" w:cs="Arial"/>
          <w:highlight w:val="yellow"/>
        </w:rPr>
        <w:t xml:space="preserve"> cząstkową </w:t>
      </w:r>
      <w:r w:rsidR="00694810" w:rsidRPr="00C77A46">
        <w:rPr>
          <w:rFonts w:ascii="Arial Narrow" w:hAnsi="Arial Narrow" w:cs="Arial"/>
          <w:highlight w:val="yellow"/>
        </w:rPr>
        <w:t xml:space="preserve"> informac</w:t>
      </w:r>
      <w:r>
        <w:rPr>
          <w:rFonts w:ascii="Arial Narrow" w:hAnsi="Arial Narrow" w:cs="Arial"/>
          <w:highlight w:val="yellow"/>
        </w:rPr>
        <w:t xml:space="preserve">ję o podatku od towarów i usług należy przekazać </w:t>
      </w:r>
      <w:r w:rsidRPr="008641A6">
        <w:rPr>
          <w:rFonts w:ascii="Arial Narrow" w:hAnsi="Arial Narrow" w:cs="Arial"/>
        </w:rPr>
        <w:t>do Jednostki Centralnej</w:t>
      </w:r>
      <w:r>
        <w:rPr>
          <w:rFonts w:ascii="Arial Narrow" w:hAnsi="Arial Narrow" w:cs="Arial"/>
          <w:highlight w:val="yellow"/>
        </w:rPr>
        <w:t xml:space="preserve"> w formie papierowej </w:t>
      </w:r>
      <w:r w:rsidRPr="00E27C95">
        <w:rPr>
          <w:rFonts w:ascii="Arial Narrow" w:hAnsi="Arial Narrow" w:cs="Arial"/>
          <w:highlight w:val="yellow"/>
        </w:rPr>
        <w:t xml:space="preserve">lub </w:t>
      </w:r>
      <w:r w:rsidR="007D28A0" w:rsidRPr="00E27C95">
        <w:rPr>
          <w:rFonts w:ascii="Arial Narrow" w:hAnsi="Arial Narrow" w:cs="Arial"/>
          <w:highlight w:val="yellow"/>
        </w:rPr>
        <w:t>przez EPUAP</w:t>
      </w:r>
      <w:r w:rsidRPr="00E27C95">
        <w:rPr>
          <w:rFonts w:ascii="Arial Narrow" w:hAnsi="Arial Narrow" w:cs="Arial"/>
          <w:highlight w:val="yellow"/>
        </w:rPr>
        <w:t xml:space="preserve"> </w:t>
      </w:r>
      <w:r w:rsidR="007D28A0" w:rsidRPr="00E27C95">
        <w:rPr>
          <w:rFonts w:ascii="Arial Narrow" w:hAnsi="Arial Narrow" w:cs="Arial"/>
          <w:highlight w:val="yellow"/>
        </w:rPr>
        <w:t>podpisane</w:t>
      </w:r>
      <w:r w:rsidR="00765FA7" w:rsidRPr="00E27C95">
        <w:rPr>
          <w:rFonts w:ascii="Arial Narrow" w:hAnsi="Arial Narrow" w:cs="Arial"/>
          <w:highlight w:val="yellow"/>
        </w:rPr>
        <w:t xml:space="preserve"> podpisem kwalifikowanym.</w:t>
      </w:r>
    </w:p>
    <w:p w14:paraId="5D990E96" w14:textId="04DDA412" w:rsidR="00765FA7" w:rsidRPr="00E27C95" w:rsidRDefault="00765FA7" w:rsidP="00210384">
      <w:pPr>
        <w:pStyle w:val="Akapitzlist"/>
        <w:widowControl w:val="0"/>
        <w:numPr>
          <w:ilvl w:val="0"/>
          <w:numId w:val="94"/>
        </w:numPr>
        <w:autoSpaceDE w:val="0"/>
        <w:autoSpaceDN w:val="0"/>
        <w:adjustRightInd w:val="0"/>
        <w:spacing w:after="0" w:line="360" w:lineRule="auto"/>
        <w:jc w:val="both"/>
        <w:rPr>
          <w:rFonts w:ascii="Arial Narrow" w:hAnsi="Arial Narrow" w:cs="Arial"/>
          <w:highlight w:val="yellow"/>
        </w:rPr>
      </w:pPr>
      <w:r w:rsidRPr="00E27C95">
        <w:rPr>
          <w:rFonts w:ascii="Arial Narrow" w:hAnsi="Arial Narrow" w:cs="Arial"/>
          <w:highlight w:val="yellow"/>
        </w:rPr>
        <w:t xml:space="preserve">Dokumenty, o których mowa w ust. </w:t>
      </w:r>
      <w:r w:rsidR="00C85C55" w:rsidRPr="00E27C95">
        <w:rPr>
          <w:rFonts w:ascii="Arial Narrow" w:hAnsi="Arial Narrow" w:cs="Arial"/>
          <w:highlight w:val="yellow"/>
        </w:rPr>
        <w:t>30</w:t>
      </w:r>
      <w:r w:rsidRPr="00E27C95">
        <w:rPr>
          <w:rFonts w:ascii="Arial Narrow" w:hAnsi="Arial Narrow" w:cs="Arial"/>
          <w:highlight w:val="yellow"/>
        </w:rPr>
        <w:t xml:space="preserve"> i ust. </w:t>
      </w:r>
      <w:r w:rsidR="00C85C55" w:rsidRPr="00E27C95">
        <w:rPr>
          <w:rFonts w:ascii="Arial Narrow" w:hAnsi="Arial Narrow" w:cs="Arial"/>
          <w:highlight w:val="yellow"/>
        </w:rPr>
        <w:t>31</w:t>
      </w:r>
      <w:r w:rsidRPr="00E27C95">
        <w:rPr>
          <w:rFonts w:ascii="Arial Narrow" w:hAnsi="Arial Narrow" w:cs="Arial"/>
          <w:highlight w:val="yellow"/>
        </w:rPr>
        <w:t xml:space="preserve"> należy przesłać w terminach:</w:t>
      </w:r>
    </w:p>
    <w:p w14:paraId="16F1C6E2" w14:textId="0CA96B78" w:rsidR="00B0578D" w:rsidRPr="008641A6" w:rsidRDefault="00B0578D" w:rsidP="00210384">
      <w:pPr>
        <w:pStyle w:val="Akapitzlist"/>
        <w:widowControl w:val="0"/>
        <w:numPr>
          <w:ilvl w:val="0"/>
          <w:numId w:val="50"/>
        </w:numPr>
        <w:autoSpaceDE w:val="0"/>
        <w:autoSpaceDN w:val="0"/>
        <w:adjustRightInd w:val="0"/>
        <w:spacing w:after="0" w:line="360" w:lineRule="auto"/>
        <w:jc w:val="both"/>
        <w:rPr>
          <w:rFonts w:ascii="Arial Narrow" w:hAnsi="Arial Narrow" w:cs="Arial"/>
        </w:rPr>
      </w:pPr>
      <w:r w:rsidRPr="008641A6">
        <w:rPr>
          <w:rFonts w:ascii="Arial Narrow" w:hAnsi="Arial Narrow" w:cs="Arial"/>
        </w:rPr>
        <w:t xml:space="preserve">Urząd Miasta do </w:t>
      </w:r>
      <w:r w:rsidR="00C85C55" w:rsidRPr="00C85C55">
        <w:rPr>
          <w:rFonts w:ascii="Arial Narrow" w:hAnsi="Arial Narrow" w:cs="Arial"/>
          <w:highlight w:val="yellow"/>
        </w:rPr>
        <w:t>23-g</w:t>
      </w:r>
      <w:r w:rsidR="00C85C55">
        <w:rPr>
          <w:rFonts w:ascii="Arial Narrow" w:hAnsi="Arial Narrow" w:cs="Arial"/>
        </w:rPr>
        <w:t>o</w:t>
      </w:r>
      <w:r w:rsidRPr="008641A6">
        <w:rPr>
          <w:rFonts w:ascii="Arial Narrow" w:hAnsi="Arial Narrow" w:cs="Arial"/>
        </w:rPr>
        <w:t xml:space="preserve"> dnia miesiąca następującego po okresie sprawozdawczym,</w:t>
      </w:r>
    </w:p>
    <w:p w14:paraId="1839CDFE" w14:textId="6A7458ED" w:rsidR="00B0578D" w:rsidRDefault="00B0578D" w:rsidP="00210384">
      <w:pPr>
        <w:pStyle w:val="Akapitzlist"/>
        <w:widowControl w:val="0"/>
        <w:numPr>
          <w:ilvl w:val="0"/>
          <w:numId w:val="50"/>
        </w:numPr>
        <w:autoSpaceDE w:val="0"/>
        <w:autoSpaceDN w:val="0"/>
        <w:adjustRightInd w:val="0"/>
        <w:spacing w:after="0" w:line="360" w:lineRule="auto"/>
        <w:jc w:val="both"/>
        <w:rPr>
          <w:rFonts w:ascii="Arial Narrow" w:hAnsi="Arial Narrow" w:cs="Arial"/>
        </w:rPr>
      </w:pPr>
      <w:r w:rsidRPr="003F419B">
        <w:rPr>
          <w:rFonts w:ascii="Arial Narrow" w:hAnsi="Arial Narrow" w:cs="Arial"/>
        </w:rPr>
        <w:t>pozostałe jednostki do 12-go dnia miesiąca następującego po okresie sprawozdawczym.</w:t>
      </w:r>
    </w:p>
    <w:p w14:paraId="0C847C3A" w14:textId="7A93570B" w:rsidR="008F3FDA" w:rsidRPr="008F3FDA" w:rsidRDefault="008F3FDA" w:rsidP="00210384">
      <w:pPr>
        <w:pStyle w:val="Akapitzlist"/>
        <w:numPr>
          <w:ilvl w:val="0"/>
          <w:numId w:val="50"/>
        </w:numPr>
        <w:shd w:val="clear" w:color="auto" w:fill="FFFFFF"/>
        <w:suppressAutoHyphens/>
        <w:spacing w:after="0" w:line="360" w:lineRule="auto"/>
        <w:ind w:right="-12"/>
        <w:jc w:val="both"/>
        <w:rPr>
          <w:rFonts w:ascii="Arial Narrow" w:hAnsi="Arial Narrow"/>
          <w:color w:val="000000"/>
          <w:shd w:val="clear" w:color="auto" w:fill="FFFFFF"/>
        </w:rPr>
      </w:pPr>
      <w:r w:rsidRPr="003B056E">
        <w:rPr>
          <w:rFonts w:ascii="Arial Narrow" w:hAnsi="Arial Narrow"/>
          <w:color w:val="000000"/>
          <w:shd w:val="clear" w:color="auto" w:fill="FFFFFF"/>
        </w:rPr>
        <w:t>jednostki, które dokonają wpłaty podatku VAT wynikającego z</w:t>
      </w:r>
      <w:r>
        <w:rPr>
          <w:rFonts w:ascii="Arial Narrow" w:hAnsi="Arial Narrow"/>
          <w:color w:val="000000"/>
          <w:shd w:val="clear" w:color="auto" w:fill="FFFFFF"/>
        </w:rPr>
        <w:t xml:space="preserve"> </w:t>
      </w:r>
      <w:r w:rsidRPr="0021380A">
        <w:rPr>
          <w:rFonts w:ascii="Arial Narrow" w:hAnsi="Arial Narrow"/>
          <w:color w:val="000000"/>
          <w:highlight w:val="yellow"/>
          <w:shd w:val="clear" w:color="auto" w:fill="FFFFFF"/>
        </w:rPr>
        <w:t>cząstkowego pliku</w:t>
      </w:r>
      <w:r w:rsidRPr="003B056E">
        <w:rPr>
          <w:rFonts w:ascii="Arial Narrow" w:hAnsi="Arial Narrow"/>
          <w:color w:val="000000"/>
          <w:shd w:val="clear" w:color="auto" w:fill="FFFFFF"/>
        </w:rPr>
        <w:t xml:space="preserve">  za miesiąc grudzień na rachunek </w:t>
      </w:r>
      <w:r w:rsidRPr="007246AA">
        <w:rPr>
          <w:rFonts w:ascii="Arial Narrow" w:hAnsi="Arial Narrow"/>
          <w:b/>
          <w:color w:val="000000"/>
          <w:highlight w:val="yellow"/>
          <w:shd w:val="clear" w:color="auto" w:fill="FFFFFF"/>
        </w:rPr>
        <w:t>budżetu Miasta</w:t>
      </w:r>
      <w:r>
        <w:rPr>
          <w:rFonts w:ascii="Arial Narrow" w:hAnsi="Arial Narrow"/>
          <w:color w:val="000000"/>
          <w:shd w:val="clear" w:color="auto" w:fill="FFFFFF"/>
        </w:rPr>
        <w:t xml:space="preserve"> </w:t>
      </w:r>
      <w:r w:rsidRPr="003B056E">
        <w:rPr>
          <w:rFonts w:ascii="Arial Narrow" w:hAnsi="Arial Narrow"/>
          <w:color w:val="000000"/>
          <w:shd w:val="clear" w:color="auto" w:fill="FFFFFF"/>
        </w:rPr>
        <w:t xml:space="preserve"> w miesiącu grudniu -  w terminie do 31-go grudnia tego roku.  </w:t>
      </w:r>
    </w:p>
    <w:p w14:paraId="12658060" w14:textId="58C4DB03" w:rsidR="003572CD" w:rsidRPr="00765FA7" w:rsidRDefault="003572CD" w:rsidP="00210384">
      <w:pPr>
        <w:pStyle w:val="Akapitzlist"/>
        <w:widowControl w:val="0"/>
        <w:numPr>
          <w:ilvl w:val="0"/>
          <w:numId w:val="94"/>
        </w:numPr>
        <w:autoSpaceDE w:val="0"/>
        <w:autoSpaceDN w:val="0"/>
        <w:adjustRightInd w:val="0"/>
        <w:spacing w:after="0" w:line="360" w:lineRule="auto"/>
        <w:jc w:val="both"/>
        <w:rPr>
          <w:rFonts w:ascii="Arial Narrow" w:hAnsi="Arial Narrow"/>
        </w:rPr>
      </w:pPr>
      <w:r w:rsidRPr="00765FA7">
        <w:rPr>
          <w:rFonts w:ascii="Arial Narrow" w:hAnsi="Arial Narrow"/>
          <w:color w:val="000000"/>
          <w:shd w:val="clear" w:color="auto" w:fill="FFFFFF"/>
        </w:rPr>
        <w:t xml:space="preserve">W oparciu </w:t>
      </w:r>
      <w:r w:rsidRPr="003C16E8">
        <w:rPr>
          <w:rFonts w:ascii="Arial Narrow" w:hAnsi="Arial Narrow"/>
          <w:color w:val="000000"/>
          <w:highlight w:val="yellow"/>
          <w:shd w:val="clear" w:color="auto" w:fill="FFFFFF"/>
        </w:rPr>
        <w:t xml:space="preserve">o </w:t>
      </w:r>
      <w:r w:rsidR="00694810" w:rsidRPr="003C16E8">
        <w:rPr>
          <w:rFonts w:ascii="Arial Narrow" w:hAnsi="Arial Narrow"/>
          <w:color w:val="000000"/>
          <w:highlight w:val="yellow"/>
          <w:shd w:val="clear" w:color="auto" w:fill="FFFFFF"/>
        </w:rPr>
        <w:t>cząstkowe informacje od podatku od towarów i usług</w:t>
      </w:r>
      <w:r w:rsidR="00694810" w:rsidRPr="00765FA7">
        <w:rPr>
          <w:rFonts w:ascii="Arial Narrow" w:hAnsi="Arial Narrow"/>
          <w:color w:val="000000"/>
          <w:shd w:val="clear" w:color="auto" w:fill="FFFFFF"/>
        </w:rPr>
        <w:t xml:space="preserve"> </w:t>
      </w:r>
      <w:r w:rsidRPr="00765FA7">
        <w:rPr>
          <w:rFonts w:ascii="Arial Narrow" w:hAnsi="Arial Narrow"/>
          <w:color w:val="000000"/>
          <w:shd w:val="clear" w:color="auto" w:fill="FFFFFF"/>
        </w:rPr>
        <w:t xml:space="preserve"> oraz cząstkowe rejestry sprzedaży i zakupu w postaci </w:t>
      </w:r>
      <w:r w:rsidR="00C85C55" w:rsidRPr="00C85C55">
        <w:rPr>
          <w:rFonts w:ascii="Arial Narrow" w:hAnsi="Arial Narrow"/>
          <w:color w:val="000000"/>
          <w:highlight w:val="yellow"/>
          <w:shd w:val="clear" w:color="auto" w:fill="FFFFFF"/>
        </w:rPr>
        <w:t>cząstkowego</w:t>
      </w:r>
      <w:r w:rsidR="00C85C55">
        <w:rPr>
          <w:rFonts w:ascii="Arial Narrow" w:hAnsi="Arial Narrow"/>
          <w:color w:val="000000"/>
          <w:shd w:val="clear" w:color="auto" w:fill="FFFFFF"/>
        </w:rPr>
        <w:t xml:space="preserve"> </w:t>
      </w:r>
      <w:r w:rsidRPr="00765FA7">
        <w:rPr>
          <w:rFonts w:ascii="Arial Narrow" w:hAnsi="Arial Narrow"/>
          <w:color w:val="000000"/>
          <w:highlight w:val="yellow"/>
          <w:shd w:val="clear" w:color="auto" w:fill="FFFFFF"/>
        </w:rPr>
        <w:t>pliku JPK</w:t>
      </w:r>
      <w:r w:rsidR="00694810" w:rsidRPr="00765FA7">
        <w:rPr>
          <w:rFonts w:ascii="Arial Narrow" w:hAnsi="Arial Narrow"/>
          <w:color w:val="000000"/>
          <w:highlight w:val="yellow"/>
          <w:shd w:val="clear" w:color="auto" w:fill="FFFFFF"/>
        </w:rPr>
        <w:t>_V7M</w:t>
      </w:r>
      <w:r w:rsidR="00694810" w:rsidRPr="00765FA7">
        <w:rPr>
          <w:rFonts w:ascii="Arial Narrow" w:hAnsi="Arial Narrow"/>
          <w:color w:val="000000"/>
          <w:shd w:val="clear" w:color="auto" w:fill="FFFFFF"/>
        </w:rPr>
        <w:t xml:space="preserve"> </w:t>
      </w:r>
      <w:r w:rsidRPr="00765FA7">
        <w:rPr>
          <w:rFonts w:ascii="Arial Narrow" w:hAnsi="Arial Narrow"/>
          <w:color w:val="000000"/>
          <w:shd w:val="clear" w:color="auto" w:fill="FFFFFF"/>
        </w:rPr>
        <w:t>przekazywane odpowiednio przez jednostki organizacyjne</w:t>
      </w:r>
      <w:r w:rsidR="00EF6135" w:rsidRPr="00765FA7">
        <w:rPr>
          <w:rFonts w:ascii="Arial Narrow" w:hAnsi="Arial Narrow"/>
          <w:color w:val="000000"/>
          <w:shd w:val="clear" w:color="auto" w:fill="FFFFFF"/>
        </w:rPr>
        <w:t>,</w:t>
      </w:r>
      <w:r w:rsidRPr="00765FA7">
        <w:rPr>
          <w:rFonts w:ascii="Arial Narrow" w:hAnsi="Arial Narrow"/>
          <w:color w:val="000000"/>
          <w:shd w:val="clear" w:color="auto" w:fill="FFFFFF"/>
        </w:rPr>
        <w:t xml:space="preserve"> Jednostka Centralna </w:t>
      </w:r>
      <w:r w:rsidRPr="00765FA7">
        <w:rPr>
          <w:rFonts w:ascii="Arial Narrow" w:hAnsi="Arial Narrow"/>
          <w:color w:val="000000"/>
          <w:highlight w:val="yellow"/>
          <w:shd w:val="clear" w:color="auto" w:fill="FFFFFF"/>
        </w:rPr>
        <w:t xml:space="preserve">generuje </w:t>
      </w:r>
      <w:r w:rsidR="00765FA7">
        <w:rPr>
          <w:rFonts w:ascii="Arial Narrow" w:hAnsi="Arial Narrow"/>
          <w:color w:val="000000"/>
          <w:highlight w:val="yellow"/>
          <w:shd w:val="clear" w:color="auto" w:fill="FFFFFF"/>
        </w:rPr>
        <w:t>zbiorczy</w:t>
      </w:r>
      <w:r w:rsidRPr="00765FA7">
        <w:rPr>
          <w:rFonts w:ascii="Arial Narrow" w:hAnsi="Arial Narrow"/>
          <w:color w:val="000000"/>
          <w:highlight w:val="yellow"/>
          <w:shd w:val="clear" w:color="auto" w:fill="FFFFFF"/>
        </w:rPr>
        <w:t xml:space="preserve"> Jednolity Plik Kontrolny</w:t>
      </w:r>
      <w:r w:rsidR="00694810" w:rsidRPr="00765FA7">
        <w:rPr>
          <w:rFonts w:ascii="Arial Narrow" w:hAnsi="Arial Narrow"/>
          <w:color w:val="000000"/>
          <w:highlight w:val="yellow"/>
          <w:shd w:val="clear" w:color="auto" w:fill="FFFFFF"/>
        </w:rPr>
        <w:t xml:space="preserve"> JPK_V7M</w:t>
      </w:r>
      <w:r w:rsidR="00694810" w:rsidRPr="00765FA7">
        <w:rPr>
          <w:rFonts w:ascii="Arial Narrow" w:hAnsi="Arial Narrow"/>
          <w:color w:val="000000"/>
          <w:shd w:val="clear" w:color="auto" w:fill="FFFFFF"/>
        </w:rPr>
        <w:t xml:space="preserve"> </w:t>
      </w:r>
      <w:r w:rsidRPr="00765FA7">
        <w:rPr>
          <w:rFonts w:ascii="Arial Narrow" w:hAnsi="Arial Narrow"/>
          <w:color w:val="000000"/>
          <w:shd w:val="clear" w:color="auto" w:fill="FFFFFF"/>
        </w:rPr>
        <w:t xml:space="preserve"> dla Miasta Piotrkowa Trybunalskiego</w:t>
      </w:r>
      <w:r w:rsidR="00EF6135" w:rsidRPr="00765FA7">
        <w:rPr>
          <w:rFonts w:ascii="Arial Narrow" w:hAnsi="Arial Narrow"/>
          <w:color w:val="000000"/>
          <w:shd w:val="clear" w:color="auto" w:fill="FFFFFF"/>
        </w:rPr>
        <w:t>,</w:t>
      </w:r>
      <w:r w:rsidR="00694810" w:rsidRPr="00765FA7">
        <w:rPr>
          <w:rFonts w:ascii="Arial Narrow" w:hAnsi="Arial Narrow"/>
          <w:color w:val="000000"/>
          <w:shd w:val="clear" w:color="auto" w:fill="FFFFFF"/>
        </w:rPr>
        <w:t xml:space="preserve"> </w:t>
      </w:r>
      <w:r w:rsidRPr="00765FA7">
        <w:rPr>
          <w:rFonts w:ascii="Arial Narrow" w:hAnsi="Arial Narrow"/>
          <w:color w:val="000000"/>
          <w:shd w:val="clear" w:color="auto" w:fill="FFFFFF"/>
        </w:rPr>
        <w:t>w programie „Ewidencja i rozliczanie podatku  VAT ”</w:t>
      </w:r>
      <w:r w:rsidR="00EF6135" w:rsidRPr="00765FA7">
        <w:rPr>
          <w:rFonts w:ascii="Arial Narrow" w:hAnsi="Arial Narrow"/>
          <w:color w:val="000000"/>
          <w:shd w:val="clear" w:color="auto" w:fill="FFFFFF"/>
        </w:rPr>
        <w:t>,</w:t>
      </w:r>
      <w:r w:rsidRPr="00765FA7">
        <w:rPr>
          <w:rFonts w:ascii="Arial Narrow" w:hAnsi="Arial Narrow"/>
          <w:color w:val="000000"/>
          <w:shd w:val="clear" w:color="auto" w:fill="FFFFFF"/>
        </w:rPr>
        <w:t xml:space="preserve"> autorstwa Zakładu Systemów Informatycznych SIGID sp. z o.o.</w:t>
      </w:r>
      <w:r w:rsidR="00EF6135" w:rsidRPr="00765FA7">
        <w:rPr>
          <w:rFonts w:ascii="Arial Narrow" w:hAnsi="Arial Narrow"/>
          <w:color w:val="000000"/>
          <w:shd w:val="clear" w:color="auto" w:fill="FFFFFF"/>
        </w:rPr>
        <w:t>,</w:t>
      </w:r>
      <w:r w:rsidRPr="00765FA7">
        <w:rPr>
          <w:rFonts w:ascii="Arial Narrow" w:hAnsi="Arial Narrow"/>
          <w:color w:val="000000"/>
          <w:shd w:val="clear" w:color="auto" w:fill="FFFFFF"/>
        </w:rPr>
        <w:t xml:space="preserve"> poprzez mechanizm zaczytywania danych z zewnętrznych plików w formacie XML.  </w:t>
      </w:r>
    </w:p>
    <w:p w14:paraId="2EAA24AF" w14:textId="1A82108E" w:rsidR="003572CD" w:rsidRPr="008F3FDA" w:rsidRDefault="003572CD" w:rsidP="00210384">
      <w:pPr>
        <w:pStyle w:val="Akapitzlist"/>
        <w:widowControl w:val="0"/>
        <w:numPr>
          <w:ilvl w:val="0"/>
          <w:numId w:val="94"/>
        </w:numPr>
        <w:autoSpaceDE w:val="0"/>
        <w:autoSpaceDN w:val="0"/>
        <w:adjustRightInd w:val="0"/>
        <w:spacing w:after="0" w:line="360" w:lineRule="auto"/>
        <w:jc w:val="both"/>
        <w:rPr>
          <w:rFonts w:ascii="Arial Narrow" w:hAnsi="Arial Narrow"/>
          <w:highlight w:val="yellow"/>
        </w:rPr>
      </w:pPr>
      <w:r w:rsidRPr="00765FA7">
        <w:rPr>
          <w:rFonts w:ascii="Arial Narrow" w:hAnsi="Arial Narrow"/>
          <w:color w:val="000000"/>
          <w:shd w:val="clear" w:color="auto" w:fill="FFFFFF"/>
        </w:rPr>
        <w:t>W celu prawidłowego  sporządzeni</w:t>
      </w:r>
      <w:r w:rsidR="000A2CD2" w:rsidRPr="00765FA7">
        <w:rPr>
          <w:rFonts w:ascii="Arial Narrow" w:hAnsi="Arial Narrow"/>
          <w:color w:val="000000"/>
          <w:shd w:val="clear" w:color="auto" w:fill="FFFFFF"/>
        </w:rPr>
        <w:t>a</w:t>
      </w:r>
      <w:r w:rsidRPr="00765FA7">
        <w:rPr>
          <w:rFonts w:ascii="Arial Narrow" w:hAnsi="Arial Narrow"/>
          <w:color w:val="000000"/>
          <w:shd w:val="clear" w:color="auto" w:fill="FFFFFF"/>
        </w:rPr>
        <w:t xml:space="preserve"> </w:t>
      </w:r>
      <w:r w:rsidR="00AC10D8" w:rsidRPr="00765FA7">
        <w:rPr>
          <w:rFonts w:ascii="Arial Narrow" w:hAnsi="Arial Narrow"/>
          <w:color w:val="000000"/>
          <w:highlight w:val="yellow"/>
          <w:shd w:val="clear" w:color="auto" w:fill="FFFFFF"/>
        </w:rPr>
        <w:t>zbiorczego</w:t>
      </w:r>
      <w:r w:rsidRPr="00765FA7">
        <w:rPr>
          <w:rFonts w:ascii="Arial Narrow" w:hAnsi="Arial Narrow"/>
          <w:color w:val="000000"/>
          <w:highlight w:val="yellow"/>
          <w:shd w:val="clear" w:color="auto" w:fill="FFFFFF"/>
        </w:rPr>
        <w:t xml:space="preserve"> pliku JPK</w:t>
      </w:r>
      <w:r w:rsidR="00694810" w:rsidRPr="00765FA7">
        <w:rPr>
          <w:rFonts w:ascii="Arial Narrow" w:hAnsi="Arial Narrow"/>
          <w:color w:val="000000"/>
          <w:highlight w:val="yellow"/>
          <w:shd w:val="clear" w:color="auto" w:fill="FFFFFF"/>
        </w:rPr>
        <w:t>_V7M</w:t>
      </w:r>
      <w:r w:rsidRPr="00765FA7">
        <w:rPr>
          <w:rFonts w:ascii="Arial Narrow" w:hAnsi="Arial Narrow"/>
          <w:color w:val="000000"/>
          <w:shd w:val="clear" w:color="auto" w:fill="FFFFFF"/>
        </w:rPr>
        <w:t xml:space="preserve"> dla Miasta Piotrków Trybunalski</w:t>
      </w:r>
      <w:r w:rsidR="00EF6135" w:rsidRPr="00765FA7">
        <w:rPr>
          <w:rFonts w:ascii="Arial Narrow" w:hAnsi="Arial Narrow"/>
          <w:color w:val="000000"/>
          <w:shd w:val="clear" w:color="auto" w:fill="FFFFFF"/>
        </w:rPr>
        <w:t>,</w:t>
      </w:r>
      <w:r w:rsidRPr="00765FA7">
        <w:rPr>
          <w:rFonts w:ascii="Arial Narrow" w:hAnsi="Arial Narrow"/>
          <w:color w:val="000000"/>
          <w:shd w:val="clear" w:color="auto" w:fill="FFFFFF"/>
        </w:rPr>
        <w:t xml:space="preserve"> dokumenty VAT, o których mowa w </w:t>
      </w:r>
      <w:r w:rsidR="00765FA7">
        <w:rPr>
          <w:rFonts w:ascii="Arial Narrow" w:hAnsi="Arial Narrow"/>
          <w:color w:val="000000"/>
          <w:shd w:val="clear" w:color="auto" w:fill="FFFFFF"/>
        </w:rPr>
        <w:t xml:space="preserve">ust. </w:t>
      </w:r>
      <w:r w:rsidR="008F3FDA">
        <w:rPr>
          <w:rFonts w:ascii="Arial Narrow" w:hAnsi="Arial Narrow"/>
          <w:color w:val="000000"/>
          <w:shd w:val="clear" w:color="auto" w:fill="FFFFFF"/>
        </w:rPr>
        <w:t>30</w:t>
      </w:r>
      <w:r w:rsidR="00765FA7">
        <w:rPr>
          <w:rFonts w:ascii="Arial Narrow" w:hAnsi="Arial Narrow"/>
          <w:color w:val="000000"/>
          <w:shd w:val="clear" w:color="auto" w:fill="FFFFFF"/>
        </w:rPr>
        <w:t xml:space="preserve">i ust. </w:t>
      </w:r>
      <w:r w:rsidR="008F3FDA">
        <w:rPr>
          <w:rFonts w:ascii="Arial Narrow" w:hAnsi="Arial Narrow"/>
          <w:color w:val="000000"/>
          <w:shd w:val="clear" w:color="auto" w:fill="FFFFFF"/>
        </w:rPr>
        <w:t>31</w:t>
      </w:r>
      <w:r w:rsidRPr="00765FA7">
        <w:rPr>
          <w:rFonts w:ascii="Arial Narrow" w:hAnsi="Arial Narrow"/>
          <w:color w:val="000000"/>
          <w:shd w:val="clear" w:color="auto" w:fill="FFFFFF"/>
        </w:rPr>
        <w:t xml:space="preserve"> muszą zawierać nazwę jednostki organizacyjnej oraz jej Numer Identyfikacji </w:t>
      </w:r>
      <w:r w:rsidRPr="00D75792">
        <w:rPr>
          <w:rFonts w:ascii="Arial Narrow" w:hAnsi="Arial Narrow"/>
          <w:color w:val="000000"/>
          <w:shd w:val="clear" w:color="auto" w:fill="FFFFFF"/>
        </w:rPr>
        <w:t>Podatkowej</w:t>
      </w:r>
      <w:r w:rsidRPr="00D75792">
        <w:rPr>
          <w:rFonts w:ascii="Arial Narrow" w:hAnsi="Arial Narrow"/>
          <w:color w:val="000000"/>
          <w:highlight w:val="yellow"/>
          <w:shd w:val="clear" w:color="auto" w:fill="FFFFFF"/>
        </w:rPr>
        <w:t xml:space="preserve">. </w:t>
      </w:r>
    </w:p>
    <w:p w14:paraId="6253A8D2" w14:textId="5147C0C8" w:rsidR="008F3FDA" w:rsidRPr="00E87A81" w:rsidRDefault="008F3FDA" w:rsidP="00210384">
      <w:pPr>
        <w:numPr>
          <w:ilvl w:val="0"/>
          <w:numId w:val="94"/>
        </w:numPr>
        <w:shd w:val="clear" w:color="auto" w:fill="FFFFFF"/>
        <w:suppressAutoHyphens/>
        <w:spacing w:after="0" w:line="360" w:lineRule="auto"/>
        <w:ind w:right="-12"/>
        <w:jc w:val="both"/>
        <w:rPr>
          <w:rFonts w:ascii="Arial Narrow" w:hAnsi="Arial Narrow"/>
          <w:color w:val="000000"/>
          <w:highlight w:val="yellow"/>
          <w:shd w:val="clear" w:color="auto" w:fill="FFFFFF"/>
        </w:rPr>
      </w:pPr>
      <w:r w:rsidRPr="00FF1F5C">
        <w:rPr>
          <w:rFonts w:ascii="Arial Narrow" w:hAnsi="Arial Narrow"/>
          <w:color w:val="000000"/>
          <w:shd w:val="clear" w:color="auto" w:fill="FFFFFF"/>
        </w:rPr>
        <w:t xml:space="preserve">Jednostki nie posiadające w danym miesiącu sprzedaży opodatkowanej i zwolnionej jak również zakupów, od których podatek VAT podlegałby odliczeniu, zobowiązane są do prowadzenia i przekazywania do </w:t>
      </w:r>
      <w:r>
        <w:rPr>
          <w:rFonts w:ascii="Arial Narrow" w:hAnsi="Arial Narrow"/>
          <w:bCs/>
          <w:color w:val="000000"/>
          <w:shd w:val="clear" w:color="auto" w:fill="FFFFFF"/>
        </w:rPr>
        <w:t>Jednostki Centralnej</w:t>
      </w:r>
      <w:r w:rsidRPr="00FF1F5C">
        <w:rPr>
          <w:rFonts w:ascii="Arial Narrow" w:hAnsi="Arial Narrow"/>
          <w:b/>
          <w:bCs/>
          <w:color w:val="000000"/>
          <w:shd w:val="clear" w:color="auto" w:fill="FFFFFF"/>
        </w:rPr>
        <w:t xml:space="preserve"> </w:t>
      </w:r>
      <w:r w:rsidRPr="00FF1F5C">
        <w:rPr>
          <w:rFonts w:ascii="Arial Narrow" w:hAnsi="Arial Narrow"/>
          <w:color w:val="000000"/>
          <w:shd w:val="clear" w:color="auto" w:fill="FFFFFF"/>
        </w:rPr>
        <w:t xml:space="preserve"> „zerowych” cząstkowych rejestrów sprzedaży i zakupu</w:t>
      </w:r>
      <w:r>
        <w:rPr>
          <w:rFonts w:ascii="Arial Narrow" w:hAnsi="Arial Narrow"/>
          <w:color w:val="000000"/>
          <w:shd w:val="clear" w:color="auto" w:fill="FFFFFF"/>
        </w:rPr>
        <w:t xml:space="preserve">  </w:t>
      </w:r>
      <w:r w:rsidRPr="008F3FDA">
        <w:rPr>
          <w:rFonts w:ascii="Arial Narrow" w:hAnsi="Arial Narrow"/>
          <w:color w:val="000000"/>
          <w:highlight w:val="yellow"/>
          <w:shd w:val="clear" w:color="auto" w:fill="FFFFFF"/>
        </w:rPr>
        <w:t>oraz cząstkowej informacji o podatku o towarów i usług w formie papierowej</w:t>
      </w:r>
      <w:r w:rsidRPr="00FF1F5C">
        <w:rPr>
          <w:rFonts w:ascii="Arial Narrow" w:hAnsi="Arial Narrow"/>
          <w:color w:val="000000"/>
          <w:shd w:val="clear" w:color="auto" w:fill="FFFFFF"/>
        </w:rPr>
        <w:t xml:space="preserve"> oraz „zerowych”  cząstkowych </w:t>
      </w:r>
      <w:r w:rsidRPr="00E87A81">
        <w:rPr>
          <w:rFonts w:ascii="Arial Narrow" w:hAnsi="Arial Narrow"/>
          <w:color w:val="000000"/>
          <w:highlight w:val="yellow"/>
          <w:shd w:val="clear" w:color="auto" w:fill="FFFFFF"/>
        </w:rPr>
        <w:t>plików JPK_V7M w</w:t>
      </w:r>
      <w:r w:rsidRPr="00E87A81">
        <w:rPr>
          <w:rFonts w:ascii="Arial Narrow" w:hAnsi="Arial Narrow"/>
          <w:color w:val="000000"/>
          <w:shd w:val="clear" w:color="auto" w:fill="FFFFFF"/>
        </w:rPr>
        <w:t xml:space="preserve"> formie elektronicznej</w:t>
      </w:r>
      <w:r>
        <w:rPr>
          <w:rFonts w:ascii="Arial Narrow" w:hAnsi="Arial Narrow"/>
          <w:color w:val="000000"/>
          <w:shd w:val="clear" w:color="auto" w:fill="FFFFFF"/>
        </w:rPr>
        <w:t>.</w:t>
      </w:r>
    </w:p>
    <w:p w14:paraId="3E8073D4" w14:textId="7FB7CFD3" w:rsidR="008F3FDA" w:rsidRPr="00F37390" w:rsidRDefault="008F3FDA" w:rsidP="00210384">
      <w:pPr>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E87A81">
        <w:rPr>
          <w:rFonts w:ascii="Arial Narrow" w:hAnsi="Arial Narrow"/>
          <w:color w:val="000000"/>
          <w:highlight w:val="yellow"/>
          <w:shd w:val="clear" w:color="auto" w:fill="FFFFFF"/>
        </w:rPr>
        <w:t>Cząstkowe</w:t>
      </w:r>
      <w:r>
        <w:rPr>
          <w:rFonts w:ascii="Arial Narrow" w:hAnsi="Arial Narrow"/>
          <w:color w:val="000000"/>
          <w:shd w:val="clear" w:color="auto" w:fill="FFFFFF"/>
        </w:rPr>
        <w:t xml:space="preserve"> </w:t>
      </w:r>
      <w:r w:rsidRPr="00E87A81">
        <w:rPr>
          <w:rFonts w:ascii="Arial Narrow" w:hAnsi="Arial Narrow"/>
          <w:color w:val="000000"/>
          <w:highlight w:val="yellow"/>
          <w:shd w:val="clear" w:color="auto" w:fill="FFFFFF"/>
        </w:rPr>
        <w:t>pliki JPK_V7</w:t>
      </w:r>
      <w:r>
        <w:rPr>
          <w:rFonts w:ascii="Arial Narrow" w:hAnsi="Arial Narrow"/>
          <w:color w:val="000000"/>
          <w:shd w:val="clear" w:color="auto" w:fill="FFFFFF"/>
        </w:rPr>
        <w:t xml:space="preserve">M oraz </w:t>
      </w:r>
      <w:r w:rsidRPr="008F3FDA">
        <w:rPr>
          <w:rFonts w:ascii="Arial Narrow" w:hAnsi="Arial Narrow"/>
          <w:color w:val="000000"/>
          <w:highlight w:val="yellow"/>
          <w:shd w:val="clear" w:color="auto" w:fill="FFFFFF"/>
        </w:rPr>
        <w:t>cząstkowe informacje o podatku od towarów i usług</w:t>
      </w:r>
      <w:r w:rsidRPr="00F37390">
        <w:rPr>
          <w:rFonts w:ascii="Arial Narrow" w:hAnsi="Arial Narrow"/>
          <w:color w:val="000000"/>
          <w:shd w:val="clear" w:color="auto" w:fill="FFFFFF"/>
        </w:rPr>
        <w:t xml:space="preserve"> sporządzane są </w:t>
      </w:r>
      <w:r>
        <w:rPr>
          <w:rFonts w:ascii="Arial Narrow" w:hAnsi="Arial Narrow"/>
          <w:color w:val="000000"/>
          <w:shd w:val="clear" w:color="auto" w:fill="FFFFFF"/>
        </w:rPr>
        <w:t xml:space="preserve">z dokładnością do </w:t>
      </w:r>
      <w:r w:rsidRPr="00F37390">
        <w:rPr>
          <w:rFonts w:ascii="Arial Narrow" w:hAnsi="Arial Narrow"/>
          <w:color w:val="000000"/>
          <w:shd w:val="clear" w:color="auto" w:fill="FFFFFF"/>
        </w:rPr>
        <w:t xml:space="preserve"> </w:t>
      </w:r>
      <w:r>
        <w:rPr>
          <w:rFonts w:ascii="Arial Narrow" w:hAnsi="Arial Narrow"/>
          <w:color w:val="000000"/>
          <w:shd w:val="clear" w:color="auto" w:fill="FFFFFF"/>
        </w:rPr>
        <w:t xml:space="preserve">pełnych </w:t>
      </w:r>
      <w:r w:rsidRPr="00F37390">
        <w:rPr>
          <w:rFonts w:ascii="Arial Narrow" w:hAnsi="Arial Narrow"/>
          <w:color w:val="000000"/>
          <w:shd w:val="clear" w:color="auto" w:fill="FFFFFF"/>
        </w:rPr>
        <w:t>grosz</w:t>
      </w:r>
      <w:r>
        <w:rPr>
          <w:rFonts w:ascii="Arial Narrow" w:hAnsi="Arial Narrow"/>
          <w:color w:val="000000"/>
          <w:shd w:val="clear" w:color="auto" w:fill="FFFFFF"/>
        </w:rPr>
        <w:t>y</w:t>
      </w:r>
      <w:r w:rsidRPr="00F37390">
        <w:rPr>
          <w:rFonts w:ascii="Arial Narrow" w:hAnsi="Arial Narrow"/>
          <w:color w:val="000000"/>
          <w:shd w:val="clear" w:color="auto" w:fill="FFFFFF"/>
        </w:rPr>
        <w:t>.</w:t>
      </w:r>
    </w:p>
    <w:p w14:paraId="60E8694D" w14:textId="15422E8B" w:rsidR="008F3FDA" w:rsidRPr="003A765E"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3A765E">
        <w:rPr>
          <w:rFonts w:ascii="Arial Narrow" w:hAnsi="Arial Narrow"/>
          <w:color w:val="000000"/>
          <w:highlight w:val="yellow"/>
          <w:shd w:val="clear" w:color="auto" w:fill="FFFFFF"/>
        </w:rPr>
        <w:t xml:space="preserve">Wydrukowane, podpisane i opieczętowane cząstkowe rejestry sprzedaży i zakupów oraz cząstkową informację o podatku od towarów i usług, należy przechowywać w dokumentacji jednostki zgodnie z </w:t>
      </w:r>
      <w:r w:rsidRPr="003A765E">
        <w:rPr>
          <w:rFonts w:ascii="Arial Narrow" w:hAnsi="Arial Narrow"/>
          <w:color w:val="000000"/>
          <w:highlight w:val="yellow"/>
          <w:shd w:val="clear" w:color="auto" w:fill="FFFFFF"/>
        </w:rPr>
        <w:lastRenderedPageBreak/>
        <w:t>ustaw</w:t>
      </w:r>
      <w:r w:rsidR="00E90CD2">
        <w:rPr>
          <w:rFonts w:ascii="Arial Narrow" w:hAnsi="Arial Narrow"/>
          <w:color w:val="000000"/>
          <w:highlight w:val="yellow"/>
          <w:shd w:val="clear" w:color="auto" w:fill="FFFFFF"/>
        </w:rPr>
        <w:t>ą</w:t>
      </w:r>
      <w:r w:rsidRPr="003A765E">
        <w:rPr>
          <w:rFonts w:ascii="Arial Narrow" w:hAnsi="Arial Narrow"/>
          <w:color w:val="000000"/>
          <w:highlight w:val="yellow"/>
          <w:shd w:val="clear" w:color="auto" w:fill="FFFFFF"/>
        </w:rPr>
        <w:t xml:space="preserve"> z dnia 29 sierpnia 1997r. Ordynacja podatkowa (tekst jednolity: Dz.U. z 2019 r. poz. 900 z późn.zm.)</w:t>
      </w:r>
    </w:p>
    <w:p w14:paraId="158B3BCC" w14:textId="270912E6" w:rsidR="008F3FDA" w:rsidRPr="003A765E"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highlight w:val="yellow"/>
          <w:shd w:val="clear" w:color="auto" w:fill="FFFFFF"/>
        </w:rPr>
      </w:pPr>
      <w:r w:rsidRPr="003A765E">
        <w:rPr>
          <w:rFonts w:ascii="Arial Narrow" w:hAnsi="Arial Narrow"/>
          <w:color w:val="000000"/>
          <w:shd w:val="clear" w:color="auto" w:fill="FFFFFF"/>
        </w:rPr>
        <w:t xml:space="preserve">W przypadku, gdy z </w:t>
      </w:r>
      <w:r w:rsidRPr="003A765E">
        <w:rPr>
          <w:rFonts w:ascii="Arial Narrow" w:hAnsi="Arial Narrow"/>
          <w:color w:val="000000"/>
          <w:highlight w:val="yellow"/>
          <w:shd w:val="clear" w:color="auto" w:fill="FFFFFF"/>
        </w:rPr>
        <w:t>cząstkowe</w:t>
      </w:r>
      <w:r>
        <w:rPr>
          <w:rFonts w:ascii="Arial Narrow" w:hAnsi="Arial Narrow"/>
          <w:color w:val="000000"/>
          <w:shd w:val="clear" w:color="auto" w:fill="FFFFFF"/>
        </w:rPr>
        <w:t xml:space="preserve">j </w:t>
      </w:r>
      <w:r w:rsidRPr="008F3FDA">
        <w:rPr>
          <w:rFonts w:ascii="Arial Narrow" w:hAnsi="Arial Narrow"/>
          <w:color w:val="000000"/>
          <w:highlight w:val="yellow"/>
          <w:shd w:val="clear" w:color="auto" w:fill="FFFFFF"/>
        </w:rPr>
        <w:t>informacji o podatku od towarów i usług</w:t>
      </w:r>
      <w:r>
        <w:rPr>
          <w:rFonts w:ascii="Arial Narrow" w:hAnsi="Arial Narrow"/>
          <w:color w:val="000000"/>
          <w:shd w:val="clear" w:color="auto" w:fill="FFFFFF"/>
        </w:rPr>
        <w:t xml:space="preserve"> </w:t>
      </w:r>
      <w:r w:rsidRPr="003A765E">
        <w:rPr>
          <w:rFonts w:ascii="Arial Narrow" w:hAnsi="Arial Narrow"/>
          <w:color w:val="000000"/>
          <w:shd w:val="clear" w:color="auto" w:fill="FFFFFF"/>
        </w:rPr>
        <w:t xml:space="preserve">wynika kwota podatku należnego do zapłaty, jednostki przekazują ten podatek </w:t>
      </w:r>
      <w:r w:rsidRPr="003A765E">
        <w:rPr>
          <w:rFonts w:ascii="Arial Narrow" w:hAnsi="Arial Narrow"/>
          <w:b/>
          <w:color w:val="000000"/>
          <w:shd w:val="clear" w:color="auto" w:fill="FFFFFF"/>
        </w:rPr>
        <w:t>na rachunek Miasta Piotrkowa Trybunalskiego</w:t>
      </w:r>
      <w:r w:rsidRPr="003A765E">
        <w:rPr>
          <w:rFonts w:ascii="Arial Narrow" w:hAnsi="Arial Narrow"/>
          <w:color w:val="000000"/>
          <w:shd w:val="clear" w:color="auto" w:fill="FFFFFF"/>
        </w:rPr>
        <w:t xml:space="preserve"> </w:t>
      </w:r>
      <w:r w:rsidRPr="003A765E">
        <w:rPr>
          <w:rFonts w:ascii="Arial Narrow" w:hAnsi="Arial Narrow"/>
          <w:b/>
          <w:color w:val="000000"/>
          <w:shd w:val="clear" w:color="auto" w:fill="FFFFFF"/>
        </w:rPr>
        <w:t>nr 90 1560 0013 2322 6887 8000 0052</w:t>
      </w:r>
      <w:r w:rsidRPr="003A765E">
        <w:rPr>
          <w:rFonts w:ascii="Arial Narrow" w:hAnsi="Arial Narrow"/>
          <w:color w:val="000000"/>
          <w:shd w:val="clear" w:color="auto" w:fill="FFFFFF"/>
        </w:rPr>
        <w:t xml:space="preserve">, z zastrzeżeniem </w:t>
      </w:r>
      <w:r w:rsidRPr="008A6DF5">
        <w:rPr>
          <w:rFonts w:ascii="Arial Narrow" w:hAnsi="Arial Narrow"/>
          <w:color w:val="000000"/>
          <w:highlight w:val="yellow"/>
          <w:shd w:val="clear" w:color="auto" w:fill="FFFFFF"/>
        </w:rPr>
        <w:t xml:space="preserve">ust. </w:t>
      </w:r>
      <w:r w:rsidR="008A6DF5" w:rsidRPr="008A6DF5">
        <w:rPr>
          <w:rFonts w:ascii="Arial Narrow" w:hAnsi="Arial Narrow"/>
          <w:color w:val="000000"/>
          <w:highlight w:val="yellow"/>
          <w:shd w:val="clear" w:color="auto" w:fill="FFFFFF"/>
        </w:rPr>
        <w:t>40</w:t>
      </w:r>
      <w:r w:rsidRPr="008A6DF5">
        <w:rPr>
          <w:rFonts w:ascii="Arial Narrow" w:hAnsi="Arial Narrow"/>
          <w:color w:val="000000"/>
          <w:highlight w:val="yellow"/>
          <w:shd w:val="clear" w:color="auto" w:fill="FFFFFF"/>
        </w:rPr>
        <w:t xml:space="preserve">. </w:t>
      </w:r>
    </w:p>
    <w:p w14:paraId="1981BA35" w14:textId="1BC1E1BC" w:rsidR="008F3FDA" w:rsidRPr="007246AA"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highlight w:val="yellow"/>
          <w:shd w:val="clear" w:color="auto" w:fill="FFFFFF"/>
        </w:rPr>
      </w:pPr>
      <w:r w:rsidRPr="003A765E">
        <w:rPr>
          <w:rFonts w:ascii="Arial Narrow" w:hAnsi="Arial Narrow"/>
          <w:color w:val="000000"/>
          <w:highlight w:val="yellow"/>
          <w:shd w:val="clear" w:color="auto" w:fill="FFFFFF"/>
        </w:rPr>
        <w:t xml:space="preserve">Decydując się na przekazanie zapłaty podatku VAT, wynikającego z </w:t>
      </w:r>
      <w:r w:rsidRPr="008A6DF5">
        <w:rPr>
          <w:rFonts w:ascii="Arial Narrow" w:hAnsi="Arial Narrow"/>
          <w:color w:val="000000"/>
          <w:highlight w:val="yellow"/>
          <w:shd w:val="clear" w:color="auto" w:fill="FFFFFF"/>
        </w:rPr>
        <w:t xml:space="preserve">cząstkowej </w:t>
      </w:r>
      <w:r w:rsidR="008A6DF5" w:rsidRPr="008A6DF5">
        <w:rPr>
          <w:rFonts w:ascii="Arial Narrow" w:hAnsi="Arial Narrow"/>
          <w:color w:val="000000"/>
          <w:highlight w:val="yellow"/>
          <w:shd w:val="clear" w:color="auto" w:fill="FFFFFF"/>
        </w:rPr>
        <w:t>i</w:t>
      </w:r>
      <w:r w:rsidR="008A6DF5">
        <w:rPr>
          <w:rFonts w:ascii="Arial Narrow" w:hAnsi="Arial Narrow"/>
          <w:color w:val="000000"/>
          <w:highlight w:val="yellow"/>
          <w:shd w:val="clear" w:color="auto" w:fill="FFFFFF"/>
        </w:rPr>
        <w:t>nformacji o podatku od towarów i usług z</w:t>
      </w:r>
      <w:r w:rsidRPr="003A765E">
        <w:rPr>
          <w:rFonts w:ascii="Arial Narrow" w:hAnsi="Arial Narrow"/>
          <w:color w:val="000000"/>
          <w:highlight w:val="yellow"/>
          <w:shd w:val="clear" w:color="auto" w:fill="FFFFFF"/>
        </w:rPr>
        <w:t xml:space="preserve">a miesiąc grudzień, w grudniu danego roku budżetowego, jednostka organizacyjna przed dokonaniem przelewu zobowiązana jest złożyć w Jednostce Centralnej </w:t>
      </w:r>
      <w:r w:rsidRPr="008A6DF5">
        <w:rPr>
          <w:rFonts w:ascii="Arial Narrow" w:hAnsi="Arial Narrow"/>
          <w:color w:val="000000"/>
          <w:highlight w:val="yellow"/>
          <w:shd w:val="clear" w:color="auto" w:fill="FFFFFF"/>
        </w:rPr>
        <w:t xml:space="preserve">cząstkową </w:t>
      </w:r>
      <w:r w:rsidR="008A6DF5">
        <w:rPr>
          <w:rFonts w:ascii="Arial Narrow" w:hAnsi="Arial Narrow"/>
          <w:color w:val="000000"/>
          <w:highlight w:val="yellow"/>
          <w:shd w:val="clear" w:color="auto" w:fill="FFFFFF"/>
        </w:rPr>
        <w:t xml:space="preserve">informację o podatku od towarów i usług </w:t>
      </w:r>
      <w:r w:rsidRPr="003A765E">
        <w:rPr>
          <w:rFonts w:ascii="Arial Narrow" w:hAnsi="Arial Narrow"/>
          <w:color w:val="000000"/>
          <w:highlight w:val="yellow"/>
          <w:shd w:val="clear" w:color="auto" w:fill="FFFFFF"/>
        </w:rPr>
        <w:t xml:space="preserve"> za miesiąc grudzień. </w:t>
      </w:r>
      <w:r w:rsidRPr="007246AA">
        <w:rPr>
          <w:rFonts w:ascii="Arial Narrow" w:hAnsi="Arial Narrow"/>
          <w:color w:val="000000"/>
          <w:highlight w:val="yellow"/>
          <w:shd w:val="clear" w:color="auto" w:fill="FFFFFF"/>
        </w:rPr>
        <w:t>Przelewu podatku VAT za grudzień jednostka dokonuje na rachunek budżetu nr 12 1560 0013 2322 6887 8000 0001, wpisując w tytule przelewu adnotację „Podatek VAT za miesiąc XII”</w:t>
      </w:r>
    </w:p>
    <w:p w14:paraId="20D14678" w14:textId="77777777" w:rsidR="008F3FDA" w:rsidRPr="003A765E"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highlight w:val="yellow"/>
          <w:shd w:val="clear" w:color="auto" w:fill="FFFFFF"/>
        </w:rPr>
      </w:pPr>
      <w:r w:rsidRPr="003A765E">
        <w:rPr>
          <w:rFonts w:ascii="Arial Narrow" w:hAnsi="Arial Narrow"/>
          <w:b/>
          <w:color w:val="000000"/>
          <w:highlight w:val="yellow"/>
          <w:u w:val="single"/>
          <w:shd w:val="clear" w:color="auto" w:fill="FFFFFF"/>
        </w:rPr>
        <w:t>Niedopuszczalne jest dokonanie w miesiącu grudniu:</w:t>
      </w:r>
    </w:p>
    <w:p w14:paraId="17891A73" w14:textId="324F58A3" w:rsidR="008F3FDA" w:rsidRPr="0055253C" w:rsidRDefault="0055253C" w:rsidP="0055253C">
      <w:pPr>
        <w:shd w:val="clear" w:color="auto" w:fill="FFFFFF"/>
        <w:suppressAutoHyphens/>
        <w:spacing w:after="0" w:line="360" w:lineRule="auto"/>
        <w:ind w:left="708" w:right="-12" w:firstLine="12"/>
        <w:jc w:val="both"/>
        <w:rPr>
          <w:rFonts w:ascii="Arial Narrow" w:hAnsi="Arial Narrow"/>
          <w:b/>
          <w:color w:val="000000"/>
          <w:u w:val="single"/>
          <w:shd w:val="clear" w:color="auto" w:fill="FFFFFF"/>
        </w:rPr>
      </w:pPr>
      <w:r w:rsidRPr="0055253C">
        <w:rPr>
          <w:rFonts w:ascii="Arial Narrow" w:hAnsi="Arial Narrow"/>
          <w:b/>
          <w:color w:val="000000"/>
          <w:highlight w:val="yellow"/>
          <w:u w:val="single"/>
          <w:shd w:val="clear" w:color="auto" w:fill="FFFFFF"/>
        </w:rPr>
        <w:t>1)</w:t>
      </w:r>
      <w:r w:rsidR="008F3FDA" w:rsidRPr="0055253C">
        <w:rPr>
          <w:rFonts w:ascii="Arial Narrow" w:hAnsi="Arial Narrow"/>
          <w:b/>
          <w:color w:val="000000"/>
          <w:highlight w:val="yellow"/>
          <w:u w:val="single"/>
          <w:shd w:val="clear" w:color="auto" w:fill="FFFFFF"/>
        </w:rPr>
        <w:t>zapłaty podatku VAT za grudzień, bez  prawidł</w:t>
      </w:r>
      <w:r w:rsidR="008A6DF5" w:rsidRPr="0055253C">
        <w:rPr>
          <w:rFonts w:ascii="Arial Narrow" w:hAnsi="Arial Narrow"/>
          <w:b/>
          <w:color w:val="000000"/>
          <w:highlight w:val="yellow"/>
          <w:u w:val="single"/>
          <w:shd w:val="clear" w:color="auto" w:fill="FFFFFF"/>
        </w:rPr>
        <w:t>owo</w:t>
      </w:r>
      <w:r w:rsidR="008F3FDA" w:rsidRPr="0055253C">
        <w:rPr>
          <w:rFonts w:ascii="Arial Narrow" w:hAnsi="Arial Narrow"/>
          <w:b/>
          <w:color w:val="000000"/>
          <w:highlight w:val="yellow"/>
          <w:u w:val="single"/>
          <w:shd w:val="clear" w:color="auto" w:fill="FFFFFF"/>
        </w:rPr>
        <w:t xml:space="preserve"> sporządzone</w:t>
      </w:r>
      <w:r w:rsidR="008A6DF5" w:rsidRPr="0055253C">
        <w:rPr>
          <w:rFonts w:ascii="Arial Narrow" w:hAnsi="Arial Narrow"/>
          <w:b/>
          <w:color w:val="000000"/>
          <w:highlight w:val="yellow"/>
          <w:u w:val="single"/>
          <w:shd w:val="clear" w:color="auto" w:fill="FFFFFF"/>
        </w:rPr>
        <w:t>j</w:t>
      </w:r>
      <w:r w:rsidR="008F3FDA" w:rsidRPr="0055253C">
        <w:rPr>
          <w:rFonts w:ascii="Arial Narrow" w:hAnsi="Arial Narrow"/>
          <w:b/>
          <w:color w:val="000000"/>
          <w:highlight w:val="yellow"/>
          <w:u w:val="single"/>
          <w:shd w:val="clear" w:color="auto" w:fill="FFFFFF"/>
        </w:rPr>
        <w:t xml:space="preserve"> i przekazane</w:t>
      </w:r>
      <w:r w:rsidR="008A6DF5" w:rsidRPr="0055253C">
        <w:rPr>
          <w:rFonts w:ascii="Arial Narrow" w:hAnsi="Arial Narrow"/>
          <w:b/>
          <w:color w:val="000000"/>
          <w:highlight w:val="yellow"/>
          <w:u w:val="single"/>
          <w:shd w:val="clear" w:color="auto" w:fill="FFFFFF"/>
        </w:rPr>
        <w:t>j</w:t>
      </w:r>
      <w:r w:rsidR="008F3FDA" w:rsidRPr="0055253C">
        <w:rPr>
          <w:rFonts w:ascii="Arial Narrow" w:hAnsi="Arial Narrow"/>
          <w:b/>
          <w:color w:val="000000"/>
          <w:highlight w:val="yellow"/>
          <w:u w:val="single"/>
          <w:shd w:val="clear" w:color="auto" w:fill="FFFFFF"/>
        </w:rPr>
        <w:t xml:space="preserve"> do Jednostki </w:t>
      </w:r>
      <w:r>
        <w:rPr>
          <w:rFonts w:ascii="Arial Narrow" w:hAnsi="Arial Narrow"/>
          <w:b/>
          <w:color w:val="000000"/>
          <w:highlight w:val="yellow"/>
          <w:u w:val="single"/>
          <w:shd w:val="clear" w:color="auto" w:fill="FFFFFF"/>
        </w:rPr>
        <w:t xml:space="preserve">                </w:t>
      </w:r>
      <w:r w:rsidR="008F3FDA" w:rsidRPr="0055253C">
        <w:rPr>
          <w:rFonts w:ascii="Arial Narrow" w:hAnsi="Arial Narrow"/>
          <w:b/>
          <w:color w:val="000000"/>
          <w:highlight w:val="yellow"/>
          <w:u w:val="single"/>
          <w:shd w:val="clear" w:color="auto" w:fill="FFFFFF"/>
        </w:rPr>
        <w:t>Centralnej cząstkowe</w:t>
      </w:r>
      <w:r w:rsidR="008A6DF5" w:rsidRPr="0055253C">
        <w:rPr>
          <w:rFonts w:ascii="Arial Narrow" w:hAnsi="Arial Narrow"/>
          <w:b/>
          <w:color w:val="000000"/>
          <w:highlight w:val="yellow"/>
          <w:u w:val="single"/>
          <w:shd w:val="clear" w:color="auto" w:fill="FFFFFF"/>
        </w:rPr>
        <w:t>j informacji o podatku od towarów i usług wraz z cząstkowym</w:t>
      </w:r>
      <w:r w:rsidR="008F3FDA" w:rsidRPr="0055253C">
        <w:rPr>
          <w:rFonts w:ascii="Arial Narrow" w:hAnsi="Arial Narrow"/>
          <w:b/>
          <w:color w:val="000000"/>
          <w:highlight w:val="yellow"/>
          <w:u w:val="single"/>
          <w:shd w:val="clear" w:color="auto" w:fill="FFFFFF"/>
        </w:rPr>
        <w:t xml:space="preserve"> plik</w:t>
      </w:r>
      <w:r w:rsidR="008A6DF5" w:rsidRPr="0055253C">
        <w:rPr>
          <w:rFonts w:ascii="Arial Narrow" w:hAnsi="Arial Narrow"/>
          <w:b/>
          <w:color w:val="000000"/>
          <w:highlight w:val="yellow"/>
          <w:u w:val="single"/>
          <w:shd w:val="clear" w:color="auto" w:fill="FFFFFF"/>
        </w:rPr>
        <w:t>iem</w:t>
      </w:r>
      <w:r w:rsidR="008F3FDA" w:rsidRPr="0055253C">
        <w:rPr>
          <w:rFonts w:ascii="Arial Narrow" w:hAnsi="Arial Narrow"/>
          <w:b/>
          <w:color w:val="000000"/>
          <w:highlight w:val="yellow"/>
          <w:u w:val="single"/>
          <w:shd w:val="clear" w:color="auto" w:fill="FFFFFF"/>
        </w:rPr>
        <w:t xml:space="preserve"> JPK_V7M</w:t>
      </w:r>
      <w:r w:rsidR="008F3FDA" w:rsidRPr="0055253C">
        <w:rPr>
          <w:rFonts w:ascii="Arial Narrow" w:hAnsi="Arial Narrow"/>
          <w:b/>
          <w:color w:val="000000"/>
          <w:u w:val="single"/>
          <w:shd w:val="clear" w:color="auto" w:fill="FFFFFF"/>
        </w:rPr>
        <w:t>,</w:t>
      </w:r>
    </w:p>
    <w:p w14:paraId="01C871BE" w14:textId="4C40E0D0" w:rsidR="008F3FDA" w:rsidRPr="007246AA" w:rsidRDefault="0055253C" w:rsidP="0055253C">
      <w:pPr>
        <w:shd w:val="clear" w:color="auto" w:fill="FFFFFF"/>
        <w:suppressAutoHyphens/>
        <w:spacing w:after="0" w:line="360" w:lineRule="auto"/>
        <w:ind w:left="708" w:right="-12"/>
        <w:jc w:val="both"/>
        <w:rPr>
          <w:rFonts w:ascii="Arial Narrow" w:hAnsi="Arial Narrow"/>
          <w:b/>
          <w:color w:val="000000"/>
          <w:highlight w:val="yellow"/>
          <w:u w:val="single"/>
          <w:shd w:val="clear" w:color="auto" w:fill="FFFFFF"/>
        </w:rPr>
      </w:pPr>
      <w:r w:rsidRPr="007246AA">
        <w:rPr>
          <w:rFonts w:ascii="Arial Narrow" w:hAnsi="Arial Narrow"/>
          <w:b/>
          <w:color w:val="000000"/>
          <w:highlight w:val="yellow"/>
          <w:u w:val="single"/>
          <w:shd w:val="clear" w:color="auto" w:fill="FFFFFF"/>
        </w:rPr>
        <w:t>2)</w:t>
      </w:r>
      <w:r w:rsidR="008F3FDA" w:rsidRPr="007246AA">
        <w:rPr>
          <w:rFonts w:ascii="Arial Narrow" w:hAnsi="Arial Narrow"/>
          <w:b/>
          <w:color w:val="000000"/>
          <w:highlight w:val="yellow"/>
          <w:u w:val="single"/>
          <w:shd w:val="clear" w:color="auto" w:fill="FFFFFF"/>
        </w:rPr>
        <w:t>zapłaty podatku VAT za grudzień na inne konto</w:t>
      </w:r>
      <w:r w:rsidR="00EF6454" w:rsidRPr="007246AA">
        <w:rPr>
          <w:rFonts w:ascii="Arial Narrow" w:hAnsi="Arial Narrow"/>
          <w:b/>
          <w:color w:val="000000"/>
          <w:highlight w:val="yellow"/>
          <w:u w:val="single"/>
          <w:shd w:val="clear" w:color="auto" w:fill="FFFFFF"/>
        </w:rPr>
        <w:t>,</w:t>
      </w:r>
      <w:r w:rsidR="008F3FDA" w:rsidRPr="007246AA">
        <w:rPr>
          <w:rFonts w:ascii="Arial Narrow" w:hAnsi="Arial Narrow"/>
          <w:b/>
          <w:color w:val="000000"/>
          <w:highlight w:val="yellow"/>
          <w:u w:val="single"/>
          <w:shd w:val="clear" w:color="auto" w:fill="FFFFFF"/>
        </w:rPr>
        <w:t xml:space="preserve"> niż rachunek budżetu nr 12 1560 0013 2322 6887 8000 0001.</w:t>
      </w:r>
    </w:p>
    <w:p w14:paraId="01C02FD6" w14:textId="546F0508" w:rsidR="008F3FDA" w:rsidRPr="003A765E"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strike/>
          <w:color w:val="000000"/>
          <w:shd w:val="clear" w:color="auto" w:fill="FFFFFF"/>
        </w:rPr>
      </w:pPr>
      <w:r w:rsidRPr="003A765E">
        <w:rPr>
          <w:rFonts w:ascii="Arial Narrow" w:hAnsi="Arial Narrow"/>
          <w:color w:val="000000"/>
          <w:shd w:val="clear" w:color="auto" w:fill="FFFFFF"/>
        </w:rPr>
        <w:t xml:space="preserve">Urząd Miasta przekazuje wyliczoną kwotę podatku </w:t>
      </w:r>
      <w:r w:rsidRPr="003A765E">
        <w:rPr>
          <w:rFonts w:ascii="Arial Narrow" w:hAnsi="Arial Narrow"/>
          <w:color w:val="000000"/>
          <w:highlight w:val="yellow"/>
          <w:shd w:val="clear" w:color="auto" w:fill="FFFFFF"/>
        </w:rPr>
        <w:t xml:space="preserve">do </w:t>
      </w:r>
      <w:r>
        <w:rPr>
          <w:rFonts w:ascii="Arial Narrow" w:hAnsi="Arial Narrow"/>
          <w:color w:val="000000"/>
          <w:highlight w:val="yellow"/>
          <w:shd w:val="clear" w:color="auto" w:fill="FFFFFF"/>
        </w:rPr>
        <w:t xml:space="preserve"> </w:t>
      </w:r>
      <w:r w:rsidRPr="003A765E">
        <w:rPr>
          <w:rFonts w:ascii="Arial Narrow" w:hAnsi="Arial Narrow"/>
          <w:color w:val="000000"/>
          <w:highlight w:val="yellow"/>
          <w:shd w:val="clear" w:color="auto" w:fill="FFFFFF"/>
        </w:rPr>
        <w:t>2</w:t>
      </w:r>
      <w:r w:rsidR="008A6DF5">
        <w:rPr>
          <w:rFonts w:ascii="Arial Narrow" w:hAnsi="Arial Narrow"/>
          <w:color w:val="000000"/>
          <w:highlight w:val="yellow"/>
          <w:shd w:val="clear" w:color="auto" w:fill="FFFFFF"/>
        </w:rPr>
        <w:t>4</w:t>
      </w:r>
      <w:r w:rsidRPr="003A765E">
        <w:rPr>
          <w:rFonts w:ascii="Arial Narrow" w:hAnsi="Arial Narrow"/>
          <w:color w:val="000000"/>
          <w:highlight w:val="yellow"/>
          <w:shd w:val="clear" w:color="auto" w:fill="FFFFFF"/>
        </w:rPr>
        <w:t>-go</w:t>
      </w:r>
      <w:r w:rsidRPr="003A765E">
        <w:rPr>
          <w:rFonts w:ascii="Arial Narrow" w:hAnsi="Arial Narrow"/>
          <w:color w:val="000000"/>
          <w:shd w:val="clear" w:color="auto" w:fill="FFFFFF"/>
        </w:rPr>
        <w:t xml:space="preserve"> dnia miesiąca następującego po miesiącu, za który </w:t>
      </w:r>
      <w:r w:rsidRPr="003A765E">
        <w:rPr>
          <w:rFonts w:ascii="Arial Narrow" w:hAnsi="Arial Narrow"/>
          <w:color w:val="000000"/>
          <w:highlight w:val="yellow"/>
          <w:shd w:val="clear" w:color="auto" w:fill="FFFFFF"/>
        </w:rPr>
        <w:t>rozliczany jest</w:t>
      </w:r>
      <w:r w:rsidRPr="003A765E">
        <w:rPr>
          <w:rFonts w:ascii="Arial Narrow" w:hAnsi="Arial Narrow"/>
          <w:color w:val="000000"/>
          <w:shd w:val="clear" w:color="auto" w:fill="FFFFFF"/>
        </w:rPr>
        <w:t xml:space="preserve"> </w:t>
      </w:r>
      <w:r w:rsidR="008A6DF5">
        <w:rPr>
          <w:rFonts w:ascii="Arial Narrow" w:hAnsi="Arial Narrow"/>
          <w:color w:val="000000"/>
          <w:shd w:val="clear" w:color="auto" w:fill="FFFFFF"/>
        </w:rPr>
        <w:t xml:space="preserve">cząstkowy </w:t>
      </w:r>
      <w:r w:rsidRPr="003A765E">
        <w:rPr>
          <w:rFonts w:ascii="Arial Narrow" w:hAnsi="Arial Narrow"/>
          <w:color w:val="000000"/>
          <w:highlight w:val="yellow"/>
          <w:shd w:val="clear" w:color="auto" w:fill="FFFFFF"/>
        </w:rPr>
        <w:t>plik JPK_V7M</w:t>
      </w:r>
      <w:r>
        <w:rPr>
          <w:rFonts w:ascii="Arial Narrow" w:hAnsi="Arial Narrow"/>
          <w:color w:val="000000"/>
          <w:shd w:val="clear" w:color="auto" w:fill="FFFFFF"/>
        </w:rPr>
        <w:t>.</w:t>
      </w:r>
      <w:r w:rsidRPr="003A765E">
        <w:rPr>
          <w:rFonts w:ascii="Arial Narrow" w:hAnsi="Arial Narrow"/>
          <w:strike/>
          <w:color w:val="000000"/>
          <w:shd w:val="clear" w:color="auto" w:fill="FFFFFF"/>
        </w:rPr>
        <w:t xml:space="preserve"> </w:t>
      </w:r>
    </w:p>
    <w:p w14:paraId="44F7E5DB" w14:textId="06B11A3F" w:rsidR="008F3FDA" w:rsidRPr="003A765E"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3A765E">
        <w:rPr>
          <w:rFonts w:ascii="Arial Narrow" w:hAnsi="Arial Narrow"/>
          <w:color w:val="000000"/>
          <w:shd w:val="clear" w:color="auto" w:fill="FFFFFF"/>
        </w:rPr>
        <w:t xml:space="preserve">Pozostałe jednostki przekazują wyliczoną kwotę podatku do 20-go dnia miesiąca następującego po miesiącu, za który </w:t>
      </w:r>
      <w:r w:rsidRPr="003A765E">
        <w:rPr>
          <w:rFonts w:ascii="Arial Narrow" w:hAnsi="Arial Narrow"/>
          <w:color w:val="000000"/>
          <w:highlight w:val="yellow"/>
          <w:shd w:val="clear" w:color="auto" w:fill="FFFFFF"/>
        </w:rPr>
        <w:t>rozliczany jest</w:t>
      </w:r>
      <w:r w:rsidR="008A6DF5">
        <w:rPr>
          <w:rFonts w:ascii="Arial Narrow" w:hAnsi="Arial Narrow"/>
          <w:color w:val="000000"/>
          <w:highlight w:val="yellow"/>
          <w:shd w:val="clear" w:color="auto" w:fill="FFFFFF"/>
        </w:rPr>
        <w:t xml:space="preserve"> cząstkowy</w:t>
      </w:r>
      <w:r w:rsidRPr="003A765E">
        <w:rPr>
          <w:rFonts w:ascii="Arial Narrow" w:hAnsi="Arial Narrow"/>
          <w:color w:val="000000"/>
          <w:highlight w:val="yellow"/>
          <w:shd w:val="clear" w:color="auto" w:fill="FFFFFF"/>
        </w:rPr>
        <w:t xml:space="preserve"> plik</w:t>
      </w:r>
      <w:r w:rsidR="008A6DF5">
        <w:rPr>
          <w:rFonts w:ascii="Arial Narrow" w:hAnsi="Arial Narrow"/>
          <w:color w:val="000000"/>
          <w:highlight w:val="yellow"/>
          <w:shd w:val="clear" w:color="auto" w:fill="FFFFFF"/>
        </w:rPr>
        <w:t xml:space="preserve">  J</w:t>
      </w:r>
      <w:r w:rsidRPr="003A765E">
        <w:rPr>
          <w:rFonts w:ascii="Arial Narrow" w:hAnsi="Arial Narrow"/>
          <w:color w:val="000000"/>
          <w:highlight w:val="yellow"/>
          <w:shd w:val="clear" w:color="auto" w:fill="FFFFFF"/>
        </w:rPr>
        <w:t>PK_V7M</w:t>
      </w:r>
      <w:r>
        <w:rPr>
          <w:rFonts w:ascii="Arial Narrow" w:hAnsi="Arial Narrow"/>
          <w:color w:val="000000"/>
          <w:shd w:val="clear" w:color="auto" w:fill="FFFFFF"/>
        </w:rPr>
        <w:t>.</w:t>
      </w:r>
    </w:p>
    <w:p w14:paraId="7539ED79" w14:textId="77777777" w:rsidR="008F3FDA" w:rsidRPr="003A765E" w:rsidRDefault="008F3FDA" w:rsidP="008F3FDA">
      <w:pPr>
        <w:shd w:val="clear" w:color="auto" w:fill="FFFFFF"/>
        <w:suppressAutoHyphens/>
        <w:spacing w:after="0" w:line="360" w:lineRule="auto"/>
        <w:ind w:right="-12"/>
        <w:jc w:val="both"/>
        <w:rPr>
          <w:rFonts w:ascii="Arial Narrow" w:hAnsi="Arial Narrow"/>
          <w:color w:val="000000"/>
          <w:shd w:val="clear" w:color="auto" w:fill="FFFFFF"/>
        </w:rPr>
      </w:pPr>
      <w:r>
        <w:rPr>
          <w:rFonts w:ascii="Arial Narrow" w:hAnsi="Arial Narrow"/>
          <w:color w:val="000000"/>
          <w:shd w:val="clear" w:color="auto" w:fill="FFFFFF"/>
        </w:rPr>
        <w:t xml:space="preserve">             </w:t>
      </w:r>
      <w:r w:rsidRPr="003A765E">
        <w:rPr>
          <w:rFonts w:ascii="Arial Narrow" w:hAnsi="Arial Narrow"/>
          <w:color w:val="000000"/>
          <w:shd w:val="clear" w:color="auto" w:fill="FFFFFF"/>
        </w:rPr>
        <w:t>W treści przelewu należy wskazać:  „</w:t>
      </w:r>
      <w:r>
        <w:rPr>
          <w:rFonts w:ascii="Arial Narrow" w:hAnsi="Arial Narrow"/>
          <w:color w:val="000000"/>
          <w:shd w:val="clear" w:color="auto" w:fill="FFFFFF"/>
        </w:rPr>
        <w:t xml:space="preserve">Podatek </w:t>
      </w:r>
      <w:r w:rsidRPr="003A765E">
        <w:rPr>
          <w:rFonts w:ascii="Arial Narrow" w:hAnsi="Arial Narrow"/>
          <w:color w:val="000000"/>
          <w:shd w:val="clear" w:color="auto" w:fill="FFFFFF"/>
        </w:rPr>
        <w:t>VAT za m-c …”.</w:t>
      </w:r>
    </w:p>
    <w:p w14:paraId="4A583B3C" w14:textId="3C96506E" w:rsidR="008F3FDA" w:rsidRPr="006470EE"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6470EE">
        <w:rPr>
          <w:rFonts w:ascii="Arial Narrow" w:hAnsi="Arial Narrow"/>
        </w:rPr>
        <w:t>W przypadku, gdy po prze</w:t>
      </w:r>
      <w:r w:rsidR="008A6DF5">
        <w:rPr>
          <w:rFonts w:ascii="Arial Narrow" w:hAnsi="Arial Narrow"/>
        </w:rPr>
        <w:t>kazaniu</w:t>
      </w:r>
      <w:r w:rsidRPr="006470EE">
        <w:rPr>
          <w:rFonts w:ascii="Arial Narrow" w:hAnsi="Arial Narrow"/>
        </w:rPr>
        <w:t xml:space="preserve"> do Jednostki Centralnej </w:t>
      </w:r>
      <w:r w:rsidRPr="00D958EC">
        <w:rPr>
          <w:rFonts w:ascii="Arial Narrow" w:hAnsi="Arial Narrow"/>
          <w:highlight w:val="yellow"/>
        </w:rPr>
        <w:t>cząstkowych</w:t>
      </w:r>
      <w:r w:rsidR="008A6DF5" w:rsidRPr="00D958EC">
        <w:rPr>
          <w:rFonts w:ascii="Arial Narrow" w:hAnsi="Arial Narrow"/>
          <w:highlight w:val="yellow"/>
        </w:rPr>
        <w:t xml:space="preserve"> informacji o podatku od towarów i usług</w:t>
      </w:r>
      <w:r w:rsidRPr="006470EE">
        <w:rPr>
          <w:rFonts w:ascii="Arial Narrow" w:hAnsi="Arial Narrow"/>
        </w:rPr>
        <w:t xml:space="preserve"> zostaną stwierdzone nieprawidłowości lub zaistnieje inna okoliczność skutkująca koniecznością dokonania </w:t>
      </w:r>
      <w:r w:rsidRPr="002049EB">
        <w:rPr>
          <w:rFonts w:ascii="Arial Narrow" w:hAnsi="Arial Narrow"/>
          <w:highlight w:val="yellow"/>
        </w:rPr>
        <w:t>korekty</w:t>
      </w:r>
      <w:r w:rsidR="002049EB" w:rsidRPr="002049EB">
        <w:rPr>
          <w:rFonts w:ascii="Arial Narrow" w:hAnsi="Arial Narrow"/>
          <w:highlight w:val="yellow"/>
        </w:rPr>
        <w:t xml:space="preserve"> cząstkowej informacji o podatku od towarów i usług oraz odpowiednio</w:t>
      </w:r>
      <w:r w:rsidR="002049EB">
        <w:rPr>
          <w:rFonts w:ascii="Arial Narrow" w:hAnsi="Arial Narrow"/>
        </w:rPr>
        <w:t xml:space="preserve"> </w:t>
      </w:r>
      <w:r>
        <w:rPr>
          <w:rFonts w:ascii="Arial Narrow" w:hAnsi="Arial Narrow"/>
        </w:rPr>
        <w:t xml:space="preserve"> </w:t>
      </w:r>
      <w:r w:rsidR="002049EB">
        <w:rPr>
          <w:rFonts w:ascii="Arial Narrow" w:hAnsi="Arial Narrow"/>
          <w:highlight w:val="yellow"/>
        </w:rPr>
        <w:t xml:space="preserve">czastkowego pliku JPK_V7M w formie elektronicznej </w:t>
      </w:r>
      <w:r w:rsidR="008A6DF5">
        <w:rPr>
          <w:rFonts w:ascii="Arial Narrow" w:hAnsi="Arial Narrow"/>
        </w:rPr>
        <w:t>za dany miesiąc,</w:t>
      </w:r>
      <w:r>
        <w:rPr>
          <w:rFonts w:ascii="Arial Narrow" w:hAnsi="Arial Narrow"/>
        </w:rPr>
        <w:t xml:space="preserve"> </w:t>
      </w:r>
      <w:r w:rsidRPr="006470EE">
        <w:rPr>
          <w:rFonts w:ascii="Arial Narrow" w:hAnsi="Arial Narrow"/>
        </w:rPr>
        <w:t xml:space="preserve">do urzędu skarbowego, należy: </w:t>
      </w:r>
    </w:p>
    <w:p w14:paraId="35E54570" w14:textId="77777777" w:rsidR="008F3FDA" w:rsidRPr="00DA769B" w:rsidRDefault="008F3FDA" w:rsidP="00210384">
      <w:pPr>
        <w:pStyle w:val="Akapitzlist"/>
        <w:numPr>
          <w:ilvl w:val="0"/>
          <w:numId w:val="23"/>
        </w:numPr>
        <w:suppressAutoHyphens/>
        <w:spacing w:after="0" w:line="360" w:lineRule="auto"/>
        <w:ind w:right="-12"/>
        <w:jc w:val="both"/>
        <w:rPr>
          <w:rFonts w:ascii="Arial Narrow" w:hAnsi="Arial Narrow"/>
        </w:rPr>
      </w:pPr>
      <w:r w:rsidRPr="00DA769B">
        <w:rPr>
          <w:rFonts w:ascii="Arial Narrow" w:hAnsi="Arial Narrow"/>
        </w:rPr>
        <w:t xml:space="preserve">niezwłocznie zgłosić tę okoliczność do </w:t>
      </w:r>
      <w:r>
        <w:rPr>
          <w:rFonts w:ascii="Arial Narrow" w:hAnsi="Arial Narrow"/>
          <w:bCs/>
        </w:rPr>
        <w:t>Jednostki Centralnej</w:t>
      </w:r>
      <w:r w:rsidRPr="00DA769B">
        <w:rPr>
          <w:rFonts w:ascii="Arial Narrow" w:hAnsi="Arial Narrow"/>
          <w:bCs/>
        </w:rPr>
        <w:t>,</w:t>
      </w:r>
    </w:p>
    <w:p w14:paraId="37A5AEF5" w14:textId="27CF1EAA" w:rsidR="008F3FDA" w:rsidRPr="002B3BC6" w:rsidRDefault="008F3FDA" w:rsidP="00210384">
      <w:pPr>
        <w:numPr>
          <w:ilvl w:val="0"/>
          <w:numId w:val="23"/>
        </w:numPr>
        <w:suppressAutoHyphens/>
        <w:spacing w:after="0" w:line="360" w:lineRule="auto"/>
        <w:ind w:right="-12"/>
        <w:jc w:val="both"/>
        <w:rPr>
          <w:rFonts w:ascii="Arial Narrow" w:hAnsi="Arial Narrow"/>
          <w:strike/>
        </w:rPr>
      </w:pPr>
      <w:r w:rsidRPr="00F37390">
        <w:rPr>
          <w:rFonts w:ascii="Arial Narrow" w:hAnsi="Arial Narrow"/>
        </w:rPr>
        <w:t>sporządzić niezbędne korekty</w:t>
      </w:r>
      <w:r w:rsidR="008A6DF5">
        <w:rPr>
          <w:rFonts w:ascii="Arial Narrow" w:hAnsi="Arial Narrow"/>
        </w:rPr>
        <w:t xml:space="preserve"> dokumentów</w:t>
      </w:r>
      <w:r w:rsidR="00D958EC">
        <w:rPr>
          <w:rFonts w:ascii="Arial Narrow" w:hAnsi="Arial Narrow"/>
        </w:rPr>
        <w:t>,</w:t>
      </w:r>
      <w:r w:rsidR="008A6DF5">
        <w:rPr>
          <w:rFonts w:ascii="Arial Narrow" w:hAnsi="Arial Narrow"/>
        </w:rPr>
        <w:t xml:space="preserve"> o których mowa w pkt 30 i pkt 31</w:t>
      </w:r>
      <w:r>
        <w:rPr>
          <w:rFonts w:ascii="Arial Narrow" w:hAnsi="Arial Narrow"/>
        </w:rPr>
        <w:t xml:space="preserve">, </w:t>
      </w:r>
    </w:p>
    <w:p w14:paraId="6A35BB9A" w14:textId="6D985550" w:rsidR="008F3FDA" w:rsidRPr="00F37390" w:rsidRDefault="008F3FDA" w:rsidP="00210384">
      <w:pPr>
        <w:numPr>
          <w:ilvl w:val="0"/>
          <w:numId w:val="23"/>
        </w:numPr>
        <w:suppressAutoHyphens/>
        <w:spacing w:after="0" w:line="360" w:lineRule="auto"/>
        <w:ind w:right="-12"/>
        <w:jc w:val="both"/>
        <w:rPr>
          <w:rFonts w:ascii="Arial Narrow" w:hAnsi="Arial Narrow"/>
        </w:rPr>
      </w:pPr>
      <w:r w:rsidRPr="00F37390">
        <w:rPr>
          <w:rFonts w:ascii="Arial Narrow" w:hAnsi="Arial Narrow"/>
        </w:rPr>
        <w:t xml:space="preserve">przesłać </w:t>
      </w:r>
      <w:r w:rsidRPr="00D958EC">
        <w:rPr>
          <w:rFonts w:ascii="Arial Narrow" w:hAnsi="Arial Narrow"/>
          <w:highlight w:val="yellow"/>
        </w:rPr>
        <w:t>korekty</w:t>
      </w:r>
      <w:r w:rsidR="00D958EC" w:rsidRPr="00D958EC">
        <w:rPr>
          <w:rFonts w:ascii="Arial Narrow" w:hAnsi="Arial Narrow"/>
          <w:highlight w:val="yellow"/>
        </w:rPr>
        <w:t xml:space="preserve"> w/w dokumentów</w:t>
      </w:r>
      <w:r w:rsidR="002049EB">
        <w:rPr>
          <w:rFonts w:ascii="Arial Narrow" w:hAnsi="Arial Narrow"/>
        </w:rPr>
        <w:t xml:space="preserve"> w wersji</w:t>
      </w:r>
      <w:r w:rsidRPr="00F37390">
        <w:rPr>
          <w:rFonts w:ascii="Arial Narrow" w:hAnsi="Arial Narrow"/>
        </w:rPr>
        <w:t xml:space="preserve"> do </w:t>
      </w:r>
      <w:r>
        <w:rPr>
          <w:rFonts w:ascii="Arial Narrow" w:hAnsi="Arial Narrow"/>
          <w:bCs/>
        </w:rPr>
        <w:t>Jednostki Centralnej,</w:t>
      </w:r>
      <w:r w:rsidRPr="00F37390">
        <w:rPr>
          <w:rFonts w:ascii="Arial Narrow" w:hAnsi="Arial Narrow"/>
        </w:rPr>
        <w:t xml:space="preserve"> wraz z pisemnym podaniem przyczyny korekty.</w:t>
      </w:r>
    </w:p>
    <w:p w14:paraId="2A6AF18B" w14:textId="630D400C" w:rsidR="008F3FDA" w:rsidRPr="00253BE5" w:rsidRDefault="008F3FDA" w:rsidP="00210384">
      <w:pPr>
        <w:numPr>
          <w:ilvl w:val="0"/>
          <w:numId w:val="94"/>
        </w:numPr>
        <w:suppressAutoHyphens/>
        <w:spacing w:after="0" w:line="360" w:lineRule="auto"/>
        <w:ind w:right="-12"/>
        <w:jc w:val="both"/>
        <w:rPr>
          <w:rFonts w:ascii="Arial Narrow" w:hAnsi="Arial Narrow"/>
          <w:color w:val="000000"/>
          <w:highlight w:val="yellow"/>
          <w:shd w:val="clear" w:color="auto" w:fill="FFFFFF"/>
        </w:rPr>
      </w:pPr>
      <w:r w:rsidRPr="00F37390">
        <w:rPr>
          <w:rFonts w:ascii="Arial Narrow" w:hAnsi="Arial Narrow"/>
          <w:color w:val="000000"/>
          <w:shd w:val="clear" w:color="auto" w:fill="FFFFFF"/>
        </w:rPr>
        <w:t xml:space="preserve">W przypadku złożenia </w:t>
      </w:r>
      <w:r w:rsidRPr="00DA769B">
        <w:rPr>
          <w:rFonts w:ascii="Arial Narrow" w:hAnsi="Arial Narrow"/>
          <w:color w:val="000000"/>
          <w:shd w:val="clear" w:color="auto" w:fill="FFFFFF"/>
        </w:rPr>
        <w:t>korekty</w:t>
      </w:r>
      <w:r w:rsidR="00D958EC">
        <w:rPr>
          <w:rFonts w:ascii="Arial Narrow" w:hAnsi="Arial Narrow"/>
          <w:color w:val="000000"/>
          <w:shd w:val="clear" w:color="auto" w:fill="FFFFFF"/>
        </w:rPr>
        <w:t xml:space="preserve"> cząstkowych informacji o podatku od towarów i usług </w:t>
      </w:r>
      <w:r w:rsidRPr="00DA769B">
        <w:rPr>
          <w:rFonts w:ascii="Arial Narrow" w:hAnsi="Arial Narrow"/>
          <w:color w:val="000000"/>
          <w:shd w:val="clear" w:color="auto" w:fill="FFFFFF"/>
        </w:rPr>
        <w:t>ze zobowiązaniem podatkowym</w:t>
      </w:r>
      <w:r w:rsidRPr="00F37390">
        <w:rPr>
          <w:rFonts w:ascii="Arial Narrow" w:hAnsi="Arial Narrow"/>
          <w:color w:val="000000"/>
          <w:shd w:val="clear" w:color="auto" w:fill="FFFFFF"/>
        </w:rPr>
        <w:t xml:space="preserve"> do Urzędu </w:t>
      </w:r>
      <w:r w:rsidRPr="00A424EE">
        <w:rPr>
          <w:rFonts w:ascii="Arial Narrow" w:hAnsi="Arial Narrow"/>
          <w:color w:val="000000"/>
          <w:shd w:val="clear" w:color="auto" w:fill="FFFFFF"/>
        </w:rPr>
        <w:t xml:space="preserve">Skarbowego, jednostka przesyła do </w:t>
      </w:r>
      <w:r w:rsidRPr="00A424EE">
        <w:rPr>
          <w:rFonts w:ascii="Arial Narrow" w:hAnsi="Arial Narrow"/>
          <w:bCs/>
        </w:rPr>
        <w:t>Jednostki Centralnej</w:t>
      </w:r>
      <w:r w:rsidRPr="00A424EE">
        <w:rPr>
          <w:rFonts w:ascii="Arial Narrow" w:hAnsi="Arial Narrow"/>
          <w:color w:val="000000"/>
          <w:shd w:val="clear" w:color="auto" w:fill="FFFFFF"/>
        </w:rPr>
        <w:t xml:space="preserve"> pisemne wyjaśnienie zaistniałej sytuacji.</w:t>
      </w:r>
      <w:r>
        <w:rPr>
          <w:rFonts w:ascii="Arial Narrow" w:hAnsi="Arial Narrow"/>
          <w:color w:val="000000"/>
          <w:shd w:val="clear" w:color="auto" w:fill="FFFFFF"/>
        </w:rPr>
        <w:t xml:space="preserve"> </w:t>
      </w:r>
      <w:r w:rsidRPr="00253BE5">
        <w:rPr>
          <w:rFonts w:ascii="Arial Narrow" w:hAnsi="Arial Narrow"/>
          <w:color w:val="000000"/>
          <w:highlight w:val="yellow"/>
          <w:shd w:val="clear" w:color="auto" w:fill="FFFFFF"/>
        </w:rPr>
        <w:t xml:space="preserve">Jednostka </w:t>
      </w:r>
      <w:r>
        <w:rPr>
          <w:rFonts w:ascii="Arial Narrow" w:hAnsi="Arial Narrow"/>
          <w:color w:val="000000"/>
          <w:highlight w:val="yellow"/>
          <w:shd w:val="clear" w:color="auto" w:fill="FFFFFF"/>
        </w:rPr>
        <w:t>C</w:t>
      </w:r>
      <w:r w:rsidRPr="00253BE5">
        <w:rPr>
          <w:rFonts w:ascii="Arial Narrow" w:hAnsi="Arial Narrow"/>
          <w:color w:val="000000"/>
          <w:highlight w:val="yellow"/>
          <w:shd w:val="clear" w:color="auto" w:fill="FFFFFF"/>
        </w:rPr>
        <w:t>entralna jest zobowiązan</w:t>
      </w:r>
      <w:r w:rsidR="00D958EC">
        <w:rPr>
          <w:rFonts w:ascii="Arial Narrow" w:hAnsi="Arial Narrow"/>
          <w:color w:val="000000"/>
          <w:highlight w:val="yellow"/>
          <w:shd w:val="clear" w:color="auto" w:fill="FFFFFF"/>
        </w:rPr>
        <w:t xml:space="preserve">a </w:t>
      </w:r>
      <w:r w:rsidRPr="00253BE5">
        <w:rPr>
          <w:rFonts w:ascii="Arial Narrow" w:hAnsi="Arial Narrow"/>
          <w:color w:val="000000"/>
          <w:highlight w:val="yellow"/>
          <w:shd w:val="clear" w:color="auto" w:fill="FFFFFF"/>
        </w:rPr>
        <w:t>do złożenia korekty zbiorczego pliku JPK_V7M w ciągu 14 dni od dnia stwierdzenia nieprawidłowości</w:t>
      </w:r>
      <w:r>
        <w:rPr>
          <w:rFonts w:ascii="Arial Narrow" w:hAnsi="Arial Narrow"/>
          <w:color w:val="000000"/>
          <w:highlight w:val="yellow"/>
          <w:shd w:val="clear" w:color="auto" w:fill="FFFFFF"/>
        </w:rPr>
        <w:t xml:space="preserve"> przez jednostkę budżetową.</w:t>
      </w:r>
    </w:p>
    <w:p w14:paraId="63C118DE" w14:textId="2E94FD8C" w:rsidR="008F3FDA" w:rsidRPr="0055253C" w:rsidRDefault="008F3FDA" w:rsidP="00210384">
      <w:pPr>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55253C">
        <w:rPr>
          <w:rFonts w:ascii="Arial Narrow" w:hAnsi="Arial Narrow"/>
          <w:color w:val="000000"/>
          <w:highlight w:val="yellow"/>
          <w:shd w:val="clear" w:color="auto" w:fill="FFFFFF"/>
        </w:rPr>
        <w:t>Cząstkow</w:t>
      </w:r>
      <w:r w:rsidR="0055253C">
        <w:rPr>
          <w:rFonts w:ascii="Arial Narrow" w:hAnsi="Arial Narrow"/>
          <w:color w:val="000000"/>
          <w:highlight w:val="yellow"/>
          <w:shd w:val="clear" w:color="auto" w:fill="FFFFFF"/>
        </w:rPr>
        <w:t xml:space="preserve">e rejestry sprzedaży i zakupów VAT </w:t>
      </w:r>
      <w:r w:rsidRPr="0055253C">
        <w:rPr>
          <w:rFonts w:ascii="Arial Narrow" w:hAnsi="Arial Narrow"/>
          <w:color w:val="000000"/>
          <w:shd w:val="clear" w:color="auto" w:fill="FFFFFF"/>
        </w:rPr>
        <w:t xml:space="preserve"> podpisan</w:t>
      </w:r>
      <w:r w:rsidR="0055253C">
        <w:rPr>
          <w:rFonts w:ascii="Arial Narrow" w:hAnsi="Arial Narrow"/>
          <w:color w:val="000000"/>
          <w:shd w:val="clear" w:color="auto" w:fill="FFFFFF"/>
        </w:rPr>
        <w:t>e</w:t>
      </w:r>
      <w:r w:rsidRPr="0055253C">
        <w:rPr>
          <w:rFonts w:ascii="Arial Narrow" w:hAnsi="Arial Narrow"/>
          <w:color w:val="000000"/>
          <w:shd w:val="clear" w:color="auto" w:fill="FFFFFF"/>
        </w:rPr>
        <w:t xml:space="preserve"> przez osobę upoważnioną, stanowi</w:t>
      </w:r>
      <w:r w:rsidR="0055253C">
        <w:rPr>
          <w:rFonts w:ascii="Arial Narrow" w:hAnsi="Arial Narrow"/>
          <w:color w:val="000000"/>
          <w:shd w:val="clear" w:color="auto" w:fill="FFFFFF"/>
        </w:rPr>
        <w:t>ą</w:t>
      </w:r>
      <w:r w:rsidRPr="0055253C">
        <w:rPr>
          <w:rFonts w:ascii="Arial Narrow" w:hAnsi="Arial Narrow"/>
          <w:color w:val="000000"/>
          <w:shd w:val="clear" w:color="auto" w:fill="FFFFFF"/>
        </w:rPr>
        <w:t xml:space="preserve"> podstawę do przeniesienia danych do </w:t>
      </w:r>
      <w:r w:rsidRPr="0055253C">
        <w:rPr>
          <w:rFonts w:ascii="Arial Narrow" w:hAnsi="Arial Narrow"/>
          <w:bCs/>
          <w:color w:val="000000"/>
          <w:highlight w:val="yellow"/>
          <w:shd w:val="clear" w:color="auto" w:fill="FFFFFF"/>
        </w:rPr>
        <w:t>zbiorczego pliku JPK_V7M Miasta</w:t>
      </w:r>
      <w:r w:rsidRPr="0055253C">
        <w:rPr>
          <w:rFonts w:ascii="Arial Narrow" w:hAnsi="Arial Narrow"/>
          <w:bCs/>
          <w:color w:val="000000"/>
          <w:shd w:val="clear" w:color="auto" w:fill="FFFFFF"/>
        </w:rPr>
        <w:t>.</w:t>
      </w:r>
    </w:p>
    <w:p w14:paraId="01E3DF68" w14:textId="77777777" w:rsidR="008F3FDA" w:rsidRPr="004612B6" w:rsidRDefault="008F3FDA" w:rsidP="00210384">
      <w:pPr>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4612B6">
        <w:rPr>
          <w:rFonts w:ascii="Arial Narrow" w:hAnsi="Arial Narrow"/>
          <w:color w:val="000000"/>
          <w:shd w:val="clear" w:color="auto" w:fill="FFFFFF"/>
        </w:rPr>
        <w:lastRenderedPageBreak/>
        <w:t xml:space="preserve">W oparciu o cząstkowe </w:t>
      </w:r>
      <w:r w:rsidRPr="000C3808">
        <w:rPr>
          <w:rFonts w:ascii="Arial Narrow" w:hAnsi="Arial Narrow"/>
          <w:color w:val="000000"/>
          <w:highlight w:val="yellow"/>
          <w:shd w:val="clear" w:color="auto" w:fill="FFFFFF"/>
        </w:rPr>
        <w:t>pliki JPK_V7M</w:t>
      </w:r>
      <w:r>
        <w:rPr>
          <w:rFonts w:ascii="Arial Narrow" w:hAnsi="Arial Narrow"/>
          <w:color w:val="000000"/>
          <w:shd w:val="clear" w:color="auto" w:fill="FFFFFF"/>
        </w:rPr>
        <w:t xml:space="preserve"> </w:t>
      </w:r>
      <w:r w:rsidRPr="004612B6">
        <w:rPr>
          <w:rFonts w:ascii="Arial Narrow" w:hAnsi="Arial Narrow"/>
          <w:color w:val="000000"/>
          <w:shd w:val="clear" w:color="auto" w:fill="FFFFFF"/>
        </w:rPr>
        <w:t>przekazane przez jednostki</w:t>
      </w:r>
      <w:r w:rsidRPr="004612B6">
        <w:rPr>
          <w:rFonts w:ascii="Arial Narrow" w:hAnsi="Arial Narrow"/>
          <w:bCs/>
          <w:color w:val="000000"/>
          <w:shd w:val="clear" w:color="auto" w:fill="FFFFFF"/>
        </w:rPr>
        <w:t>,</w:t>
      </w:r>
      <w:r w:rsidRPr="004612B6">
        <w:rPr>
          <w:rFonts w:ascii="Arial Narrow" w:hAnsi="Arial Narrow"/>
          <w:color w:val="000000"/>
          <w:shd w:val="clear" w:color="auto" w:fill="FFFFFF"/>
        </w:rPr>
        <w:t xml:space="preserve"> upoważniony pracownik </w:t>
      </w:r>
      <w:r w:rsidRPr="004612B6">
        <w:rPr>
          <w:rFonts w:ascii="Arial Narrow" w:hAnsi="Arial Narrow"/>
          <w:bCs/>
          <w:color w:val="000000"/>
          <w:shd w:val="clear" w:color="auto" w:fill="FFFFFF"/>
        </w:rPr>
        <w:t xml:space="preserve">Jednostki Centralnej </w:t>
      </w:r>
      <w:r w:rsidRPr="004612B6">
        <w:rPr>
          <w:rFonts w:ascii="Arial Narrow" w:hAnsi="Arial Narrow"/>
          <w:color w:val="000000"/>
          <w:shd w:val="clear" w:color="auto" w:fill="FFFFFF"/>
        </w:rPr>
        <w:t xml:space="preserve">sporządza </w:t>
      </w:r>
      <w:r w:rsidRPr="000C3808">
        <w:rPr>
          <w:rFonts w:ascii="Arial Narrow" w:hAnsi="Arial Narrow"/>
          <w:color w:val="000000"/>
          <w:highlight w:val="yellow"/>
          <w:shd w:val="clear" w:color="auto" w:fill="FFFFFF"/>
        </w:rPr>
        <w:t xml:space="preserve">zbiorczy plik JPK_V7M dla </w:t>
      </w:r>
      <w:r w:rsidRPr="000C3808">
        <w:rPr>
          <w:rFonts w:ascii="Arial Narrow" w:hAnsi="Arial Narrow"/>
          <w:bCs/>
          <w:color w:val="000000"/>
          <w:highlight w:val="yellow"/>
          <w:shd w:val="clear" w:color="auto" w:fill="FFFFFF"/>
        </w:rPr>
        <w:t>Miasta.</w:t>
      </w:r>
      <w:r w:rsidRPr="004612B6">
        <w:rPr>
          <w:rFonts w:ascii="Arial Narrow" w:hAnsi="Arial Narrow"/>
          <w:bCs/>
          <w:color w:val="000000"/>
          <w:shd w:val="clear" w:color="auto" w:fill="FFFFFF"/>
        </w:rPr>
        <w:t xml:space="preserve"> </w:t>
      </w:r>
    </w:p>
    <w:p w14:paraId="1DFE5BB2" w14:textId="66B101CA" w:rsidR="008F3FDA" w:rsidRPr="00F37390" w:rsidRDefault="008F3FDA" w:rsidP="00210384">
      <w:pPr>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 xml:space="preserve">Wyznaczona osoba </w:t>
      </w:r>
      <w:r>
        <w:rPr>
          <w:rFonts w:ascii="Arial Narrow" w:hAnsi="Arial Narrow"/>
          <w:color w:val="000000"/>
          <w:shd w:val="clear" w:color="auto" w:fill="FFFFFF"/>
        </w:rPr>
        <w:t xml:space="preserve">w Jednostce Centralnej </w:t>
      </w:r>
      <w:r w:rsidRPr="00F37390">
        <w:rPr>
          <w:rFonts w:ascii="Arial Narrow" w:hAnsi="Arial Narrow"/>
          <w:color w:val="000000"/>
          <w:shd w:val="clear" w:color="auto" w:fill="FFFFFF"/>
        </w:rPr>
        <w:t>jest odpowiedzialna za zsumow</w:t>
      </w:r>
      <w:r>
        <w:rPr>
          <w:rFonts w:ascii="Arial Narrow" w:hAnsi="Arial Narrow"/>
          <w:color w:val="000000"/>
          <w:shd w:val="clear" w:color="auto" w:fill="FFFFFF"/>
        </w:rPr>
        <w:t>anie</w:t>
      </w:r>
      <w:r w:rsidR="00D958EC">
        <w:rPr>
          <w:rFonts w:ascii="Arial Narrow" w:hAnsi="Arial Narrow"/>
          <w:color w:val="000000"/>
          <w:shd w:val="clear" w:color="auto" w:fill="FFFFFF"/>
        </w:rPr>
        <w:t xml:space="preserve"> cząstkowych</w:t>
      </w:r>
      <w:r>
        <w:rPr>
          <w:rFonts w:ascii="Arial Narrow" w:hAnsi="Arial Narrow"/>
          <w:color w:val="000000"/>
          <w:shd w:val="clear" w:color="auto" w:fill="FFFFFF"/>
        </w:rPr>
        <w:t xml:space="preserve"> </w:t>
      </w:r>
      <w:r w:rsidRPr="00701134">
        <w:rPr>
          <w:rFonts w:ascii="Arial Narrow" w:hAnsi="Arial Narrow"/>
          <w:color w:val="000000"/>
          <w:highlight w:val="yellow"/>
          <w:shd w:val="clear" w:color="auto" w:fill="FFFFFF"/>
        </w:rPr>
        <w:t>informacji o podatku od towarów i usług</w:t>
      </w:r>
      <w:r w:rsidRPr="00701134">
        <w:rPr>
          <w:rFonts w:ascii="Arial Narrow" w:hAnsi="Arial Narrow"/>
          <w:strike/>
          <w:color w:val="000000"/>
          <w:shd w:val="clear" w:color="auto" w:fill="FFFFFF"/>
        </w:rPr>
        <w:t>,</w:t>
      </w:r>
      <w:r w:rsidRPr="00F37390">
        <w:rPr>
          <w:rFonts w:ascii="Arial Narrow" w:hAnsi="Arial Narrow"/>
          <w:color w:val="000000"/>
          <w:shd w:val="clear" w:color="auto" w:fill="FFFFFF"/>
        </w:rPr>
        <w:t xml:space="preserve"> dokonując </w:t>
      </w:r>
      <w:r w:rsidRPr="00CD4D69">
        <w:rPr>
          <w:rFonts w:ascii="Arial Narrow" w:hAnsi="Arial Narrow"/>
          <w:color w:val="000000"/>
          <w:shd w:val="clear" w:color="auto" w:fill="FFFFFF"/>
        </w:rPr>
        <w:t>jednocześnie wymaganych</w:t>
      </w:r>
      <w:r w:rsidRPr="00F37390">
        <w:rPr>
          <w:rFonts w:ascii="Arial Narrow" w:hAnsi="Arial Narrow"/>
          <w:color w:val="000000"/>
          <w:shd w:val="clear" w:color="auto" w:fill="FFFFFF"/>
        </w:rPr>
        <w:t xml:space="preserve"> zaokrągleń, wynikających z przepisów Ordynacji podatkowej.</w:t>
      </w:r>
    </w:p>
    <w:p w14:paraId="42107703" w14:textId="77777777" w:rsidR="008F3FDA"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701134">
        <w:rPr>
          <w:rFonts w:ascii="Arial Narrow" w:hAnsi="Arial Narrow"/>
          <w:color w:val="000000"/>
          <w:highlight w:val="yellow"/>
          <w:shd w:val="clear" w:color="auto" w:fill="FFFFFF"/>
        </w:rPr>
        <w:t>Zbiorczy JPK_V7M</w:t>
      </w:r>
      <w:r>
        <w:rPr>
          <w:rFonts w:ascii="Arial Narrow" w:hAnsi="Arial Narrow"/>
          <w:color w:val="000000"/>
          <w:shd w:val="clear" w:color="auto" w:fill="FFFFFF"/>
        </w:rPr>
        <w:t xml:space="preserve"> </w:t>
      </w:r>
      <w:r w:rsidRPr="00675E7B">
        <w:rPr>
          <w:rFonts w:ascii="Arial Narrow" w:hAnsi="Arial Narrow"/>
          <w:color w:val="000000"/>
          <w:shd w:val="clear" w:color="auto" w:fill="FFFFFF"/>
        </w:rPr>
        <w:t xml:space="preserve">podpisuje </w:t>
      </w:r>
      <w:r w:rsidRPr="00675E7B">
        <w:rPr>
          <w:rFonts w:ascii="Arial Narrow" w:hAnsi="Arial Narrow"/>
          <w:bCs/>
          <w:color w:val="000000"/>
          <w:shd w:val="clear" w:color="auto" w:fill="FFFFFF"/>
        </w:rPr>
        <w:t>Prezydent Miasta Piotrkowa Trybunalskiego</w:t>
      </w:r>
      <w:r w:rsidRPr="00675E7B">
        <w:rPr>
          <w:rFonts w:ascii="Arial Narrow" w:hAnsi="Arial Narrow"/>
          <w:color w:val="000000"/>
          <w:shd w:val="clear" w:color="auto" w:fill="FFFFFF"/>
        </w:rPr>
        <w:t xml:space="preserve"> lub osoba upoważniona i przesyła elektronicznie  do Urzędu Skarbowego w </w:t>
      </w:r>
      <w:r w:rsidRPr="00A424EE">
        <w:rPr>
          <w:rFonts w:ascii="Arial Narrow" w:hAnsi="Arial Narrow"/>
          <w:color w:val="000000"/>
          <w:shd w:val="clear" w:color="auto" w:fill="FFFFFF"/>
        </w:rPr>
        <w:t>Piotrkowie Trybunalskim,  za okresy miesięczne w terminie do 25-go dnia następnego miesiąca.</w:t>
      </w:r>
    </w:p>
    <w:p w14:paraId="0CB2732D" w14:textId="77777777" w:rsidR="008F3FDA" w:rsidRPr="00A424EE" w:rsidRDefault="008F3FDA" w:rsidP="00210384">
      <w:pPr>
        <w:pStyle w:val="Akapitzlist"/>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A424EE">
        <w:rPr>
          <w:rFonts w:ascii="Arial Narrow" w:hAnsi="Arial Narrow"/>
          <w:color w:val="000000"/>
          <w:shd w:val="clear" w:color="auto" w:fill="FFFFFF"/>
        </w:rPr>
        <w:t>Kwota podatku do zapłaty, wynikająca ze</w:t>
      </w:r>
      <w:r>
        <w:rPr>
          <w:rFonts w:ascii="Arial Narrow" w:hAnsi="Arial Narrow"/>
          <w:color w:val="000000"/>
          <w:shd w:val="clear" w:color="auto" w:fill="FFFFFF"/>
        </w:rPr>
        <w:t xml:space="preserve"> </w:t>
      </w:r>
      <w:r w:rsidRPr="00701134">
        <w:rPr>
          <w:rFonts w:ascii="Arial Narrow" w:hAnsi="Arial Narrow"/>
          <w:color w:val="000000"/>
          <w:highlight w:val="yellow"/>
          <w:shd w:val="clear" w:color="auto" w:fill="FFFFFF"/>
        </w:rPr>
        <w:t>zbiorczego pliku JPK_V7M</w:t>
      </w:r>
      <w:r w:rsidRPr="00A424EE">
        <w:rPr>
          <w:rFonts w:ascii="Arial Narrow" w:hAnsi="Arial Narrow"/>
          <w:color w:val="000000"/>
          <w:shd w:val="clear" w:color="auto" w:fill="FFFFFF"/>
        </w:rPr>
        <w:t xml:space="preserve">, stanowi zobowiązanie podatkowe </w:t>
      </w:r>
      <w:r w:rsidRPr="00A424EE">
        <w:rPr>
          <w:rFonts w:ascii="Arial Narrow" w:hAnsi="Arial Narrow"/>
          <w:bCs/>
          <w:color w:val="000000"/>
          <w:shd w:val="clear" w:color="auto" w:fill="FFFFFF"/>
        </w:rPr>
        <w:t xml:space="preserve">Miasta </w:t>
      </w:r>
      <w:r w:rsidRPr="00A424EE">
        <w:rPr>
          <w:rFonts w:ascii="Arial Narrow" w:hAnsi="Arial Narrow"/>
          <w:color w:val="000000"/>
          <w:shd w:val="clear" w:color="auto" w:fill="FFFFFF"/>
        </w:rPr>
        <w:t xml:space="preserve">w stosunku do </w:t>
      </w:r>
      <w:r>
        <w:rPr>
          <w:rFonts w:ascii="Arial Narrow" w:hAnsi="Arial Narrow"/>
          <w:color w:val="000000"/>
          <w:shd w:val="clear" w:color="auto" w:fill="FFFFFF"/>
        </w:rPr>
        <w:t>U</w:t>
      </w:r>
      <w:r w:rsidRPr="00A424EE">
        <w:rPr>
          <w:rFonts w:ascii="Arial Narrow" w:hAnsi="Arial Narrow"/>
          <w:color w:val="000000"/>
          <w:shd w:val="clear" w:color="auto" w:fill="FFFFFF"/>
        </w:rPr>
        <w:t xml:space="preserve">rzędu </w:t>
      </w:r>
      <w:r>
        <w:rPr>
          <w:rFonts w:ascii="Arial Narrow" w:hAnsi="Arial Narrow"/>
          <w:color w:val="000000"/>
          <w:shd w:val="clear" w:color="auto" w:fill="FFFFFF"/>
        </w:rPr>
        <w:t>S</w:t>
      </w:r>
      <w:r w:rsidRPr="00A424EE">
        <w:rPr>
          <w:rFonts w:ascii="Arial Narrow" w:hAnsi="Arial Narrow"/>
          <w:color w:val="000000"/>
          <w:shd w:val="clear" w:color="auto" w:fill="FFFFFF"/>
        </w:rPr>
        <w:t xml:space="preserve">karbowego. Zapłaty kwoty wynikającej ze </w:t>
      </w:r>
      <w:r w:rsidRPr="00701134">
        <w:rPr>
          <w:rFonts w:ascii="Arial Narrow" w:hAnsi="Arial Narrow"/>
          <w:color w:val="000000"/>
          <w:highlight w:val="yellow"/>
          <w:shd w:val="clear" w:color="auto" w:fill="FFFFFF"/>
        </w:rPr>
        <w:t>zbiorczego pliku JPK_V7M</w:t>
      </w:r>
      <w:r>
        <w:rPr>
          <w:rFonts w:ascii="Arial Narrow" w:hAnsi="Arial Narrow"/>
          <w:color w:val="000000"/>
          <w:shd w:val="clear" w:color="auto" w:fill="FFFFFF"/>
        </w:rPr>
        <w:t xml:space="preserve"> </w:t>
      </w:r>
      <w:r w:rsidRPr="00A424EE">
        <w:rPr>
          <w:rFonts w:ascii="Arial Narrow" w:hAnsi="Arial Narrow"/>
          <w:color w:val="000000"/>
          <w:shd w:val="clear" w:color="auto" w:fill="FFFFFF"/>
        </w:rPr>
        <w:t>dokonuje się  z wyodrębnionego rachunku w Jednostce Centralnej.</w:t>
      </w:r>
    </w:p>
    <w:p w14:paraId="34F94AF5" w14:textId="77777777" w:rsidR="008F3FDA" w:rsidRDefault="008F3FDA" w:rsidP="00210384">
      <w:pPr>
        <w:numPr>
          <w:ilvl w:val="0"/>
          <w:numId w:val="94"/>
        </w:numPr>
        <w:shd w:val="clear" w:color="auto" w:fill="FFFFFF"/>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 xml:space="preserve">Dyspozycja przelewu podpisywana jest przez osoby uprawnione do zatwierdzania zgodnie z </w:t>
      </w:r>
      <w:r>
        <w:rPr>
          <w:rFonts w:ascii="Arial Narrow" w:hAnsi="Arial Narrow"/>
          <w:color w:val="000000"/>
          <w:shd w:val="clear" w:color="auto" w:fill="FFFFFF"/>
        </w:rPr>
        <w:t xml:space="preserve">obowiązującą w Urzędzie Miasta Piotrkowa Trybunalskiego </w:t>
      </w:r>
      <w:r w:rsidRPr="00F37390">
        <w:rPr>
          <w:rFonts w:ascii="Arial Narrow" w:hAnsi="Arial Narrow"/>
          <w:color w:val="000000"/>
          <w:shd w:val="clear" w:color="auto" w:fill="FFFFFF"/>
        </w:rPr>
        <w:t xml:space="preserve">instrukcją obiegu </w:t>
      </w:r>
      <w:r>
        <w:rPr>
          <w:rFonts w:ascii="Arial Narrow" w:hAnsi="Arial Narrow"/>
          <w:color w:val="000000"/>
          <w:shd w:val="clear" w:color="auto" w:fill="FFFFFF"/>
        </w:rPr>
        <w:t xml:space="preserve">i kontroli </w:t>
      </w:r>
      <w:r w:rsidRPr="00F37390">
        <w:rPr>
          <w:rFonts w:ascii="Arial Narrow" w:hAnsi="Arial Narrow"/>
          <w:color w:val="000000"/>
          <w:shd w:val="clear" w:color="auto" w:fill="FFFFFF"/>
        </w:rPr>
        <w:t>dokumentó</w:t>
      </w:r>
      <w:r>
        <w:rPr>
          <w:rFonts w:ascii="Arial Narrow" w:hAnsi="Arial Narrow"/>
          <w:color w:val="000000"/>
          <w:shd w:val="clear" w:color="auto" w:fill="FFFFFF"/>
        </w:rPr>
        <w:t>w finansowo – księgowych.</w:t>
      </w:r>
    </w:p>
    <w:p w14:paraId="5ABD6907" w14:textId="77777777" w:rsidR="008F3FDA" w:rsidRPr="00F23AE8" w:rsidRDefault="008F3FDA" w:rsidP="00210384">
      <w:pPr>
        <w:numPr>
          <w:ilvl w:val="0"/>
          <w:numId w:val="94"/>
        </w:numPr>
        <w:shd w:val="clear" w:color="auto" w:fill="FFFFFF"/>
        <w:suppressAutoHyphens/>
        <w:spacing w:after="24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 xml:space="preserve">Autoryzacji przelewu dokonują osoby wskazane w karcie wzoru podpisów złożonej w banku obsługującym </w:t>
      </w:r>
      <w:r w:rsidRPr="00F23AE8">
        <w:rPr>
          <w:rFonts w:ascii="Arial Narrow" w:hAnsi="Arial Narrow"/>
          <w:bCs/>
          <w:color w:val="000000"/>
          <w:shd w:val="clear" w:color="auto" w:fill="FFFFFF"/>
        </w:rPr>
        <w:t>rachunki bankowe Miasta Piotrkowa Trybunalskiego.</w:t>
      </w:r>
    </w:p>
    <w:p w14:paraId="2F730B15" w14:textId="77777777" w:rsidR="008F3FDA" w:rsidRPr="00F23AE8" w:rsidRDefault="008F3FDA" w:rsidP="00210384">
      <w:pPr>
        <w:pStyle w:val="Akapitzlist"/>
        <w:numPr>
          <w:ilvl w:val="0"/>
          <w:numId w:val="94"/>
        </w:numPr>
        <w:suppressAutoHyphens/>
        <w:spacing w:after="0" w:line="360" w:lineRule="auto"/>
        <w:ind w:right="-12"/>
        <w:jc w:val="both"/>
        <w:rPr>
          <w:rFonts w:ascii="Arial Narrow" w:hAnsi="Arial Narrow"/>
          <w:color w:val="000000"/>
          <w:shd w:val="clear" w:color="auto" w:fill="FFFFFF"/>
        </w:rPr>
      </w:pPr>
      <w:r>
        <w:rPr>
          <w:rFonts w:ascii="Arial Narrow" w:hAnsi="Arial Narrow"/>
          <w:color w:val="000000"/>
          <w:shd w:val="clear" w:color="auto" w:fill="FFFFFF"/>
        </w:rPr>
        <w:t xml:space="preserve">Kierownicy  </w:t>
      </w:r>
      <w:r w:rsidRPr="00F23AE8">
        <w:rPr>
          <w:rFonts w:ascii="Arial Narrow" w:hAnsi="Arial Narrow"/>
          <w:color w:val="000000"/>
          <w:shd w:val="clear" w:color="auto" w:fill="FFFFFF"/>
        </w:rPr>
        <w:t xml:space="preserve">oraz </w:t>
      </w:r>
      <w:r w:rsidRPr="00D958EC">
        <w:rPr>
          <w:rFonts w:ascii="Arial Narrow" w:hAnsi="Arial Narrow"/>
          <w:color w:val="000000"/>
          <w:shd w:val="clear" w:color="auto" w:fill="FFFFFF"/>
        </w:rPr>
        <w:t xml:space="preserve">główni księgowi jednostek, na zasadach określonych  w ustawie z dnia 27 sierpnia 2009r. o finansach publicznych (tekst jednolity: Dz.U. z 2019r., poz.869 z późn. zm.) oraz w ustawie z dnia 10 września 1999r. Kodeks karny skarbowy (tekst jednolity: Dz.U. </w:t>
      </w:r>
      <w:r w:rsidRPr="00D958EC">
        <w:rPr>
          <w:rFonts w:ascii="Arial Narrow" w:hAnsi="Arial Narrow"/>
          <w:color w:val="000000" w:themeColor="text1"/>
          <w:shd w:val="clear" w:color="auto" w:fill="FFFFFF"/>
        </w:rPr>
        <w:t xml:space="preserve">z 2020 poz. 19 z późn. zm.), </w:t>
      </w:r>
      <w:r w:rsidRPr="00D958EC">
        <w:rPr>
          <w:rFonts w:ascii="Arial Narrow" w:hAnsi="Arial Narrow"/>
          <w:color w:val="000000"/>
          <w:shd w:val="clear" w:color="auto" w:fill="FFFFFF"/>
        </w:rPr>
        <w:t>przyjmują pisemnie odpowiedzialność ( wg. wzoru stanowiącego załącznik nr 3 do niniejszej procedury)  za</w:t>
      </w:r>
      <w:r w:rsidRPr="00F23AE8">
        <w:rPr>
          <w:rFonts w:ascii="Arial Narrow" w:hAnsi="Arial Narrow"/>
          <w:color w:val="000000"/>
          <w:shd w:val="clear" w:color="auto" w:fill="FFFFFF"/>
        </w:rPr>
        <w:t xml:space="preserve"> prawidłowe, rzetelne i terminowe:</w:t>
      </w:r>
    </w:p>
    <w:p w14:paraId="6B7D00CA" w14:textId="77777777" w:rsidR="008F3FDA" w:rsidRPr="00F23AE8" w:rsidRDefault="008F3FDA" w:rsidP="00210384">
      <w:pPr>
        <w:pStyle w:val="Akapitzlist"/>
        <w:numPr>
          <w:ilvl w:val="0"/>
          <w:numId w:val="24"/>
        </w:numPr>
        <w:suppressAutoHyphens/>
        <w:spacing w:after="0" w:line="360" w:lineRule="auto"/>
        <w:ind w:right="-12"/>
        <w:jc w:val="both"/>
        <w:rPr>
          <w:rFonts w:ascii="Arial Narrow" w:hAnsi="Arial Narrow"/>
          <w:color w:val="000000"/>
          <w:shd w:val="clear" w:color="auto" w:fill="FFFFFF"/>
        </w:rPr>
      </w:pPr>
      <w:r w:rsidRPr="00F23AE8">
        <w:rPr>
          <w:rFonts w:ascii="Arial Narrow" w:hAnsi="Arial Narrow"/>
          <w:color w:val="000000"/>
          <w:shd w:val="clear" w:color="auto" w:fill="FFFFFF"/>
        </w:rPr>
        <w:t>prowadzenie ewidencji (cząstkowych rejestrów zakupu i sprzedaży jednostki) dla potrzeb podatku od towarów i usług,</w:t>
      </w:r>
    </w:p>
    <w:p w14:paraId="35942F42" w14:textId="4FC431B0" w:rsidR="008F3FDA" w:rsidRDefault="008F3FDA" w:rsidP="00210384">
      <w:pPr>
        <w:numPr>
          <w:ilvl w:val="0"/>
          <w:numId w:val="24"/>
        </w:numPr>
        <w:suppressAutoHyphens/>
        <w:spacing w:after="0" w:line="360" w:lineRule="auto"/>
        <w:ind w:right="-12"/>
        <w:jc w:val="both"/>
        <w:rPr>
          <w:rFonts w:ascii="Arial Narrow" w:hAnsi="Arial Narrow"/>
          <w:color w:val="000000"/>
          <w:shd w:val="clear" w:color="auto" w:fill="FFFFFF"/>
        </w:rPr>
      </w:pPr>
      <w:r w:rsidRPr="00E46BD1">
        <w:rPr>
          <w:rFonts w:ascii="Arial Narrow" w:hAnsi="Arial Narrow"/>
          <w:color w:val="000000"/>
          <w:shd w:val="clear" w:color="auto" w:fill="FFFFFF"/>
        </w:rPr>
        <w:t xml:space="preserve">sporządzanie </w:t>
      </w:r>
      <w:r w:rsidRPr="00D958EC">
        <w:rPr>
          <w:rFonts w:ascii="Arial Narrow" w:hAnsi="Arial Narrow"/>
          <w:color w:val="000000"/>
          <w:highlight w:val="yellow"/>
          <w:shd w:val="clear" w:color="auto" w:fill="FFFFFF"/>
        </w:rPr>
        <w:t>cząstkowe</w:t>
      </w:r>
      <w:r w:rsidR="00D958EC">
        <w:rPr>
          <w:rFonts w:ascii="Arial Narrow" w:hAnsi="Arial Narrow"/>
          <w:color w:val="000000"/>
          <w:highlight w:val="yellow"/>
          <w:shd w:val="clear" w:color="auto" w:fill="FFFFFF"/>
        </w:rPr>
        <w:t>j informacji o podatku od towarów i usług</w:t>
      </w:r>
      <w:r w:rsidRPr="00D958EC">
        <w:rPr>
          <w:rFonts w:ascii="Arial Narrow" w:hAnsi="Arial Narrow"/>
          <w:color w:val="000000"/>
          <w:highlight w:val="yellow"/>
          <w:shd w:val="clear" w:color="auto" w:fill="FFFFFF"/>
        </w:rPr>
        <w:t xml:space="preserve"> </w:t>
      </w:r>
      <w:r w:rsidR="00D958EC">
        <w:rPr>
          <w:rFonts w:ascii="Arial Narrow" w:hAnsi="Arial Narrow"/>
          <w:color w:val="000000"/>
          <w:highlight w:val="yellow"/>
          <w:shd w:val="clear" w:color="auto" w:fill="FFFFFF"/>
        </w:rPr>
        <w:t>(</w:t>
      </w:r>
      <w:r w:rsidRPr="00D958EC">
        <w:rPr>
          <w:rFonts w:ascii="Arial Narrow" w:hAnsi="Arial Narrow"/>
          <w:color w:val="000000"/>
          <w:highlight w:val="yellow"/>
          <w:shd w:val="clear" w:color="auto" w:fill="FFFFFF"/>
        </w:rPr>
        <w:t>korekty</w:t>
      </w:r>
      <w:r w:rsidR="00D958EC">
        <w:rPr>
          <w:rFonts w:ascii="Arial Narrow" w:hAnsi="Arial Narrow"/>
          <w:color w:val="000000"/>
          <w:highlight w:val="yellow"/>
          <w:shd w:val="clear" w:color="auto" w:fill="FFFFFF"/>
        </w:rPr>
        <w:t xml:space="preserve"> cząstkowej informacji</w:t>
      </w:r>
      <w:r w:rsidRPr="00D958EC">
        <w:rPr>
          <w:rFonts w:ascii="Arial Narrow" w:hAnsi="Arial Narrow"/>
          <w:color w:val="000000"/>
          <w:highlight w:val="yellow"/>
          <w:shd w:val="clear" w:color="auto" w:fill="FFFFFF"/>
        </w:rPr>
        <w:t>) za</w:t>
      </w:r>
      <w:r w:rsidRPr="00F37390">
        <w:rPr>
          <w:rFonts w:ascii="Arial Narrow" w:hAnsi="Arial Narrow"/>
          <w:color w:val="000000"/>
          <w:shd w:val="clear" w:color="auto" w:fill="FFFFFF"/>
        </w:rPr>
        <w:t xml:space="preserve"> dany okres rozliczeniowy,</w:t>
      </w:r>
    </w:p>
    <w:p w14:paraId="10E5C3C8" w14:textId="77777777" w:rsidR="008F3FDA" w:rsidRPr="00F37390" w:rsidRDefault="008F3FDA" w:rsidP="00210384">
      <w:pPr>
        <w:numPr>
          <w:ilvl w:val="0"/>
          <w:numId w:val="24"/>
        </w:numPr>
        <w:suppressAutoHyphens/>
        <w:spacing w:after="0" w:line="360" w:lineRule="auto"/>
        <w:ind w:right="-12"/>
        <w:jc w:val="both"/>
        <w:rPr>
          <w:rFonts w:ascii="Arial Narrow" w:hAnsi="Arial Narrow"/>
          <w:color w:val="000000"/>
          <w:shd w:val="clear" w:color="auto" w:fill="FFFFFF"/>
        </w:rPr>
      </w:pPr>
      <w:r>
        <w:rPr>
          <w:rFonts w:ascii="Arial Narrow" w:hAnsi="Arial Narrow"/>
          <w:color w:val="000000"/>
          <w:shd w:val="clear" w:color="auto" w:fill="FFFFFF"/>
        </w:rPr>
        <w:t xml:space="preserve">terminowe </w:t>
      </w:r>
      <w:r w:rsidRPr="00F37390">
        <w:rPr>
          <w:rFonts w:ascii="Arial Narrow" w:hAnsi="Arial Narrow"/>
          <w:color w:val="000000"/>
          <w:shd w:val="clear" w:color="auto" w:fill="FFFFFF"/>
        </w:rPr>
        <w:t>przekazywanie środków finansowych na zapłatę podatku VAT</w:t>
      </w:r>
      <w:r>
        <w:rPr>
          <w:rFonts w:ascii="Arial Narrow" w:hAnsi="Arial Narrow"/>
          <w:color w:val="000000"/>
          <w:shd w:val="clear" w:color="auto" w:fill="FFFFFF"/>
        </w:rPr>
        <w:t>.</w:t>
      </w:r>
    </w:p>
    <w:p w14:paraId="59948A19" w14:textId="77777777" w:rsidR="008F3FDA" w:rsidRPr="00F37390" w:rsidRDefault="008F3FDA" w:rsidP="00210384">
      <w:pPr>
        <w:numPr>
          <w:ilvl w:val="0"/>
          <w:numId w:val="94"/>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rPr>
        <w:t xml:space="preserve">Osoby zatwierdzające cząstkowe rejestry i </w:t>
      </w:r>
      <w:r w:rsidRPr="0021173B">
        <w:rPr>
          <w:rFonts w:ascii="Arial Narrow" w:hAnsi="Arial Narrow"/>
          <w:highlight w:val="yellow"/>
        </w:rPr>
        <w:t>informacj</w:t>
      </w:r>
      <w:r>
        <w:rPr>
          <w:rFonts w:ascii="Arial Narrow" w:hAnsi="Arial Narrow"/>
          <w:highlight w:val="yellow"/>
        </w:rPr>
        <w:t>ę</w:t>
      </w:r>
      <w:r w:rsidRPr="0021173B">
        <w:rPr>
          <w:rFonts w:ascii="Arial Narrow" w:hAnsi="Arial Narrow"/>
          <w:highlight w:val="yellow"/>
        </w:rPr>
        <w:t xml:space="preserve"> o podatku od towarów i usług</w:t>
      </w:r>
      <w:r w:rsidRPr="00F37390">
        <w:rPr>
          <w:rFonts w:ascii="Arial Narrow" w:hAnsi="Arial Narrow"/>
        </w:rPr>
        <w:t>, są odpowiedzialni za ich prawidłowość pod wz</w:t>
      </w:r>
      <w:r>
        <w:rPr>
          <w:rFonts w:ascii="Arial Narrow" w:hAnsi="Arial Narrow"/>
        </w:rPr>
        <w:t>ględem merytorycznym i rachunkowym</w:t>
      </w:r>
      <w:r w:rsidRPr="00F37390">
        <w:rPr>
          <w:rFonts w:ascii="Arial Narrow" w:hAnsi="Arial Narrow"/>
        </w:rPr>
        <w:t>.</w:t>
      </w:r>
    </w:p>
    <w:p w14:paraId="3282D4FF" w14:textId="77777777" w:rsidR="008F3FDA" w:rsidRPr="00F37390" w:rsidRDefault="008F3FDA" w:rsidP="00210384">
      <w:pPr>
        <w:numPr>
          <w:ilvl w:val="0"/>
          <w:numId w:val="94"/>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 xml:space="preserve">Zobowiązuje się </w:t>
      </w:r>
      <w:r>
        <w:rPr>
          <w:rFonts w:ascii="Arial Narrow" w:hAnsi="Arial Narrow"/>
          <w:color w:val="000000"/>
          <w:shd w:val="clear" w:color="auto" w:fill="FFFFFF"/>
        </w:rPr>
        <w:t>kierowników</w:t>
      </w:r>
      <w:r w:rsidRPr="00F37390">
        <w:rPr>
          <w:rFonts w:ascii="Arial Narrow" w:hAnsi="Arial Narrow"/>
          <w:color w:val="000000"/>
          <w:shd w:val="clear" w:color="auto" w:fill="FFFFFF"/>
        </w:rPr>
        <w:t xml:space="preserve"> jednostek do przekazania do </w:t>
      </w:r>
      <w:r>
        <w:rPr>
          <w:rFonts w:ascii="Arial Narrow" w:hAnsi="Arial Narrow"/>
          <w:color w:val="000000"/>
          <w:shd w:val="clear" w:color="auto" w:fill="FFFFFF"/>
        </w:rPr>
        <w:t>Jednostki Centralnej</w:t>
      </w:r>
      <w:r w:rsidRPr="00F37390">
        <w:rPr>
          <w:rFonts w:ascii="Arial Narrow" w:hAnsi="Arial Narrow"/>
          <w:color w:val="000000"/>
          <w:shd w:val="clear" w:color="auto" w:fill="FFFFFF"/>
        </w:rPr>
        <w:t xml:space="preserve"> </w:t>
      </w:r>
      <w:r>
        <w:rPr>
          <w:rFonts w:ascii="Arial Narrow" w:hAnsi="Arial Narrow"/>
          <w:color w:val="000000"/>
          <w:shd w:val="clear" w:color="auto" w:fill="FFFFFF"/>
        </w:rPr>
        <w:t xml:space="preserve">informacji, </w:t>
      </w:r>
      <w:r w:rsidRPr="00F37390">
        <w:rPr>
          <w:rFonts w:ascii="Arial Narrow" w:hAnsi="Arial Narrow"/>
          <w:color w:val="000000"/>
          <w:shd w:val="clear" w:color="auto" w:fill="FFFFFF"/>
        </w:rPr>
        <w:t>o wynikającej z aktualnych przepisów prawa konieczności rejestracji sprzedaży</w:t>
      </w:r>
      <w:r>
        <w:rPr>
          <w:rFonts w:ascii="Arial Narrow" w:hAnsi="Arial Narrow"/>
          <w:color w:val="000000"/>
          <w:shd w:val="clear" w:color="auto" w:fill="FFFFFF"/>
        </w:rPr>
        <w:t>,</w:t>
      </w:r>
      <w:r w:rsidRPr="00F37390">
        <w:rPr>
          <w:rFonts w:ascii="Arial Narrow" w:hAnsi="Arial Narrow"/>
          <w:color w:val="000000"/>
          <w:shd w:val="clear" w:color="auto" w:fill="FFFFFF"/>
        </w:rPr>
        <w:t xml:space="preserve"> za pośrednictwem kasy fiskalnej.</w:t>
      </w:r>
    </w:p>
    <w:p w14:paraId="60321466" w14:textId="77777777" w:rsidR="008F3FDA" w:rsidRPr="00F37390" w:rsidRDefault="008F3FDA" w:rsidP="00210384">
      <w:pPr>
        <w:numPr>
          <w:ilvl w:val="0"/>
          <w:numId w:val="94"/>
        </w:numPr>
        <w:suppressAutoHyphens/>
        <w:spacing w:after="0" w:line="360" w:lineRule="auto"/>
        <w:ind w:right="-12"/>
        <w:jc w:val="both"/>
        <w:rPr>
          <w:rFonts w:ascii="Arial Narrow" w:hAnsi="Arial Narrow"/>
          <w:color w:val="000000"/>
          <w:shd w:val="clear" w:color="auto" w:fill="FFFFFF"/>
        </w:rPr>
      </w:pPr>
      <w:r>
        <w:rPr>
          <w:rFonts w:ascii="Arial Narrow" w:hAnsi="Arial Narrow"/>
          <w:color w:val="000000"/>
          <w:shd w:val="clear" w:color="auto" w:fill="FFFFFF"/>
        </w:rPr>
        <w:t>Kierownicy</w:t>
      </w:r>
      <w:r w:rsidRPr="00F37390">
        <w:rPr>
          <w:rFonts w:ascii="Arial Narrow" w:hAnsi="Arial Narrow"/>
          <w:color w:val="000000"/>
          <w:shd w:val="clear" w:color="auto" w:fill="FFFFFF"/>
        </w:rPr>
        <w:t xml:space="preserve"> oraz główni księgowi </w:t>
      </w:r>
      <w:r>
        <w:rPr>
          <w:rFonts w:ascii="Arial Narrow" w:hAnsi="Arial Narrow"/>
          <w:color w:val="000000"/>
          <w:shd w:val="clear" w:color="auto" w:fill="FFFFFF"/>
        </w:rPr>
        <w:t xml:space="preserve">jednostek </w:t>
      </w:r>
      <w:r w:rsidRPr="00F37390">
        <w:rPr>
          <w:rFonts w:ascii="Arial Narrow" w:hAnsi="Arial Narrow"/>
          <w:color w:val="000000"/>
          <w:shd w:val="clear" w:color="auto" w:fill="FFFFFF"/>
        </w:rPr>
        <w:t>zobowiązani są do dokonania przeglądu dochodów budżetowych osiąganych przez jednostkę i odprowadzanych do budżetu</w:t>
      </w:r>
      <w:r w:rsidRPr="00F37390">
        <w:rPr>
          <w:rFonts w:ascii="Arial Narrow" w:hAnsi="Arial Narrow"/>
          <w:b/>
          <w:bCs/>
          <w:color w:val="000000"/>
          <w:shd w:val="clear" w:color="auto" w:fill="FFFFFF"/>
        </w:rPr>
        <w:t xml:space="preserve"> </w:t>
      </w:r>
      <w:r>
        <w:rPr>
          <w:rFonts w:ascii="Arial Narrow" w:hAnsi="Arial Narrow"/>
          <w:bCs/>
          <w:color w:val="000000"/>
          <w:shd w:val="clear" w:color="auto" w:fill="FFFFFF"/>
        </w:rPr>
        <w:t>Miasta Piotrkowa Trybunalskiego</w:t>
      </w:r>
      <w:r w:rsidRPr="00F37390">
        <w:rPr>
          <w:rFonts w:ascii="Arial Narrow" w:hAnsi="Arial Narrow"/>
          <w:color w:val="000000"/>
          <w:shd w:val="clear" w:color="auto" w:fill="FFFFFF"/>
        </w:rPr>
        <w:t xml:space="preserve"> pod kątem opodatkowania podatkiem od towarów i usług (z zastosowaniem odpowiedniej stawki podatkowej), zwolnionych z opodatkowania podatkiem VAT oraz niepodlegających opodatkowaniu podatkiem VAT – zgodnie z obowiązującymi przepisami ustawy o VAT.</w:t>
      </w:r>
    </w:p>
    <w:p w14:paraId="7C457E1E" w14:textId="77777777" w:rsidR="008F3FDA" w:rsidRPr="00F37390" w:rsidRDefault="008F3FDA" w:rsidP="00210384">
      <w:pPr>
        <w:numPr>
          <w:ilvl w:val="0"/>
          <w:numId w:val="94"/>
        </w:numPr>
        <w:suppressAutoHyphens/>
        <w:spacing w:after="0" w:line="360" w:lineRule="auto"/>
        <w:ind w:right="-12"/>
        <w:jc w:val="both"/>
        <w:rPr>
          <w:rFonts w:ascii="Arial Narrow" w:hAnsi="Arial Narrow"/>
          <w:color w:val="000000"/>
          <w:shd w:val="clear" w:color="auto" w:fill="FFFFFF"/>
        </w:rPr>
      </w:pPr>
      <w:r>
        <w:rPr>
          <w:rFonts w:ascii="Arial Narrow" w:hAnsi="Arial Narrow"/>
          <w:color w:val="000000"/>
          <w:shd w:val="clear" w:color="auto" w:fill="FFFFFF"/>
        </w:rPr>
        <w:lastRenderedPageBreak/>
        <w:t>Kierownicy</w:t>
      </w:r>
      <w:r w:rsidRPr="00F37390">
        <w:rPr>
          <w:rFonts w:ascii="Arial Narrow" w:hAnsi="Arial Narrow"/>
          <w:color w:val="000000"/>
          <w:shd w:val="clear" w:color="auto" w:fill="FFFFFF"/>
        </w:rPr>
        <w:t xml:space="preserve"> jednostek są zobowiązani do przeprowadzenia czynności</w:t>
      </w:r>
      <w:r>
        <w:rPr>
          <w:rFonts w:ascii="Arial Narrow" w:hAnsi="Arial Narrow"/>
          <w:color w:val="000000"/>
          <w:shd w:val="clear" w:color="auto" w:fill="FFFFFF"/>
        </w:rPr>
        <w:t>,</w:t>
      </w:r>
      <w:r w:rsidRPr="00F37390">
        <w:rPr>
          <w:rFonts w:ascii="Arial Narrow" w:hAnsi="Arial Narrow"/>
          <w:color w:val="000000"/>
          <w:shd w:val="clear" w:color="auto" w:fill="FFFFFF"/>
        </w:rPr>
        <w:t xml:space="preserve"> polegających na uzgodnieniu z kontrahentami (zwłaszcza sprzedawcami towarów i usług na rzecz jednostek budżetowych) zmian zasad fakturowania oraz  jeśli to konieczne</w:t>
      </w:r>
      <w:r>
        <w:rPr>
          <w:rFonts w:ascii="Arial Narrow" w:hAnsi="Arial Narrow"/>
          <w:color w:val="000000"/>
          <w:shd w:val="clear" w:color="auto" w:fill="FFFFFF"/>
        </w:rPr>
        <w:t xml:space="preserve">, do </w:t>
      </w:r>
      <w:r w:rsidRPr="00F37390">
        <w:rPr>
          <w:rFonts w:ascii="Arial Narrow" w:hAnsi="Arial Narrow"/>
          <w:color w:val="000000"/>
          <w:shd w:val="clear" w:color="auto" w:fill="FFFFFF"/>
        </w:rPr>
        <w:t>podpisania aneksów do zawartych umów – nowe zasady obowiązywać będą od 01 stycznia 2017 r.</w:t>
      </w:r>
    </w:p>
    <w:p w14:paraId="110448C7" w14:textId="77777777" w:rsidR="008F3FDA" w:rsidRPr="00F37390" w:rsidRDefault="008F3FDA" w:rsidP="00210384">
      <w:pPr>
        <w:numPr>
          <w:ilvl w:val="0"/>
          <w:numId w:val="94"/>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rPr>
        <w:t xml:space="preserve">W zakresie odpłatnych czynności </w:t>
      </w:r>
      <w:r>
        <w:rPr>
          <w:rFonts w:ascii="Arial Narrow" w:hAnsi="Arial Narrow"/>
        </w:rPr>
        <w:t>pomiędzy jednost</w:t>
      </w:r>
      <w:r w:rsidRPr="00F37390">
        <w:rPr>
          <w:rFonts w:ascii="Arial Narrow" w:hAnsi="Arial Narrow"/>
        </w:rPr>
        <w:t>k</w:t>
      </w:r>
      <w:r>
        <w:rPr>
          <w:rFonts w:ascii="Arial Narrow" w:hAnsi="Arial Narrow"/>
        </w:rPr>
        <w:t>ami</w:t>
      </w:r>
      <w:r w:rsidRPr="00F37390">
        <w:rPr>
          <w:rFonts w:ascii="Arial Narrow" w:hAnsi="Arial Narrow"/>
        </w:rPr>
        <w:t xml:space="preserve"> </w:t>
      </w:r>
      <w:r>
        <w:rPr>
          <w:rFonts w:ascii="Arial Narrow" w:hAnsi="Arial Narrow"/>
        </w:rPr>
        <w:t xml:space="preserve">(w tym refakturowania mediów), </w:t>
      </w:r>
      <w:r w:rsidRPr="00F37390">
        <w:rPr>
          <w:rFonts w:ascii="Arial Narrow" w:hAnsi="Arial Narrow"/>
        </w:rPr>
        <w:t xml:space="preserve">zobowiązuje się </w:t>
      </w:r>
      <w:r>
        <w:rPr>
          <w:rFonts w:ascii="Arial Narrow" w:hAnsi="Arial Narrow"/>
        </w:rPr>
        <w:t>kierowników</w:t>
      </w:r>
      <w:r w:rsidRPr="00F37390">
        <w:rPr>
          <w:rFonts w:ascii="Arial Narrow" w:hAnsi="Arial Narrow"/>
        </w:rPr>
        <w:t xml:space="preserve"> jednostek do przestrzegania następujących zasad:</w:t>
      </w:r>
    </w:p>
    <w:p w14:paraId="6C68A1C7" w14:textId="77777777" w:rsidR="008F3FDA" w:rsidRPr="00FF392F" w:rsidRDefault="008F3FDA" w:rsidP="00210384">
      <w:pPr>
        <w:numPr>
          <w:ilvl w:val="0"/>
          <w:numId w:val="25"/>
        </w:numPr>
        <w:suppressAutoHyphens/>
        <w:spacing w:after="0" w:line="360" w:lineRule="auto"/>
        <w:ind w:right="-12"/>
        <w:jc w:val="both"/>
        <w:rPr>
          <w:rFonts w:ascii="Arial Narrow" w:hAnsi="Arial Narrow"/>
          <w:strike/>
          <w:color w:val="000000"/>
          <w:shd w:val="clear" w:color="auto" w:fill="FFFFFF"/>
        </w:rPr>
      </w:pPr>
      <w:r w:rsidRPr="00F37390">
        <w:rPr>
          <w:rFonts w:ascii="Arial Narrow" w:hAnsi="Arial Narrow"/>
        </w:rPr>
        <w:t>odpłatne czynności dokonywane pomiędzy jednostk</w:t>
      </w:r>
      <w:r>
        <w:rPr>
          <w:rFonts w:ascii="Arial Narrow" w:hAnsi="Arial Narrow"/>
        </w:rPr>
        <w:t>ami</w:t>
      </w:r>
      <w:r w:rsidRPr="00F37390">
        <w:rPr>
          <w:rFonts w:ascii="Arial Narrow" w:hAnsi="Arial Narrow"/>
        </w:rPr>
        <w:t>– należy dokumentować notą księgową i nie ujmować tej sprzedaży w c</w:t>
      </w:r>
      <w:r>
        <w:rPr>
          <w:rFonts w:ascii="Arial Narrow" w:hAnsi="Arial Narrow"/>
        </w:rPr>
        <w:t>ząstkowych rejestrach sprzedaży,</w:t>
      </w:r>
    </w:p>
    <w:p w14:paraId="051344EF" w14:textId="77777777" w:rsidR="008F3FDA" w:rsidRPr="00F37390" w:rsidRDefault="008F3FDA" w:rsidP="00210384">
      <w:pPr>
        <w:numPr>
          <w:ilvl w:val="0"/>
          <w:numId w:val="25"/>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odpłatne czynności pomiędzy jednostką i jednostką budżetową innej jednostki samorządu terytorialnego – należy dokumentować fakturą</w:t>
      </w:r>
      <w:r>
        <w:rPr>
          <w:rFonts w:ascii="Arial Narrow" w:hAnsi="Arial Narrow"/>
          <w:color w:val="000000"/>
          <w:shd w:val="clear" w:color="auto" w:fill="FFFFFF"/>
        </w:rPr>
        <w:t>,</w:t>
      </w:r>
      <w:r w:rsidRPr="00F37390">
        <w:rPr>
          <w:rFonts w:ascii="Arial Narrow" w:hAnsi="Arial Narrow"/>
          <w:color w:val="000000"/>
          <w:shd w:val="clear" w:color="auto" w:fill="FFFFFF"/>
        </w:rPr>
        <w:t xml:space="preserve"> zgodnie z ustawą o podatku od towarów i usług.</w:t>
      </w:r>
    </w:p>
    <w:p w14:paraId="4F483F31" w14:textId="77777777" w:rsidR="008F3FDA" w:rsidRPr="00F37390" w:rsidRDefault="008F3FDA" w:rsidP="00210384">
      <w:pPr>
        <w:numPr>
          <w:ilvl w:val="0"/>
          <w:numId w:val="94"/>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 xml:space="preserve">Zobowiązuje się </w:t>
      </w:r>
      <w:r>
        <w:rPr>
          <w:rFonts w:ascii="Arial Narrow" w:hAnsi="Arial Narrow"/>
          <w:color w:val="000000"/>
          <w:shd w:val="clear" w:color="auto" w:fill="FFFFFF"/>
        </w:rPr>
        <w:t>kierowników</w:t>
      </w:r>
      <w:r w:rsidRPr="00F37390">
        <w:rPr>
          <w:rFonts w:ascii="Arial Narrow" w:hAnsi="Arial Narrow"/>
          <w:color w:val="000000"/>
          <w:shd w:val="clear" w:color="auto" w:fill="FFFFFF"/>
        </w:rPr>
        <w:t xml:space="preserve"> jednostek do:</w:t>
      </w:r>
    </w:p>
    <w:p w14:paraId="21AD27C0" w14:textId="77777777" w:rsidR="008F3FDA" w:rsidRPr="00F37390" w:rsidRDefault="008F3FDA" w:rsidP="00210384">
      <w:pPr>
        <w:numPr>
          <w:ilvl w:val="0"/>
          <w:numId w:val="26"/>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wyznacz</w:t>
      </w:r>
      <w:r>
        <w:rPr>
          <w:rFonts w:ascii="Arial Narrow" w:hAnsi="Arial Narrow"/>
          <w:color w:val="000000"/>
          <w:shd w:val="clear" w:color="auto" w:fill="FFFFFF"/>
        </w:rPr>
        <w:t>e</w:t>
      </w:r>
      <w:r w:rsidRPr="00F37390">
        <w:rPr>
          <w:rFonts w:ascii="Arial Narrow" w:hAnsi="Arial Narrow"/>
          <w:color w:val="000000"/>
          <w:shd w:val="clear" w:color="auto" w:fill="FFFFFF"/>
        </w:rPr>
        <w:t xml:space="preserve">nia osoby odpowiedzialnej za sporządzanie i prawidłowość rozliczeń podatku od towarów i usług oraz do kontaktu z </w:t>
      </w:r>
      <w:r>
        <w:rPr>
          <w:rFonts w:ascii="Arial Narrow" w:hAnsi="Arial Narrow"/>
          <w:bCs/>
          <w:color w:val="000000"/>
          <w:shd w:val="clear" w:color="auto" w:fill="FFFFFF"/>
        </w:rPr>
        <w:t xml:space="preserve">Jednostką Centralną, </w:t>
      </w:r>
      <w:r w:rsidRPr="00F37390">
        <w:rPr>
          <w:rFonts w:ascii="Arial Narrow" w:hAnsi="Arial Narrow"/>
          <w:color w:val="000000"/>
          <w:shd w:val="clear" w:color="auto" w:fill="FFFFFF"/>
        </w:rPr>
        <w:t>w zakresie rozliczania podatku VAT,</w:t>
      </w:r>
    </w:p>
    <w:p w14:paraId="0ADAA847" w14:textId="77777777" w:rsidR="008F3FDA" w:rsidRPr="00F37390" w:rsidRDefault="008F3FDA" w:rsidP="00210384">
      <w:pPr>
        <w:numPr>
          <w:ilvl w:val="0"/>
          <w:numId w:val="26"/>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określeni</w:t>
      </w:r>
      <w:r>
        <w:rPr>
          <w:rFonts w:ascii="Arial Narrow" w:hAnsi="Arial Narrow"/>
          <w:color w:val="000000"/>
          <w:shd w:val="clear" w:color="auto" w:fill="FFFFFF"/>
        </w:rPr>
        <w:t>a</w:t>
      </w:r>
      <w:r w:rsidRPr="00F37390">
        <w:rPr>
          <w:rFonts w:ascii="Arial Narrow" w:hAnsi="Arial Narrow"/>
          <w:color w:val="000000"/>
          <w:shd w:val="clear" w:color="auto" w:fill="FFFFFF"/>
        </w:rPr>
        <w:t xml:space="preserve"> zakresów obowiązków służbowych pracowników odpowiedzialnych za rozliczenia podatku od towarów i usług,</w:t>
      </w:r>
    </w:p>
    <w:p w14:paraId="01764FC3" w14:textId="77777777" w:rsidR="008F3FDA" w:rsidRPr="00FF392F" w:rsidRDefault="008F3FDA" w:rsidP="00210384">
      <w:pPr>
        <w:numPr>
          <w:ilvl w:val="0"/>
          <w:numId w:val="26"/>
        </w:numPr>
        <w:suppressAutoHyphens/>
        <w:spacing w:after="0" w:line="360" w:lineRule="auto"/>
        <w:ind w:right="-12"/>
        <w:jc w:val="both"/>
        <w:rPr>
          <w:rFonts w:ascii="Arial Narrow" w:hAnsi="Arial Narrow"/>
          <w:color w:val="000000"/>
          <w:highlight w:val="yellow"/>
          <w:shd w:val="clear" w:color="auto" w:fill="FFFFFF"/>
        </w:rPr>
      </w:pPr>
      <w:r w:rsidRPr="00F37390">
        <w:rPr>
          <w:rFonts w:ascii="Arial Narrow" w:hAnsi="Arial Narrow"/>
          <w:color w:val="000000"/>
          <w:shd w:val="clear" w:color="auto" w:fill="FFFFFF"/>
        </w:rPr>
        <w:t>terminowego składania prawidłowo sporządzonych</w:t>
      </w:r>
      <w:r>
        <w:rPr>
          <w:rFonts w:ascii="Arial Narrow" w:hAnsi="Arial Narrow"/>
          <w:color w:val="000000"/>
          <w:shd w:val="clear" w:color="auto" w:fill="FFFFFF"/>
        </w:rPr>
        <w:t xml:space="preserve"> </w:t>
      </w:r>
      <w:r w:rsidRPr="00A04F7B">
        <w:rPr>
          <w:rFonts w:ascii="Arial Narrow" w:hAnsi="Arial Narrow"/>
          <w:color w:val="000000"/>
          <w:highlight w:val="yellow"/>
          <w:shd w:val="clear" w:color="auto" w:fill="FFFFFF"/>
        </w:rPr>
        <w:t>cząstkowych plików JPK_V7M</w:t>
      </w:r>
      <w:r w:rsidRPr="00F37390">
        <w:rPr>
          <w:rFonts w:ascii="Arial Narrow" w:hAnsi="Arial Narrow"/>
          <w:color w:val="000000"/>
          <w:shd w:val="clear" w:color="auto" w:fill="FFFFFF"/>
        </w:rPr>
        <w:t xml:space="preserve"> w formie elektronicznej </w:t>
      </w:r>
      <w:r w:rsidRPr="00FF392F">
        <w:rPr>
          <w:rFonts w:ascii="Arial Narrow" w:hAnsi="Arial Narrow"/>
          <w:color w:val="000000"/>
          <w:highlight w:val="yellow"/>
          <w:shd w:val="clear" w:color="auto" w:fill="FFFFFF"/>
        </w:rPr>
        <w:t>oraz cząstkowych rejestrów sprzedaży i zakupów i informacji o podatku od towarów i usług w formie papierowej</w:t>
      </w:r>
      <w:r>
        <w:rPr>
          <w:rFonts w:ascii="Arial Narrow" w:hAnsi="Arial Narrow"/>
          <w:color w:val="000000"/>
          <w:highlight w:val="yellow"/>
          <w:shd w:val="clear" w:color="auto" w:fill="FFFFFF"/>
        </w:rPr>
        <w:t>,</w:t>
      </w:r>
    </w:p>
    <w:p w14:paraId="32DEA683" w14:textId="77777777" w:rsidR="008F3FDA" w:rsidRPr="00F37390" w:rsidRDefault="008F3FDA" w:rsidP="00210384">
      <w:pPr>
        <w:numPr>
          <w:ilvl w:val="0"/>
          <w:numId w:val="26"/>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prawidłowego archiwizowania dokumentacji dotyczącej rozliczeń podatku VAT (w formie elektronicznej i papierowej),</w:t>
      </w:r>
    </w:p>
    <w:p w14:paraId="22A6ABB0" w14:textId="77777777" w:rsidR="008F3FDA" w:rsidRPr="00F37390" w:rsidRDefault="008F3FDA" w:rsidP="00210384">
      <w:pPr>
        <w:numPr>
          <w:ilvl w:val="0"/>
          <w:numId w:val="26"/>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rPr>
        <w:t>dokonania zmian w polityce rachunkowości danej jednostki obejmujących postanowienia niniejszej procedury</w:t>
      </w:r>
      <w:r>
        <w:rPr>
          <w:rFonts w:ascii="Arial Narrow" w:hAnsi="Arial Narrow"/>
        </w:rPr>
        <w:t xml:space="preserve">, a </w:t>
      </w:r>
      <w:r w:rsidRPr="00F37390">
        <w:rPr>
          <w:rFonts w:ascii="Arial Narrow" w:hAnsi="Arial Narrow"/>
        </w:rPr>
        <w:t xml:space="preserve"> w szczególności zasad funkcjonowania kont związanych z rozliczeniem VAT,</w:t>
      </w:r>
    </w:p>
    <w:p w14:paraId="6F153179" w14:textId="77777777" w:rsidR="008F3FDA" w:rsidRPr="003A0DD6" w:rsidRDefault="008F3FDA" w:rsidP="00210384">
      <w:pPr>
        <w:numPr>
          <w:ilvl w:val="0"/>
          <w:numId w:val="26"/>
        </w:numPr>
        <w:suppressAutoHyphens/>
        <w:spacing w:after="240" w:line="360" w:lineRule="auto"/>
        <w:ind w:right="-12"/>
        <w:jc w:val="both"/>
        <w:rPr>
          <w:rFonts w:ascii="Arial Narrow" w:hAnsi="Arial Narrow"/>
          <w:color w:val="000000"/>
          <w:shd w:val="clear" w:color="auto" w:fill="FFFFFF"/>
        </w:rPr>
      </w:pPr>
      <w:r w:rsidRPr="00F37390">
        <w:rPr>
          <w:rFonts w:ascii="Arial Narrow" w:hAnsi="Arial Narrow"/>
        </w:rPr>
        <w:t xml:space="preserve">zobowiązania pracownika wyznaczonego do rozliczania podatku VAT do uczestnictwa w czynnościach wyjaśniających w siedzibie </w:t>
      </w:r>
      <w:r>
        <w:rPr>
          <w:rFonts w:ascii="Arial Narrow" w:hAnsi="Arial Narrow"/>
        </w:rPr>
        <w:t xml:space="preserve">Jednostki Centralnej, </w:t>
      </w:r>
      <w:r w:rsidRPr="00F37390">
        <w:rPr>
          <w:rFonts w:ascii="Arial Narrow" w:hAnsi="Arial Narrow"/>
        </w:rPr>
        <w:t xml:space="preserve"> w przypadku kontroli podatkowo- skarbowej.</w:t>
      </w:r>
    </w:p>
    <w:p w14:paraId="1B17EFCC" w14:textId="77777777" w:rsidR="008F3FDA" w:rsidRDefault="008F3FDA" w:rsidP="008F3FDA">
      <w:pPr>
        <w:suppressAutoHyphens/>
        <w:spacing w:after="240" w:line="360" w:lineRule="auto"/>
        <w:ind w:right="-12"/>
        <w:jc w:val="both"/>
        <w:rPr>
          <w:rFonts w:ascii="Arial Narrow" w:hAnsi="Arial Narrow"/>
          <w:b/>
          <w:bCs/>
          <w:color w:val="000000"/>
          <w:shd w:val="clear" w:color="auto" w:fill="FFFFFF"/>
        </w:rPr>
      </w:pPr>
    </w:p>
    <w:p w14:paraId="00573882" w14:textId="77777777" w:rsidR="008F3FDA" w:rsidRDefault="008F3FDA" w:rsidP="008F3FDA">
      <w:pPr>
        <w:suppressAutoHyphens/>
        <w:spacing w:after="0" w:line="240" w:lineRule="auto"/>
        <w:ind w:right="-12"/>
        <w:jc w:val="both"/>
        <w:rPr>
          <w:rFonts w:ascii="Arial Narrow" w:hAnsi="Arial Narrow"/>
          <w:b/>
          <w:bCs/>
          <w:color w:val="000000"/>
          <w:shd w:val="clear" w:color="auto" w:fill="FFFFFF"/>
        </w:rPr>
      </w:pPr>
    </w:p>
    <w:p w14:paraId="2D1F8D13" w14:textId="77777777" w:rsidR="008F3FDA" w:rsidRDefault="008F3FDA" w:rsidP="008F3FDA">
      <w:pPr>
        <w:suppressAutoHyphens/>
        <w:spacing w:after="0" w:line="240" w:lineRule="auto"/>
        <w:ind w:right="-12"/>
        <w:jc w:val="both"/>
        <w:rPr>
          <w:rFonts w:ascii="Arial Narrow" w:hAnsi="Arial Narrow"/>
          <w:b/>
          <w:bCs/>
          <w:color w:val="000000"/>
          <w:shd w:val="clear" w:color="auto" w:fill="FFFFFF"/>
        </w:rPr>
      </w:pPr>
    </w:p>
    <w:p w14:paraId="2E73CE13" w14:textId="77777777" w:rsidR="008F3FDA" w:rsidRDefault="008F3FDA" w:rsidP="008F3FDA">
      <w:pPr>
        <w:suppressAutoHyphens/>
        <w:spacing w:after="0" w:line="240" w:lineRule="auto"/>
        <w:ind w:right="-12"/>
        <w:jc w:val="both"/>
        <w:rPr>
          <w:rFonts w:ascii="Arial Narrow" w:hAnsi="Arial Narrow"/>
          <w:b/>
          <w:bCs/>
          <w:color w:val="000000"/>
          <w:shd w:val="clear" w:color="auto" w:fill="FFFFFF"/>
        </w:rPr>
      </w:pPr>
    </w:p>
    <w:p w14:paraId="2BB56B4C" w14:textId="77777777" w:rsidR="008F3FDA" w:rsidRDefault="008F3FDA" w:rsidP="008F3FDA">
      <w:pPr>
        <w:suppressAutoHyphens/>
        <w:spacing w:after="0" w:line="240" w:lineRule="auto"/>
        <w:ind w:right="-12"/>
        <w:jc w:val="both"/>
        <w:rPr>
          <w:rFonts w:ascii="Arial Narrow" w:hAnsi="Arial Narrow"/>
          <w:b/>
          <w:bCs/>
          <w:color w:val="000000"/>
          <w:shd w:val="clear" w:color="auto" w:fill="FFFFFF"/>
        </w:rPr>
      </w:pPr>
    </w:p>
    <w:p w14:paraId="69E20585" w14:textId="77777777" w:rsidR="008F3FDA" w:rsidRDefault="008F3FDA" w:rsidP="008F3FDA">
      <w:pPr>
        <w:suppressAutoHyphens/>
        <w:spacing w:after="0" w:line="240" w:lineRule="auto"/>
        <w:ind w:right="-12"/>
        <w:jc w:val="both"/>
        <w:rPr>
          <w:rFonts w:ascii="Arial Narrow" w:hAnsi="Arial Narrow"/>
          <w:b/>
          <w:bCs/>
          <w:color w:val="000000"/>
          <w:shd w:val="clear" w:color="auto" w:fill="FFFFFF"/>
        </w:rPr>
      </w:pPr>
    </w:p>
    <w:p w14:paraId="1EFAA106" w14:textId="77777777" w:rsidR="008F3FDA" w:rsidRDefault="008F3FDA" w:rsidP="008F3FDA">
      <w:pPr>
        <w:suppressAutoHyphens/>
        <w:spacing w:after="0" w:line="240" w:lineRule="auto"/>
        <w:ind w:right="-12"/>
        <w:jc w:val="both"/>
        <w:rPr>
          <w:rFonts w:ascii="Arial Narrow" w:hAnsi="Arial Narrow"/>
          <w:b/>
          <w:bCs/>
          <w:color w:val="000000"/>
          <w:shd w:val="clear" w:color="auto" w:fill="FFFFFF"/>
        </w:rPr>
      </w:pPr>
    </w:p>
    <w:p w14:paraId="100037A1" w14:textId="77777777" w:rsidR="008F3FDA" w:rsidRDefault="008F3FDA" w:rsidP="008F3FDA">
      <w:pPr>
        <w:suppressAutoHyphens/>
        <w:spacing w:after="0" w:line="240" w:lineRule="auto"/>
        <w:ind w:right="-12"/>
        <w:jc w:val="both"/>
        <w:rPr>
          <w:rFonts w:ascii="Arial Narrow" w:hAnsi="Arial Narrow"/>
          <w:b/>
          <w:bCs/>
          <w:color w:val="000000"/>
          <w:shd w:val="clear" w:color="auto" w:fill="FFFFFF"/>
        </w:rPr>
      </w:pPr>
    </w:p>
    <w:p w14:paraId="54AC20D4" w14:textId="77777777" w:rsidR="008F3FDA" w:rsidRPr="005A37D1" w:rsidRDefault="008F3FDA" w:rsidP="005A37D1">
      <w:pPr>
        <w:widowControl w:val="0"/>
        <w:autoSpaceDE w:val="0"/>
        <w:autoSpaceDN w:val="0"/>
        <w:adjustRightInd w:val="0"/>
        <w:spacing w:after="0" w:line="360" w:lineRule="auto"/>
        <w:jc w:val="both"/>
        <w:rPr>
          <w:rFonts w:ascii="Arial Narrow" w:hAnsi="Arial Narrow"/>
          <w:highlight w:val="yellow"/>
        </w:rPr>
      </w:pPr>
    </w:p>
    <w:p w14:paraId="401F059A" w14:textId="77777777" w:rsidR="00FB4468" w:rsidRPr="00FB4468" w:rsidRDefault="00FB4468" w:rsidP="00FB4468">
      <w:pPr>
        <w:widowControl w:val="0"/>
        <w:autoSpaceDE w:val="0"/>
        <w:autoSpaceDN w:val="0"/>
        <w:adjustRightInd w:val="0"/>
        <w:spacing w:after="0" w:line="360" w:lineRule="auto"/>
        <w:ind w:left="360"/>
        <w:jc w:val="both"/>
        <w:rPr>
          <w:rFonts w:ascii="Arial Narrow" w:hAnsi="Arial Narrow"/>
          <w:highlight w:val="yellow"/>
        </w:rPr>
      </w:pPr>
    </w:p>
    <w:p w14:paraId="2575F160" w14:textId="0B30DD36" w:rsidR="00203245" w:rsidRDefault="00203245" w:rsidP="00203245">
      <w:pPr>
        <w:pStyle w:val="Akapitzlist"/>
        <w:widowControl w:val="0"/>
        <w:autoSpaceDE w:val="0"/>
        <w:autoSpaceDN w:val="0"/>
        <w:adjustRightInd w:val="0"/>
        <w:spacing w:after="0" w:line="360" w:lineRule="auto"/>
        <w:ind w:left="360"/>
        <w:jc w:val="both"/>
        <w:rPr>
          <w:rFonts w:ascii="Arial Narrow" w:hAnsi="Arial Narrow"/>
        </w:rPr>
      </w:pPr>
    </w:p>
    <w:p w14:paraId="18A010C7" w14:textId="77777777" w:rsidR="00A00590" w:rsidRDefault="00A00590" w:rsidP="00203245">
      <w:pPr>
        <w:pStyle w:val="Akapitzlist"/>
        <w:widowControl w:val="0"/>
        <w:autoSpaceDE w:val="0"/>
        <w:autoSpaceDN w:val="0"/>
        <w:adjustRightInd w:val="0"/>
        <w:spacing w:after="0" w:line="360" w:lineRule="auto"/>
        <w:ind w:left="360"/>
        <w:jc w:val="both"/>
        <w:rPr>
          <w:rFonts w:ascii="Arial Narrow" w:hAnsi="Arial Narrow"/>
        </w:rPr>
      </w:pPr>
    </w:p>
    <w:p w14:paraId="3BE84BF4" w14:textId="77777777" w:rsidR="00A00590" w:rsidRDefault="00A00590" w:rsidP="00203245">
      <w:pPr>
        <w:pStyle w:val="Akapitzlist"/>
        <w:widowControl w:val="0"/>
        <w:autoSpaceDE w:val="0"/>
        <w:autoSpaceDN w:val="0"/>
        <w:adjustRightInd w:val="0"/>
        <w:spacing w:after="0" w:line="360" w:lineRule="auto"/>
        <w:ind w:left="360"/>
        <w:jc w:val="both"/>
        <w:rPr>
          <w:rFonts w:ascii="Arial Narrow" w:hAnsi="Arial Narrow"/>
        </w:rPr>
      </w:pPr>
    </w:p>
    <w:p w14:paraId="59B6A129" w14:textId="77777777" w:rsidR="00A00590" w:rsidRDefault="00A00590" w:rsidP="00203245">
      <w:pPr>
        <w:pStyle w:val="Akapitzlist"/>
        <w:widowControl w:val="0"/>
        <w:autoSpaceDE w:val="0"/>
        <w:autoSpaceDN w:val="0"/>
        <w:adjustRightInd w:val="0"/>
        <w:spacing w:after="0" w:line="360" w:lineRule="auto"/>
        <w:ind w:left="360"/>
        <w:jc w:val="both"/>
        <w:rPr>
          <w:rFonts w:ascii="Arial Narrow" w:hAnsi="Arial Narrow"/>
        </w:rPr>
      </w:pPr>
    </w:p>
    <w:bookmarkEnd w:id="1"/>
    <w:p w14:paraId="38AA2F9A" w14:textId="21C3D8C5" w:rsidR="0083697E" w:rsidRPr="00F37390" w:rsidRDefault="0083697E" w:rsidP="0083697E">
      <w:pPr>
        <w:suppressAutoHyphens/>
        <w:spacing w:after="240" w:line="360" w:lineRule="auto"/>
        <w:ind w:right="-12"/>
        <w:jc w:val="both"/>
        <w:rPr>
          <w:rFonts w:ascii="Arial Narrow" w:hAnsi="Arial Narrow"/>
          <w:b/>
          <w:bCs/>
          <w:color w:val="000000"/>
          <w:shd w:val="clear" w:color="auto" w:fill="FFFFFF"/>
        </w:rPr>
      </w:pPr>
      <w:r>
        <w:rPr>
          <w:rFonts w:ascii="Arial Narrow" w:hAnsi="Arial Narrow"/>
          <w:b/>
          <w:bCs/>
          <w:color w:val="000000"/>
          <w:shd w:val="clear" w:color="auto" w:fill="FFFFFF"/>
        </w:rPr>
        <w:lastRenderedPageBreak/>
        <w:t xml:space="preserve">ROZDZIAŁ II.  SPRZEDAŻ TOWARÓW I USŁUG </w:t>
      </w:r>
      <w:r w:rsidRPr="00F37390">
        <w:rPr>
          <w:rFonts w:ascii="Arial Narrow" w:hAnsi="Arial Narrow"/>
          <w:b/>
          <w:bCs/>
          <w:color w:val="000000"/>
          <w:shd w:val="clear" w:color="auto" w:fill="FFFFFF"/>
        </w:rPr>
        <w:t xml:space="preserve"> – PODATEK NALEŻNY </w:t>
      </w:r>
    </w:p>
    <w:p w14:paraId="73F0FACA" w14:textId="77777777" w:rsidR="0083697E" w:rsidRPr="00DF44C6" w:rsidRDefault="0083697E" w:rsidP="00210384">
      <w:pPr>
        <w:pStyle w:val="Akapitzlist"/>
        <w:numPr>
          <w:ilvl w:val="0"/>
          <w:numId w:val="51"/>
        </w:numPr>
        <w:spacing w:line="360" w:lineRule="auto"/>
        <w:ind w:right="-12"/>
        <w:jc w:val="both"/>
        <w:rPr>
          <w:rFonts w:ascii="Arial Narrow" w:hAnsi="Arial Narrow"/>
          <w:bCs/>
          <w:color w:val="000000"/>
          <w:shd w:val="clear" w:color="auto" w:fill="FFFFFF"/>
        </w:rPr>
      </w:pPr>
      <w:r w:rsidRPr="00DF44C6">
        <w:rPr>
          <w:rFonts w:ascii="Arial Narrow" w:hAnsi="Arial Narrow"/>
          <w:bCs/>
          <w:color w:val="000000"/>
          <w:shd w:val="clear" w:color="auto" w:fill="FFFFFF"/>
        </w:rPr>
        <w:t xml:space="preserve">Opodatkowaniu podatkiem od towarów i usług, podlega odpłatna dostawa towarów i odpłatne świadczenie usług. </w:t>
      </w:r>
    </w:p>
    <w:p w14:paraId="7ED1FB09" w14:textId="77777777" w:rsidR="006C501E" w:rsidRPr="00DF44C6" w:rsidRDefault="0083697E" w:rsidP="00210384">
      <w:pPr>
        <w:pStyle w:val="Akapitzlist"/>
        <w:numPr>
          <w:ilvl w:val="0"/>
          <w:numId w:val="51"/>
        </w:numPr>
        <w:spacing w:line="360" w:lineRule="auto"/>
        <w:ind w:right="-12"/>
        <w:jc w:val="both"/>
        <w:rPr>
          <w:rFonts w:ascii="Arial Narrow" w:hAnsi="Arial Narrow"/>
          <w:bCs/>
          <w:color w:val="000000"/>
          <w:shd w:val="clear" w:color="auto" w:fill="FFFFFF"/>
        </w:rPr>
      </w:pPr>
      <w:r w:rsidRPr="00DF44C6">
        <w:rPr>
          <w:rFonts w:ascii="Arial Narrow" w:hAnsi="Arial Narrow"/>
          <w:bCs/>
          <w:color w:val="000000"/>
          <w:shd w:val="clear" w:color="auto" w:fill="FFFFFF"/>
        </w:rPr>
        <w:t>Przez dostawę towarów,  rozumie się</w:t>
      </w:r>
      <w:r w:rsidR="006C501E" w:rsidRPr="00DF44C6">
        <w:rPr>
          <w:rFonts w:ascii="Arial Narrow" w:hAnsi="Arial Narrow"/>
          <w:bCs/>
          <w:color w:val="000000"/>
          <w:shd w:val="clear" w:color="auto" w:fill="FFFFFF"/>
        </w:rPr>
        <w:t>:</w:t>
      </w:r>
    </w:p>
    <w:p w14:paraId="58987896" w14:textId="77777777" w:rsidR="0083697E" w:rsidRPr="0083697E" w:rsidRDefault="0083697E" w:rsidP="00210384">
      <w:pPr>
        <w:pStyle w:val="Akapitzlist"/>
        <w:numPr>
          <w:ilvl w:val="0"/>
          <w:numId w:val="6"/>
        </w:numPr>
        <w:spacing w:line="360" w:lineRule="auto"/>
        <w:ind w:right="-12"/>
        <w:jc w:val="both"/>
        <w:rPr>
          <w:rFonts w:ascii="Arial Narrow" w:hAnsi="Arial Narrow"/>
          <w:bCs/>
          <w:color w:val="000000"/>
          <w:shd w:val="clear" w:color="auto" w:fill="FFFFFF"/>
        </w:rPr>
      </w:pPr>
      <w:r w:rsidRPr="0083697E">
        <w:rPr>
          <w:rFonts w:ascii="Arial Narrow" w:hAnsi="Arial Narrow"/>
          <w:bCs/>
          <w:color w:val="000000"/>
          <w:shd w:val="clear" w:color="auto" w:fill="FFFFFF"/>
        </w:rPr>
        <w:t xml:space="preserve"> przeniesienie prawa do rozporządzania towarem jak właściciel, w tym również:</w:t>
      </w:r>
    </w:p>
    <w:p w14:paraId="6C56F71E" w14:textId="77777777" w:rsidR="0083697E" w:rsidRPr="003F3EB4" w:rsidRDefault="0083697E" w:rsidP="00210384">
      <w:pPr>
        <w:pStyle w:val="Akapitzlist"/>
        <w:numPr>
          <w:ilvl w:val="0"/>
          <w:numId w:val="8"/>
        </w:numPr>
        <w:suppressAutoHyphens/>
        <w:spacing w:after="0" w:line="360" w:lineRule="auto"/>
        <w:ind w:right="-12"/>
        <w:jc w:val="both"/>
        <w:rPr>
          <w:rFonts w:ascii="Arial Narrow" w:hAnsi="Arial Narrow"/>
          <w:bCs/>
          <w:color w:val="000000"/>
          <w:shd w:val="clear" w:color="auto" w:fill="FFFFFF"/>
        </w:rPr>
      </w:pPr>
      <w:r w:rsidRPr="003F3EB4">
        <w:rPr>
          <w:rFonts w:ascii="Arial Narrow" w:hAnsi="Arial Narrow"/>
        </w:rPr>
        <w:t xml:space="preserve">przeniesienie z mocy prawa lub  z nakazu organu władzy publicznej prawa własności towarów, w zamian za odszkodowanie; </w:t>
      </w:r>
    </w:p>
    <w:p w14:paraId="5F5337ED" w14:textId="77777777" w:rsidR="0083697E" w:rsidRPr="00283180" w:rsidRDefault="0083697E" w:rsidP="00210384">
      <w:pPr>
        <w:pStyle w:val="Akapitzlist"/>
        <w:numPr>
          <w:ilvl w:val="0"/>
          <w:numId w:val="8"/>
        </w:numPr>
        <w:suppressAutoHyphens/>
        <w:spacing w:after="0" w:line="360" w:lineRule="auto"/>
        <w:ind w:right="-12"/>
        <w:jc w:val="both"/>
        <w:rPr>
          <w:rFonts w:ascii="Arial Narrow" w:hAnsi="Arial Narrow"/>
          <w:bCs/>
          <w:color w:val="000000"/>
          <w:shd w:val="clear" w:color="auto" w:fill="FFFFFF"/>
        </w:rPr>
      </w:pPr>
      <w:r w:rsidRPr="00283180">
        <w:rPr>
          <w:rFonts w:ascii="Arial Narrow" w:hAnsi="Arial Narrow"/>
        </w:rPr>
        <w:t xml:space="preserve">wydanie towarów na podstawie umowy dzierżawy, najmu, leasingu lub innej umowy o podobnym charakterze zawartej na czas określony lub umowy sprzedaży na warunkach odroczonej płatności, jeżeli umowa przewiduje, że w następstwie normalnych zdarzeń przewidzianych tą umową lub z chwilą zapłaty ostatniej raty, prawo własności zostanie przeniesione; </w:t>
      </w:r>
    </w:p>
    <w:p w14:paraId="16956D05" w14:textId="77777777" w:rsidR="0083697E" w:rsidRPr="00283180" w:rsidRDefault="0083697E" w:rsidP="00210384">
      <w:pPr>
        <w:pStyle w:val="Akapitzlist"/>
        <w:numPr>
          <w:ilvl w:val="0"/>
          <w:numId w:val="8"/>
        </w:numPr>
        <w:suppressAutoHyphens/>
        <w:spacing w:after="0" w:line="360" w:lineRule="auto"/>
        <w:ind w:right="-12"/>
        <w:jc w:val="both"/>
        <w:rPr>
          <w:rFonts w:ascii="Arial Narrow" w:hAnsi="Arial Narrow"/>
          <w:bCs/>
          <w:color w:val="000000"/>
          <w:shd w:val="clear" w:color="auto" w:fill="FFFFFF"/>
        </w:rPr>
      </w:pPr>
      <w:r w:rsidRPr="00283180">
        <w:rPr>
          <w:rFonts w:ascii="Arial Narrow" w:hAnsi="Arial Narrow"/>
        </w:rPr>
        <w:t xml:space="preserve">wydanie towarów na podstawie umowy komisu: między komitentem a komisantem, jak również wydanie towarów przez komisanta osobie trzeciej; </w:t>
      </w:r>
    </w:p>
    <w:p w14:paraId="7D841E32" w14:textId="77777777" w:rsidR="0083697E" w:rsidRPr="00283180" w:rsidRDefault="0083697E" w:rsidP="00210384">
      <w:pPr>
        <w:pStyle w:val="Akapitzlist"/>
        <w:numPr>
          <w:ilvl w:val="0"/>
          <w:numId w:val="8"/>
        </w:numPr>
        <w:suppressAutoHyphens/>
        <w:spacing w:after="0" w:line="360" w:lineRule="auto"/>
        <w:ind w:right="-12"/>
        <w:jc w:val="both"/>
        <w:rPr>
          <w:rFonts w:ascii="Arial Narrow" w:hAnsi="Arial Narrow"/>
          <w:bCs/>
          <w:color w:val="000000"/>
          <w:shd w:val="clear" w:color="auto" w:fill="FFFFFF"/>
        </w:rPr>
      </w:pPr>
      <w:r w:rsidRPr="00283180">
        <w:rPr>
          <w:rFonts w:ascii="Arial Narrow" w:hAnsi="Arial Narrow"/>
        </w:rPr>
        <w:t xml:space="preserve">wydanie towarów komitentowi przez komisanta na podstawie umowy komisu, jeżeli komisant zobowiązany był do nabycia rzeczy na rachunek komitenta; </w:t>
      </w:r>
    </w:p>
    <w:p w14:paraId="50876C02" w14:textId="77777777" w:rsidR="0083697E" w:rsidRPr="00283180" w:rsidRDefault="0083697E" w:rsidP="00210384">
      <w:pPr>
        <w:pStyle w:val="Akapitzlist"/>
        <w:numPr>
          <w:ilvl w:val="0"/>
          <w:numId w:val="8"/>
        </w:numPr>
        <w:suppressAutoHyphens/>
        <w:spacing w:after="0" w:line="360" w:lineRule="auto"/>
        <w:ind w:right="-12"/>
        <w:jc w:val="both"/>
        <w:rPr>
          <w:rFonts w:ascii="Arial Narrow" w:hAnsi="Arial Narrow"/>
          <w:bCs/>
          <w:color w:val="000000"/>
          <w:shd w:val="clear" w:color="auto" w:fill="FFFFFF"/>
        </w:rPr>
      </w:pPr>
      <w:r w:rsidRPr="00283180">
        <w:rPr>
          <w:rFonts w:ascii="Arial Narrow" w:hAnsi="Arial Narrow"/>
        </w:rPr>
        <w:t xml:space="preserve">ustanowienie spółdzielczego lokatorskiego prawa do lokalu mieszkalnego, ustanowienie spółdzielczego własnościowego prawa do lokalu oraz przekształcenie spółdzielczego lokatorskiego prawa do lokalu mieszkalnego na spółdzielcze własnościowe prawo do lokalu, a także ustanowienie na rzecz członka spółdzielni mieszkaniowej odrębnej własności lokalu mieszkalnego lub lokalu o innym przeznaczeniu oraz przeniesienie na rzecz członka spółdzielni własności lokalu lub własności domu jednorodzinnego; </w:t>
      </w:r>
    </w:p>
    <w:p w14:paraId="76476EB3" w14:textId="77777777" w:rsidR="0083697E" w:rsidRPr="001A64A1" w:rsidRDefault="0083697E" w:rsidP="00210384">
      <w:pPr>
        <w:pStyle w:val="Akapitzlist"/>
        <w:numPr>
          <w:ilvl w:val="0"/>
          <w:numId w:val="8"/>
        </w:numPr>
        <w:suppressAutoHyphens/>
        <w:spacing w:after="0" w:line="360" w:lineRule="auto"/>
        <w:ind w:right="-12"/>
        <w:jc w:val="both"/>
        <w:rPr>
          <w:rFonts w:ascii="Arial Narrow" w:hAnsi="Arial Narrow"/>
          <w:bCs/>
          <w:color w:val="000000"/>
          <w:shd w:val="clear" w:color="auto" w:fill="FFFFFF"/>
        </w:rPr>
      </w:pPr>
      <w:r w:rsidRPr="00283180">
        <w:rPr>
          <w:rFonts w:ascii="Arial Narrow" w:hAnsi="Arial Narrow"/>
        </w:rPr>
        <w:t xml:space="preserve">oddanie gruntów w użytkowanie wieczyste; </w:t>
      </w:r>
    </w:p>
    <w:p w14:paraId="2D6ED166" w14:textId="77777777" w:rsidR="001A64A1" w:rsidRPr="00BE2B23" w:rsidRDefault="001A64A1" w:rsidP="00210384">
      <w:pPr>
        <w:pStyle w:val="Akapitzlist"/>
        <w:numPr>
          <w:ilvl w:val="0"/>
          <w:numId w:val="8"/>
        </w:numPr>
        <w:suppressAutoHyphens/>
        <w:spacing w:after="0" w:line="360" w:lineRule="auto"/>
        <w:ind w:right="-12"/>
        <w:jc w:val="both"/>
        <w:rPr>
          <w:rFonts w:ascii="Arial Narrow" w:hAnsi="Arial Narrow"/>
          <w:bCs/>
          <w:color w:val="000000"/>
          <w:shd w:val="clear" w:color="auto" w:fill="FFFFFF"/>
        </w:rPr>
      </w:pPr>
      <w:r w:rsidRPr="00BE2B23">
        <w:rPr>
          <w:rFonts w:ascii="Arial Narrow" w:hAnsi="Arial Narrow"/>
        </w:rPr>
        <w:t>zbycie lokatorskiego prawa do lokalu mieszkalnego, spółdzielczego w</w:t>
      </w:r>
      <w:r w:rsidR="00486897">
        <w:rPr>
          <w:rFonts w:ascii="Arial Narrow" w:hAnsi="Arial Narrow"/>
        </w:rPr>
        <w:t>łasnościowego prawa do lokalu, zbycie prawa użytkowania wieczystego gruntów.</w:t>
      </w:r>
    </w:p>
    <w:p w14:paraId="0F640003" w14:textId="77777777" w:rsidR="0083697E" w:rsidRPr="00283180" w:rsidRDefault="0083697E" w:rsidP="00210384">
      <w:pPr>
        <w:pStyle w:val="Default"/>
        <w:numPr>
          <w:ilvl w:val="0"/>
          <w:numId w:val="6"/>
        </w:numPr>
        <w:spacing w:line="360" w:lineRule="auto"/>
        <w:ind w:right="-12"/>
        <w:jc w:val="both"/>
        <w:rPr>
          <w:rFonts w:ascii="Arial Narrow" w:hAnsi="Arial Narrow"/>
          <w:sz w:val="22"/>
          <w:szCs w:val="22"/>
        </w:rPr>
      </w:pPr>
      <w:r w:rsidRPr="00283180">
        <w:rPr>
          <w:rFonts w:ascii="Arial Narrow" w:hAnsi="Arial Narrow"/>
          <w:sz w:val="22"/>
          <w:szCs w:val="22"/>
        </w:rPr>
        <w:t>nieodpłatn</w:t>
      </w:r>
      <w:r w:rsidR="00283180" w:rsidRPr="00283180">
        <w:rPr>
          <w:rFonts w:ascii="Arial Narrow" w:hAnsi="Arial Narrow"/>
          <w:sz w:val="22"/>
          <w:szCs w:val="22"/>
        </w:rPr>
        <w:t>e przekazanie</w:t>
      </w:r>
      <w:r w:rsidRPr="00283180">
        <w:rPr>
          <w:rFonts w:ascii="Arial Narrow" w:hAnsi="Arial Narrow"/>
          <w:sz w:val="22"/>
          <w:szCs w:val="22"/>
        </w:rPr>
        <w:t xml:space="preserve"> przez podatnika towarów należących do jego przedsiębiorstwa, </w:t>
      </w:r>
      <w:r w:rsidR="00283180" w:rsidRPr="00283180">
        <w:rPr>
          <w:rFonts w:ascii="Arial Narrow" w:hAnsi="Arial Narrow"/>
          <w:sz w:val="22"/>
          <w:szCs w:val="22"/>
        </w:rPr>
        <w:t xml:space="preserve">jeżeli podatnikowi przysługiwało, w całości lub w części, prawo do obniżenia kwoty podatku należnego o kwotę podatku naliczonego z tytułu nabycia, importu lub wytworzenia tych towarów lub ich części składowych, a  </w:t>
      </w:r>
      <w:r w:rsidRPr="00283180">
        <w:rPr>
          <w:rFonts w:ascii="Arial Narrow" w:hAnsi="Arial Narrow"/>
          <w:sz w:val="22"/>
          <w:szCs w:val="22"/>
        </w:rPr>
        <w:t xml:space="preserve">w szczególności: </w:t>
      </w:r>
    </w:p>
    <w:p w14:paraId="0A613149" w14:textId="77777777" w:rsidR="0083697E" w:rsidRPr="00F37390" w:rsidRDefault="0083697E" w:rsidP="00210384">
      <w:pPr>
        <w:pStyle w:val="Default"/>
        <w:numPr>
          <w:ilvl w:val="0"/>
          <w:numId w:val="100"/>
        </w:numPr>
        <w:spacing w:line="360" w:lineRule="auto"/>
        <w:ind w:right="-12"/>
        <w:jc w:val="both"/>
        <w:rPr>
          <w:rFonts w:ascii="Arial Narrow" w:hAnsi="Arial Narrow"/>
          <w:sz w:val="22"/>
          <w:szCs w:val="22"/>
        </w:rPr>
      </w:pPr>
      <w:r w:rsidRPr="00F37390">
        <w:rPr>
          <w:rFonts w:ascii="Arial Narrow" w:hAnsi="Arial Narrow"/>
          <w:sz w:val="22"/>
          <w:szCs w:val="22"/>
        </w:rPr>
        <w:t>przekazanie lub zużycie towarów na cele osobiste podatnika lub jego pracowników,</w:t>
      </w:r>
      <w:r>
        <w:rPr>
          <w:rFonts w:ascii="Arial Narrow" w:hAnsi="Arial Narrow"/>
          <w:sz w:val="22"/>
          <w:szCs w:val="22"/>
        </w:rPr>
        <w:t xml:space="preserve"> </w:t>
      </w:r>
      <w:r w:rsidRPr="00F37390">
        <w:rPr>
          <w:rFonts w:ascii="Arial Narrow" w:hAnsi="Arial Narrow"/>
          <w:sz w:val="22"/>
          <w:szCs w:val="22"/>
        </w:rPr>
        <w:t>w tym byłych pracowników, wspólników, udziałowców, akcjonariuszy, członków spółdzielni i ich domowników, członków organów stanowiących osób prawnych, członków stowarzyszenia,</w:t>
      </w:r>
    </w:p>
    <w:p w14:paraId="4DAC67DA" w14:textId="77777777" w:rsidR="00FA536F" w:rsidRDefault="0083697E" w:rsidP="00210384">
      <w:pPr>
        <w:pStyle w:val="Default"/>
        <w:numPr>
          <w:ilvl w:val="0"/>
          <w:numId w:val="100"/>
        </w:numPr>
        <w:spacing w:line="360" w:lineRule="auto"/>
        <w:ind w:right="-12"/>
        <w:jc w:val="both"/>
        <w:rPr>
          <w:rFonts w:ascii="Arial Narrow" w:hAnsi="Arial Narrow"/>
          <w:sz w:val="22"/>
          <w:szCs w:val="22"/>
        </w:rPr>
      </w:pPr>
      <w:r w:rsidRPr="00F37390">
        <w:rPr>
          <w:rFonts w:ascii="Arial Narrow" w:hAnsi="Arial Narrow"/>
          <w:sz w:val="22"/>
          <w:szCs w:val="22"/>
        </w:rPr>
        <w:t xml:space="preserve">wszelkie inne darowizny </w:t>
      </w:r>
      <w:r w:rsidR="00FA536F" w:rsidRPr="000C32DF">
        <w:rPr>
          <w:rFonts w:ascii="Arial Narrow" w:hAnsi="Arial Narrow"/>
          <w:sz w:val="22"/>
          <w:szCs w:val="22"/>
        </w:rPr>
        <w:t>– jeżeli podatnikowi przysługiwało, w całości lub w części, prawo do obniżenia kwoty podatku należnego o kwotę podatku naliczonego z tytułu nabycia, importu lub wytworzenia tych towarów lub ich części składowych.</w:t>
      </w:r>
    </w:p>
    <w:p w14:paraId="77FD99B3" w14:textId="77777777" w:rsidR="00C61650" w:rsidRDefault="00C61650" w:rsidP="00C61650">
      <w:pPr>
        <w:pStyle w:val="Default"/>
        <w:spacing w:line="360" w:lineRule="auto"/>
        <w:ind w:right="-12"/>
        <w:jc w:val="both"/>
        <w:rPr>
          <w:rFonts w:ascii="Arial Narrow" w:hAnsi="Arial Narrow"/>
          <w:sz w:val="22"/>
          <w:szCs w:val="22"/>
        </w:rPr>
      </w:pPr>
    </w:p>
    <w:p w14:paraId="48980306" w14:textId="77777777" w:rsidR="00C61650" w:rsidRPr="000C32DF" w:rsidRDefault="00C61650" w:rsidP="00C61650">
      <w:pPr>
        <w:pStyle w:val="Default"/>
        <w:spacing w:line="360" w:lineRule="auto"/>
        <w:ind w:right="-12"/>
        <w:jc w:val="both"/>
        <w:rPr>
          <w:rFonts w:ascii="Arial Narrow" w:hAnsi="Arial Narrow"/>
          <w:sz w:val="22"/>
          <w:szCs w:val="22"/>
        </w:rPr>
      </w:pPr>
    </w:p>
    <w:p w14:paraId="6A190816" w14:textId="77777777" w:rsidR="00283180" w:rsidRDefault="0083697E" w:rsidP="00210384">
      <w:pPr>
        <w:pStyle w:val="Default"/>
        <w:numPr>
          <w:ilvl w:val="0"/>
          <w:numId w:val="51"/>
        </w:numPr>
        <w:spacing w:line="360" w:lineRule="auto"/>
        <w:ind w:right="-12"/>
        <w:jc w:val="both"/>
        <w:rPr>
          <w:rFonts w:ascii="Arial Narrow" w:hAnsi="Arial Narrow"/>
          <w:sz w:val="22"/>
          <w:szCs w:val="22"/>
        </w:rPr>
      </w:pPr>
      <w:r w:rsidRPr="00F37390">
        <w:rPr>
          <w:rFonts w:ascii="Arial Narrow" w:hAnsi="Arial Narrow"/>
          <w:sz w:val="22"/>
          <w:szCs w:val="22"/>
          <w:shd w:val="clear" w:color="auto" w:fill="FFFFFF"/>
        </w:rPr>
        <w:lastRenderedPageBreak/>
        <w:t xml:space="preserve">Przez świadczenie usług </w:t>
      </w:r>
      <w:r w:rsidRPr="00F37390">
        <w:rPr>
          <w:rFonts w:ascii="Arial Narrow" w:hAnsi="Arial Narrow"/>
          <w:sz w:val="22"/>
          <w:szCs w:val="22"/>
        </w:rPr>
        <w:t>rozumie się</w:t>
      </w:r>
      <w:r w:rsidR="00283180">
        <w:rPr>
          <w:rFonts w:ascii="Arial Narrow" w:hAnsi="Arial Narrow"/>
          <w:sz w:val="22"/>
          <w:szCs w:val="22"/>
        </w:rPr>
        <w:t>:</w:t>
      </w:r>
    </w:p>
    <w:p w14:paraId="5D58116D" w14:textId="77777777" w:rsidR="0083697E" w:rsidRPr="00F37390" w:rsidRDefault="0083697E" w:rsidP="00210384">
      <w:pPr>
        <w:pStyle w:val="Default"/>
        <w:numPr>
          <w:ilvl w:val="0"/>
          <w:numId w:val="7"/>
        </w:numPr>
        <w:spacing w:line="360" w:lineRule="auto"/>
        <w:ind w:right="-12"/>
        <w:jc w:val="both"/>
        <w:rPr>
          <w:rFonts w:ascii="Arial Narrow" w:hAnsi="Arial Narrow"/>
          <w:sz w:val="22"/>
          <w:szCs w:val="22"/>
        </w:rPr>
      </w:pPr>
      <w:r w:rsidRPr="00F37390">
        <w:rPr>
          <w:rFonts w:ascii="Arial Narrow" w:hAnsi="Arial Narrow"/>
          <w:sz w:val="22"/>
          <w:szCs w:val="22"/>
        </w:rPr>
        <w:t xml:space="preserve"> każde świadczenie na rzecz osoby fizycznej, osoby prawnej lub jednostki organizacyjnej niemającej osobowości prawnej, które nie stanowi dostawy towarów w rozumieniu art. 7</w:t>
      </w:r>
      <w:r>
        <w:rPr>
          <w:rFonts w:ascii="Arial Narrow" w:hAnsi="Arial Narrow"/>
          <w:sz w:val="22"/>
          <w:szCs w:val="22"/>
        </w:rPr>
        <w:t xml:space="preserve"> ustawy</w:t>
      </w:r>
      <w:r w:rsidR="003F3EB4">
        <w:rPr>
          <w:rFonts w:ascii="Arial Narrow" w:hAnsi="Arial Narrow"/>
          <w:sz w:val="22"/>
          <w:szCs w:val="22"/>
        </w:rPr>
        <w:t xml:space="preserve"> o</w:t>
      </w:r>
      <w:r>
        <w:rPr>
          <w:rFonts w:ascii="Arial Narrow" w:hAnsi="Arial Narrow"/>
          <w:sz w:val="22"/>
          <w:szCs w:val="22"/>
        </w:rPr>
        <w:t xml:space="preserve"> VAT</w:t>
      </w:r>
      <w:r w:rsidRPr="00F37390">
        <w:rPr>
          <w:rFonts w:ascii="Arial Narrow" w:hAnsi="Arial Narrow"/>
          <w:sz w:val="22"/>
          <w:szCs w:val="22"/>
        </w:rPr>
        <w:t xml:space="preserve">, w tym również: </w:t>
      </w:r>
    </w:p>
    <w:p w14:paraId="16A16FD9" w14:textId="77777777" w:rsidR="0083697E" w:rsidRPr="00F37390" w:rsidRDefault="0083697E" w:rsidP="00210384">
      <w:pPr>
        <w:pStyle w:val="Default"/>
        <w:numPr>
          <w:ilvl w:val="0"/>
          <w:numId w:val="101"/>
        </w:numPr>
        <w:spacing w:line="360" w:lineRule="auto"/>
        <w:ind w:right="-12"/>
        <w:jc w:val="both"/>
        <w:rPr>
          <w:rFonts w:ascii="Arial Narrow" w:hAnsi="Arial Narrow"/>
          <w:sz w:val="22"/>
          <w:szCs w:val="22"/>
        </w:rPr>
      </w:pPr>
      <w:r w:rsidRPr="00F37390">
        <w:rPr>
          <w:rFonts w:ascii="Arial Narrow" w:hAnsi="Arial Narrow"/>
          <w:sz w:val="22"/>
          <w:szCs w:val="22"/>
        </w:rPr>
        <w:t xml:space="preserve">przeniesienie praw do wartości niematerialnych i prawnych, bez względu na formę,  w jakiej dokonano czynności prawnej; </w:t>
      </w:r>
    </w:p>
    <w:p w14:paraId="4A4C84DD" w14:textId="77777777" w:rsidR="0083697E" w:rsidRPr="00F37390" w:rsidRDefault="0083697E" w:rsidP="00210384">
      <w:pPr>
        <w:pStyle w:val="Default"/>
        <w:numPr>
          <w:ilvl w:val="0"/>
          <w:numId w:val="101"/>
        </w:numPr>
        <w:spacing w:line="360" w:lineRule="auto"/>
        <w:ind w:right="-12"/>
        <w:jc w:val="both"/>
        <w:rPr>
          <w:rFonts w:ascii="Arial Narrow" w:hAnsi="Arial Narrow"/>
          <w:sz w:val="22"/>
          <w:szCs w:val="22"/>
        </w:rPr>
      </w:pPr>
      <w:r w:rsidRPr="00F37390">
        <w:rPr>
          <w:rFonts w:ascii="Arial Narrow" w:hAnsi="Arial Narrow"/>
          <w:sz w:val="22"/>
          <w:szCs w:val="22"/>
        </w:rPr>
        <w:t xml:space="preserve">świadczenie usług zgodnie z nakazem organu władzy publicznej lub podmiotu działającego w jego imieniu lub nakazem wynikającym z mocy prawa. </w:t>
      </w:r>
    </w:p>
    <w:p w14:paraId="7491F27D" w14:textId="77777777" w:rsidR="0083697E" w:rsidRPr="00F37390" w:rsidRDefault="0083697E" w:rsidP="00210384">
      <w:pPr>
        <w:pStyle w:val="Default"/>
        <w:numPr>
          <w:ilvl w:val="0"/>
          <w:numId w:val="7"/>
        </w:numPr>
        <w:spacing w:line="360" w:lineRule="auto"/>
        <w:ind w:right="-12"/>
        <w:jc w:val="both"/>
        <w:rPr>
          <w:rFonts w:ascii="Arial Narrow" w:hAnsi="Arial Narrow"/>
          <w:sz w:val="22"/>
          <w:szCs w:val="22"/>
        </w:rPr>
      </w:pPr>
      <w:r w:rsidRPr="00F37390">
        <w:rPr>
          <w:rFonts w:ascii="Arial Narrow" w:hAnsi="Arial Narrow"/>
          <w:sz w:val="22"/>
          <w:szCs w:val="22"/>
        </w:rPr>
        <w:t>użycie towarów stanowiących część przedsiębiorstwa podatnika do celów innych</w:t>
      </w:r>
      <w:r w:rsidR="00283180">
        <w:rPr>
          <w:rFonts w:ascii="Arial Narrow" w:hAnsi="Arial Narrow"/>
          <w:sz w:val="22"/>
          <w:szCs w:val="22"/>
        </w:rPr>
        <w:t>,</w:t>
      </w:r>
      <w:r w:rsidRPr="00F37390">
        <w:rPr>
          <w:rFonts w:ascii="Arial Narrow" w:hAnsi="Arial Narrow"/>
          <w:sz w:val="22"/>
          <w:szCs w:val="22"/>
        </w:rPr>
        <w:t xml:space="preserve"> niż działalność gospodarcza podatnika, w tym w szczególności do celów osobistych podatnika lub jego pracowników, w tym byłych pracowników, wspólników, udziałowców, akcjonariuszy, członków spółdzielni i ich domowników, członków organów stanowiących osób prawnych, członków stowarzyszenia, jeżeli podatnikowi przysługiwało, w całości lub w części, prawo do obniżenia kwoty podatku należnego  o kwotę podatku naliczonego z tytułu nabycia, importu lub wytworzenia tych towarów lub ich części składowych; </w:t>
      </w:r>
    </w:p>
    <w:p w14:paraId="1E10AE4E" w14:textId="77777777" w:rsidR="0083697E" w:rsidRDefault="0083697E" w:rsidP="00210384">
      <w:pPr>
        <w:pStyle w:val="Default"/>
        <w:numPr>
          <w:ilvl w:val="0"/>
          <w:numId w:val="7"/>
        </w:numPr>
        <w:spacing w:after="240" w:line="360" w:lineRule="auto"/>
        <w:ind w:right="-12"/>
        <w:jc w:val="both"/>
        <w:rPr>
          <w:rFonts w:ascii="Arial Narrow" w:hAnsi="Arial Narrow"/>
          <w:sz w:val="22"/>
          <w:szCs w:val="22"/>
        </w:rPr>
      </w:pPr>
      <w:r w:rsidRPr="00F37390">
        <w:rPr>
          <w:rFonts w:ascii="Arial Narrow" w:hAnsi="Arial Narrow"/>
          <w:sz w:val="22"/>
          <w:szCs w:val="22"/>
        </w:rPr>
        <w:t>nieodpłatne świadczenie usług na cele osobiste poda</w:t>
      </w:r>
      <w:r>
        <w:rPr>
          <w:rFonts w:ascii="Arial Narrow" w:hAnsi="Arial Narrow"/>
          <w:sz w:val="22"/>
          <w:szCs w:val="22"/>
        </w:rPr>
        <w:t>tnika lub jego pracowników,</w:t>
      </w:r>
      <w:r w:rsidRPr="00F37390">
        <w:rPr>
          <w:rFonts w:ascii="Arial Narrow" w:hAnsi="Arial Narrow"/>
          <w:sz w:val="22"/>
          <w:szCs w:val="22"/>
        </w:rPr>
        <w:t xml:space="preserve"> w tym byłych pracowników, wspólników, udziałowców, akcjonariuszy, członków spółdzielni i ich domowników, członków organów stanowiących osób prawnych, członków stowarzyszenia, oraz wszelkie inne nieodpłatne świadczenie usług do celów innych niż działalność gospodarcza podatnika. </w:t>
      </w:r>
    </w:p>
    <w:p w14:paraId="00FBBAC9" w14:textId="77777777" w:rsidR="00283180" w:rsidRPr="00E72856" w:rsidRDefault="0083697E" w:rsidP="00210384">
      <w:pPr>
        <w:pStyle w:val="Akapitzlist"/>
        <w:numPr>
          <w:ilvl w:val="0"/>
          <w:numId w:val="51"/>
        </w:numPr>
        <w:spacing w:after="240" w:line="360" w:lineRule="auto"/>
        <w:ind w:right="-12"/>
        <w:jc w:val="both"/>
        <w:rPr>
          <w:rFonts w:ascii="Arial Narrow" w:hAnsi="Arial Narrow"/>
          <w:color w:val="000000"/>
          <w:shd w:val="clear" w:color="auto" w:fill="FFFFFF"/>
        </w:rPr>
      </w:pPr>
      <w:r w:rsidRPr="00E72856">
        <w:rPr>
          <w:rFonts w:ascii="Arial Narrow" w:hAnsi="Arial Narrow"/>
          <w:color w:val="000000"/>
          <w:u w:val="single"/>
          <w:shd w:val="clear" w:color="auto" w:fill="FFFFFF"/>
        </w:rPr>
        <w:t>Obowiązek podatkowy</w:t>
      </w:r>
      <w:r w:rsidRPr="00E72856">
        <w:rPr>
          <w:rFonts w:ascii="Arial Narrow" w:hAnsi="Arial Narrow"/>
          <w:color w:val="000000"/>
          <w:shd w:val="clear" w:color="auto" w:fill="FFFFFF"/>
        </w:rPr>
        <w:t xml:space="preserve"> powstaje</w:t>
      </w:r>
      <w:r w:rsidR="00283180" w:rsidRPr="00E72856">
        <w:rPr>
          <w:rFonts w:ascii="Arial Narrow" w:hAnsi="Arial Narrow"/>
          <w:color w:val="000000"/>
          <w:shd w:val="clear" w:color="auto" w:fill="FFFFFF"/>
        </w:rPr>
        <w:t>:</w:t>
      </w:r>
    </w:p>
    <w:p w14:paraId="54395954" w14:textId="77777777" w:rsidR="00283180" w:rsidRPr="00E72856" w:rsidRDefault="0083697E" w:rsidP="00210384">
      <w:pPr>
        <w:pStyle w:val="Akapitzlist"/>
        <w:numPr>
          <w:ilvl w:val="0"/>
          <w:numId w:val="52"/>
        </w:numPr>
        <w:spacing w:after="240" w:line="360" w:lineRule="auto"/>
        <w:ind w:right="-12"/>
        <w:jc w:val="both"/>
        <w:rPr>
          <w:rFonts w:ascii="Arial Narrow" w:hAnsi="Arial Narrow"/>
          <w:color w:val="000000"/>
          <w:shd w:val="clear" w:color="auto" w:fill="FFFFFF"/>
        </w:rPr>
      </w:pPr>
      <w:r w:rsidRPr="00E72856">
        <w:rPr>
          <w:rFonts w:ascii="Arial Narrow" w:hAnsi="Arial Narrow"/>
          <w:color w:val="000000"/>
          <w:shd w:val="clear" w:color="auto" w:fill="FFFFFF"/>
        </w:rPr>
        <w:t>z chwilą dokonania dosta</w:t>
      </w:r>
      <w:r w:rsidR="00283180" w:rsidRPr="00E72856">
        <w:rPr>
          <w:rFonts w:ascii="Arial Narrow" w:hAnsi="Arial Narrow"/>
          <w:color w:val="000000"/>
          <w:shd w:val="clear" w:color="auto" w:fill="FFFFFF"/>
        </w:rPr>
        <w:t>wy towarów lub wykonania usługi;</w:t>
      </w:r>
    </w:p>
    <w:p w14:paraId="3724E115" w14:textId="77777777" w:rsidR="0083697E" w:rsidRPr="00E72856" w:rsidRDefault="0083697E" w:rsidP="00210384">
      <w:pPr>
        <w:pStyle w:val="Akapitzlist"/>
        <w:numPr>
          <w:ilvl w:val="0"/>
          <w:numId w:val="52"/>
        </w:numPr>
        <w:spacing w:after="240" w:line="360" w:lineRule="auto"/>
        <w:ind w:right="-12"/>
        <w:jc w:val="both"/>
        <w:rPr>
          <w:rFonts w:ascii="Arial Narrow" w:hAnsi="Arial Narrow"/>
          <w:color w:val="000000"/>
          <w:shd w:val="clear" w:color="auto" w:fill="FFFFFF"/>
        </w:rPr>
      </w:pPr>
      <w:r w:rsidRPr="00E72856">
        <w:rPr>
          <w:rFonts w:ascii="Arial Narrow" w:hAnsi="Arial Narrow"/>
          <w:color w:val="000000"/>
          <w:shd w:val="clear" w:color="auto" w:fill="FFFFFF"/>
        </w:rPr>
        <w:t>jeżeli przed dokonaniem dostawy towarów lub wykonaniem usługi otr</w:t>
      </w:r>
      <w:r w:rsidR="00283180" w:rsidRPr="00E72856">
        <w:rPr>
          <w:rFonts w:ascii="Arial Narrow" w:hAnsi="Arial Narrow"/>
          <w:color w:val="000000"/>
          <w:shd w:val="clear" w:color="auto" w:fill="FFFFFF"/>
        </w:rPr>
        <w:t xml:space="preserve">zymano całość lub część zapłaty (np. </w:t>
      </w:r>
      <w:r w:rsidRPr="00E72856">
        <w:rPr>
          <w:rFonts w:ascii="Arial Narrow" w:hAnsi="Arial Narrow"/>
          <w:color w:val="000000"/>
          <w:shd w:val="clear" w:color="auto" w:fill="FFFFFF"/>
        </w:rPr>
        <w:t>przedpłatę, zaliczkę, zadatek, ratę</w:t>
      </w:r>
      <w:r w:rsidR="00283180" w:rsidRPr="00E72856">
        <w:rPr>
          <w:rFonts w:ascii="Arial Narrow" w:hAnsi="Arial Narrow"/>
          <w:color w:val="000000"/>
          <w:shd w:val="clear" w:color="auto" w:fill="FFFFFF"/>
        </w:rPr>
        <w:t>)</w:t>
      </w:r>
      <w:r w:rsidRPr="00E72856">
        <w:rPr>
          <w:rFonts w:ascii="Arial Narrow" w:hAnsi="Arial Narrow"/>
          <w:color w:val="000000"/>
          <w:shd w:val="clear" w:color="auto" w:fill="FFFFFF"/>
        </w:rPr>
        <w:t xml:space="preserve">, obowiązek podatkowy powstaje </w:t>
      </w:r>
      <w:r w:rsidR="007B3E0E" w:rsidRPr="00E72856">
        <w:rPr>
          <w:rFonts w:ascii="Arial Narrow" w:hAnsi="Arial Narrow"/>
          <w:color w:val="000000"/>
          <w:shd w:val="clear" w:color="auto" w:fill="FFFFFF"/>
        </w:rPr>
        <w:t xml:space="preserve">w odniesieniu do otrzymanej kwoty, </w:t>
      </w:r>
      <w:r w:rsidRPr="00E72856">
        <w:rPr>
          <w:rFonts w:ascii="Arial Narrow" w:hAnsi="Arial Narrow"/>
          <w:color w:val="000000"/>
          <w:shd w:val="clear" w:color="auto" w:fill="FFFFFF"/>
        </w:rPr>
        <w:t xml:space="preserve">z chwilą jej otrzymania. </w:t>
      </w:r>
    </w:p>
    <w:p w14:paraId="1CDBA159" w14:textId="77777777" w:rsidR="00283180" w:rsidRPr="00E72856" w:rsidRDefault="00472A44" w:rsidP="00210384">
      <w:pPr>
        <w:pStyle w:val="Akapitzlist"/>
        <w:numPr>
          <w:ilvl w:val="0"/>
          <w:numId w:val="52"/>
        </w:numPr>
        <w:spacing w:after="240" w:line="360" w:lineRule="auto"/>
        <w:ind w:right="-12"/>
        <w:jc w:val="both"/>
        <w:rPr>
          <w:rFonts w:ascii="Arial Narrow" w:hAnsi="Arial Narrow"/>
          <w:color w:val="000000"/>
          <w:shd w:val="clear" w:color="auto" w:fill="FFFFFF"/>
        </w:rPr>
      </w:pPr>
      <w:r w:rsidRPr="00E72856">
        <w:rPr>
          <w:rFonts w:ascii="Arial Narrow" w:hAnsi="Arial Narrow"/>
          <w:color w:val="000000"/>
          <w:shd w:val="clear" w:color="auto" w:fill="FFFFFF"/>
        </w:rPr>
        <w:t>z chwilą</w:t>
      </w:r>
      <w:r w:rsidR="0083697E" w:rsidRPr="00E72856">
        <w:rPr>
          <w:rFonts w:ascii="Arial Narrow" w:hAnsi="Arial Narrow"/>
          <w:color w:val="000000"/>
          <w:shd w:val="clear" w:color="auto" w:fill="FFFFFF"/>
        </w:rPr>
        <w:t xml:space="preserve"> wykonania części usługi, dla któ</w:t>
      </w:r>
      <w:r w:rsidRPr="00E72856">
        <w:rPr>
          <w:rFonts w:ascii="Arial Narrow" w:hAnsi="Arial Narrow"/>
          <w:color w:val="000000"/>
          <w:shd w:val="clear" w:color="auto" w:fill="FFFFFF"/>
        </w:rPr>
        <w:t>rej to części określono zapłatę (w odniesieniu do przyjmowanych częściowo usług),</w:t>
      </w:r>
      <w:r w:rsidR="0083697E" w:rsidRPr="00E72856">
        <w:rPr>
          <w:rFonts w:ascii="Arial Narrow" w:hAnsi="Arial Narrow"/>
          <w:color w:val="000000"/>
          <w:shd w:val="clear" w:color="auto" w:fill="FFFFFF"/>
        </w:rPr>
        <w:t xml:space="preserve"> </w:t>
      </w:r>
    </w:p>
    <w:p w14:paraId="30C98815" w14:textId="77777777" w:rsidR="00DF44C6" w:rsidRPr="00E72856" w:rsidRDefault="0083697E" w:rsidP="00210384">
      <w:pPr>
        <w:pStyle w:val="Akapitzlist"/>
        <w:numPr>
          <w:ilvl w:val="0"/>
          <w:numId w:val="52"/>
        </w:numPr>
        <w:spacing w:after="240" w:line="360" w:lineRule="auto"/>
        <w:ind w:right="-12"/>
        <w:jc w:val="both"/>
        <w:rPr>
          <w:rFonts w:ascii="Arial Narrow" w:hAnsi="Arial Narrow"/>
          <w:color w:val="000000"/>
          <w:shd w:val="clear" w:color="auto" w:fill="FFFFFF"/>
        </w:rPr>
      </w:pPr>
      <w:r w:rsidRPr="00E72856">
        <w:rPr>
          <w:rFonts w:ascii="Arial Narrow" w:hAnsi="Arial Narrow"/>
          <w:color w:val="000000"/>
          <w:shd w:val="clear" w:color="auto" w:fill="FFFFFF"/>
        </w:rPr>
        <w:t>z upływem każdego okresu, do którego odnoszą się płatności lub rozliczenia</w:t>
      </w:r>
      <w:r w:rsidR="00472A44" w:rsidRPr="00E72856">
        <w:rPr>
          <w:rFonts w:ascii="Arial Narrow" w:hAnsi="Arial Narrow"/>
          <w:color w:val="000000"/>
          <w:shd w:val="clear" w:color="auto" w:fill="FFFFFF"/>
        </w:rPr>
        <w:t>, aż</w:t>
      </w:r>
      <w:r w:rsidRPr="00E72856">
        <w:rPr>
          <w:rFonts w:ascii="Arial Narrow" w:hAnsi="Arial Narrow"/>
          <w:color w:val="000000"/>
          <w:shd w:val="clear" w:color="auto" w:fill="FFFFFF"/>
        </w:rPr>
        <w:t xml:space="preserve"> momentu zakończenia  świadczenia usługi</w:t>
      </w:r>
      <w:r w:rsidR="00472A44" w:rsidRPr="00E72856">
        <w:rPr>
          <w:rFonts w:ascii="Arial Narrow" w:hAnsi="Arial Narrow"/>
          <w:color w:val="000000"/>
          <w:shd w:val="clear" w:color="auto" w:fill="FFFFFF"/>
        </w:rPr>
        <w:t>, jeżeli  w związku z jej świadczeniem ustalane są następujące po sobie terminy płatności lub rozliczeń (z</w:t>
      </w:r>
      <w:r w:rsidRPr="00E72856">
        <w:rPr>
          <w:rFonts w:ascii="Arial Narrow" w:hAnsi="Arial Narrow"/>
          <w:color w:val="000000"/>
          <w:shd w:val="clear" w:color="auto" w:fill="FFFFFF"/>
        </w:rPr>
        <w:t>asady te stosuje się odpowiednio do dostawy towarów, z wyjątkiem wydania towarów na podstawie umowy dzierżawy, najmu, leasingu lub inn</w:t>
      </w:r>
      <w:r w:rsidR="000971AA" w:rsidRPr="00E72856">
        <w:rPr>
          <w:rFonts w:ascii="Arial Narrow" w:hAnsi="Arial Narrow"/>
          <w:color w:val="000000"/>
          <w:shd w:val="clear" w:color="auto" w:fill="FFFFFF"/>
        </w:rPr>
        <w:t>ej umowy o podobnym charakterze</w:t>
      </w:r>
      <w:r w:rsidR="00472A44" w:rsidRPr="00E72856">
        <w:rPr>
          <w:rFonts w:ascii="Arial Narrow" w:hAnsi="Arial Narrow"/>
          <w:color w:val="000000"/>
          <w:shd w:val="clear" w:color="auto" w:fill="FFFFFF"/>
        </w:rPr>
        <w:t>)</w:t>
      </w:r>
      <w:r w:rsidR="000971AA" w:rsidRPr="00E72856">
        <w:rPr>
          <w:rFonts w:ascii="Arial Narrow" w:hAnsi="Arial Narrow"/>
          <w:color w:val="000000"/>
          <w:shd w:val="clear" w:color="auto" w:fill="FFFFFF"/>
        </w:rPr>
        <w:t>.</w:t>
      </w:r>
    </w:p>
    <w:p w14:paraId="3E7662AC" w14:textId="77777777" w:rsidR="00FA536F" w:rsidRPr="00E72856" w:rsidRDefault="00DF44C6" w:rsidP="00210384">
      <w:pPr>
        <w:pStyle w:val="Akapitzlist"/>
        <w:numPr>
          <w:ilvl w:val="0"/>
          <w:numId w:val="51"/>
        </w:numPr>
        <w:spacing w:after="240" w:line="360" w:lineRule="auto"/>
        <w:ind w:right="-12"/>
        <w:jc w:val="both"/>
        <w:rPr>
          <w:rFonts w:ascii="Arial Narrow" w:hAnsi="Arial Narrow"/>
          <w:color w:val="000000"/>
          <w:shd w:val="clear" w:color="auto" w:fill="FFFFFF"/>
        </w:rPr>
      </w:pPr>
      <w:r w:rsidRPr="00E72856">
        <w:rPr>
          <w:rFonts w:ascii="Arial Narrow" w:hAnsi="Arial Narrow"/>
        </w:rPr>
        <w:t>O</w:t>
      </w:r>
      <w:r w:rsidR="00FA536F" w:rsidRPr="00E72856">
        <w:rPr>
          <w:rFonts w:ascii="Arial Narrow" w:hAnsi="Arial Narrow"/>
        </w:rPr>
        <w:t xml:space="preserve">bowiązek </w:t>
      </w:r>
      <w:r w:rsidR="00472A44" w:rsidRPr="00E72856">
        <w:rPr>
          <w:rFonts w:ascii="Arial Narrow" w:hAnsi="Arial Narrow"/>
        </w:rPr>
        <w:t xml:space="preserve">podatkowy </w:t>
      </w:r>
      <w:r w:rsidR="00FA536F" w:rsidRPr="00E72856">
        <w:rPr>
          <w:rFonts w:ascii="Arial Narrow" w:hAnsi="Arial Narrow"/>
        </w:rPr>
        <w:t>przypada:</w:t>
      </w:r>
    </w:p>
    <w:p w14:paraId="5EB4408A" w14:textId="01975AC5" w:rsidR="00FA536F" w:rsidRDefault="00FA536F" w:rsidP="00210384">
      <w:pPr>
        <w:pStyle w:val="Akapitzlist"/>
        <w:numPr>
          <w:ilvl w:val="0"/>
          <w:numId w:val="102"/>
        </w:numPr>
        <w:autoSpaceDE w:val="0"/>
        <w:autoSpaceDN w:val="0"/>
        <w:adjustRightInd w:val="0"/>
        <w:spacing w:after="0" w:line="360" w:lineRule="auto"/>
        <w:jc w:val="both"/>
        <w:rPr>
          <w:rFonts w:ascii="Arial Narrow" w:hAnsi="Arial Narrow"/>
        </w:rPr>
      </w:pPr>
      <w:r w:rsidRPr="00FA536F">
        <w:rPr>
          <w:rFonts w:ascii="Arial Narrow" w:hAnsi="Arial Narrow"/>
          <w:b/>
        </w:rPr>
        <w:t>w dacie świadczenia -</w:t>
      </w:r>
      <w:r w:rsidRPr="00FA536F">
        <w:rPr>
          <w:rFonts w:ascii="Arial Narrow" w:hAnsi="Arial Narrow"/>
        </w:rPr>
        <w:t xml:space="preserve">tj. w momencie wydania towaru lub świadczenia usługi – zasady ogólne </w:t>
      </w:r>
    </w:p>
    <w:p w14:paraId="2426F3F8" w14:textId="275BF189" w:rsidR="00FC78A3" w:rsidRDefault="00FA536F" w:rsidP="00210384">
      <w:pPr>
        <w:pStyle w:val="Akapitzlist"/>
        <w:numPr>
          <w:ilvl w:val="0"/>
          <w:numId w:val="102"/>
        </w:numPr>
        <w:autoSpaceDE w:val="0"/>
        <w:autoSpaceDN w:val="0"/>
        <w:adjustRightInd w:val="0"/>
        <w:spacing w:after="0" w:line="360" w:lineRule="auto"/>
        <w:jc w:val="both"/>
        <w:rPr>
          <w:rFonts w:ascii="Arial Narrow" w:hAnsi="Arial Narrow"/>
        </w:rPr>
      </w:pPr>
      <w:r w:rsidRPr="00FA536F">
        <w:rPr>
          <w:rFonts w:ascii="Arial Narrow" w:hAnsi="Arial Narrow"/>
          <w:b/>
        </w:rPr>
        <w:t>dacie fakturowania</w:t>
      </w:r>
      <w:r w:rsidRPr="00FA536F">
        <w:rPr>
          <w:rFonts w:ascii="Arial Narrow" w:hAnsi="Arial Narrow"/>
        </w:rPr>
        <w:t xml:space="preserve"> nie później niż w dacie upływu terminu płatności( dot. wszelkiego rodzaju usług najmu , dzierżawy, dostawy mediów, usług zakwaterowania w internatach i burach szkolnych </w:t>
      </w:r>
    </w:p>
    <w:p w14:paraId="056A380E" w14:textId="77777777" w:rsidR="00FC78A3" w:rsidRPr="00FC78A3" w:rsidRDefault="00FA536F" w:rsidP="00210384">
      <w:pPr>
        <w:pStyle w:val="Akapitzlist"/>
        <w:numPr>
          <w:ilvl w:val="1"/>
          <w:numId w:val="51"/>
        </w:numPr>
        <w:autoSpaceDE w:val="0"/>
        <w:autoSpaceDN w:val="0"/>
        <w:adjustRightInd w:val="0"/>
        <w:spacing w:after="0" w:line="360" w:lineRule="auto"/>
        <w:jc w:val="both"/>
        <w:rPr>
          <w:rFonts w:ascii="Arial Narrow" w:hAnsi="Arial Narrow"/>
        </w:rPr>
      </w:pPr>
      <w:r w:rsidRPr="00FC78A3">
        <w:rPr>
          <w:rFonts w:ascii="Arial Narrow" w:hAnsi="Arial Narrow"/>
        </w:rPr>
        <w:lastRenderedPageBreak/>
        <w:t>Podatnik ustalając, kiedy w jego konkretnej sytuacji występuje obowiązek podatkowy, w pierwszej kolejności sprawdza czy nie ma do niego zastosowania któryś z przepisów szczególnych, tj. późniejszych niż moment wydania towaru lub świadczenia usługi np. data fakturowania lub termin płatności lub termin zapłaty. Dzieje się tak np. w</w:t>
      </w:r>
      <w:r w:rsidR="00FC78A3" w:rsidRPr="00FC78A3">
        <w:rPr>
          <w:rFonts w:ascii="Arial Narrow" w:hAnsi="Arial Narrow"/>
        </w:rPr>
        <w:t xml:space="preserve"> przypadku usług najmu, dzierżawy czy dostawy mediów. Jeśli przepisy szczególne nie znajdują zastosowania wówczas stosuje się zasady ogólne. Ma to zastosowanie w przypadku świadczenia usług związanych z wyżywieniem.</w:t>
      </w:r>
    </w:p>
    <w:p w14:paraId="56F52516" w14:textId="77777777" w:rsidR="0080368D" w:rsidRPr="00E72856" w:rsidRDefault="0083697E" w:rsidP="00210384">
      <w:pPr>
        <w:pStyle w:val="Akapitzlist"/>
        <w:numPr>
          <w:ilvl w:val="0"/>
          <w:numId w:val="51"/>
        </w:numPr>
        <w:spacing w:line="360" w:lineRule="auto"/>
        <w:ind w:right="-12"/>
        <w:jc w:val="both"/>
        <w:rPr>
          <w:rFonts w:ascii="Arial Narrow" w:hAnsi="Arial Narrow"/>
          <w:color w:val="000000"/>
          <w:shd w:val="clear" w:color="auto" w:fill="FFFFFF"/>
        </w:rPr>
      </w:pPr>
      <w:r w:rsidRPr="00E72856">
        <w:rPr>
          <w:rFonts w:ascii="Arial Narrow" w:hAnsi="Arial Narrow"/>
          <w:color w:val="000000"/>
          <w:u w:val="single"/>
          <w:shd w:val="clear" w:color="auto" w:fill="FFFFFF"/>
        </w:rPr>
        <w:t>Podstawę opodatkowania</w:t>
      </w:r>
      <w:r w:rsidRPr="00E72856">
        <w:rPr>
          <w:rFonts w:ascii="Arial Narrow" w:hAnsi="Arial Narrow"/>
          <w:color w:val="000000"/>
          <w:shd w:val="clear" w:color="auto" w:fill="FFFFFF"/>
        </w:rPr>
        <w:t xml:space="preserve"> stanowi </w:t>
      </w:r>
      <w:r w:rsidR="0080368D" w:rsidRPr="00E72856">
        <w:rPr>
          <w:rFonts w:ascii="Arial Narrow" w:hAnsi="Arial Narrow"/>
          <w:color w:val="000000"/>
          <w:shd w:val="clear" w:color="auto" w:fill="FFFFFF"/>
        </w:rPr>
        <w:t>kwota netto towarów lub usług</w:t>
      </w:r>
      <w:r w:rsidRPr="00E72856">
        <w:rPr>
          <w:rFonts w:ascii="Arial Narrow" w:hAnsi="Arial Narrow"/>
          <w:color w:val="000000"/>
          <w:shd w:val="clear" w:color="auto" w:fill="FFFFFF"/>
        </w:rPr>
        <w:t xml:space="preserve">, </w:t>
      </w:r>
      <w:r w:rsidR="0080368D" w:rsidRPr="00E72856">
        <w:rPr>
          <w:rFonts w:ascii="Arial Narrow" w:hAnsi="Arial Narrow"/>
          <w:color w:val="000000"/>
          <w:shd w:val="clear" w:color="auto" w:fill="FFFFFF"/>
        </w:rPr>
        <w:t>które</w:t>
      </w:r>
      <w:r w:rsidRPr="00E72856">
        <w:rPr>
          <w:rFonts w:ascii="Arial Narrow" w:hAnsi="Arial Narrow"/>
          <w:color w:val="000000"/>
          <w:shd w:val="clear" w:color="auto" w:fill="FFFFFF"/>
        </w:rPr>
        <w:t xml:space="preserve"> podatnik otrzymał lub ma otrzymać od nabywcy. </w:t>
      </w:r>
      <w:r w:rsidR="0080368D" w:rsidRPr="00E72856">
        <w:rPr>
          <w:rFonts w:ascii="Arial Narrow" w:hAnsi="Arial Narrow"/>
          <w:color w:val="000000"/>
          <w:shd w:val="clear" w:color="auto" w:fill="FFFFFF"/>
        </w:rPr>
        <w:t>P</w:t>
      </w:r>
      <w:r w:rsidRPr="00E72856">
        <w:rPr>
          <w:rFonts w:ascii="Arial Narrow" w:hAnsi="Arial Narrow"/>
          <w:color w:val="000000"/>
          <w:shd w:val="clear" w:color="auto" w:fill="FFFFFF"/>
        </w:rPr>
        <w:t>odstawa opodatkowania nie obejmuje kwoty podatku VAT</w:t>
      </w:r>
      <w:r w:rsidR="0080368D" w:rsidRPr="00E72856">
        <w:rPr>
          <w:rFonts w:ascii="Arial Narrow" w:hAnsi="Arial Narrow"/>
          <w:color w:val="000000"/>
          <w:shd w:val="clear" w:color="auto" w:fill="FFFFFF"/>
        </w:rPr>
        <w:t>.</w:t>
      </w:r>
      <w:r w:rsidRPr="00E72856">
        <w:rPr>
          <w:rFonts w:ascii="Arial Narrow" w:hAnsi="Arial Narrow"/>
          <w:color w:val="000000"/>
          <w:shd w:val="clear" w:color="auto" w:fill="FFFFFF"/>
        </w:rPr>
        <w:t xml:space="preserve"> </w:t>
      </w:r>
    </w:p>
    <w:p w14:paraId="159C9915" w14:textId="77777777" w:rsidR="0080368D" w:rsidRDefault="0083697E" w:rsidP="0080368D">
      <w:pPr>
        <w:pStyle w:val="Akapitzlist"/>
        <w:spacing w:line="360" w:lineRule="auto"/>
        <w:ind w:right="-12"/>
        <w:jc w:val="both"/>
        <w:rPr>
          <w:rFonts w:ascii="Arial Narrow" w:hAnsi="Arial Narrow"/>
          <w:color w:val="000000"/>
          <w:shd w:val="clear" w:color="auto" w:fill="FFFFFF"/>
        </w:rPr>
      </w:pPr>
      <w:r w:rsidRPr="0080368D">
        <w:rPr>
          <w:rFonts w:ascii="Arial Narrow" w:hAnsi="Arial Narrow"/>
          <w:color w:val="000000"/>
          <w:shd w:val="clear" w:color="auto" w:fill="FFFFFF"/>
        </w:rPr>
        <w:t>W przypadku sprzedaży zwolnionej z opodatkowania kwota netto jest równa kwocie brutto.</w:t>
      </w:r>
      <w:r w:rsidR="0080368D" w:rsidRPr="0080368D">
        <w:rPr>
          <w:rFonts w:ascii="Arial Narrow" w:hAnsi="Arial Narrow"/>
          <w:color w:val="000000"/>
          <w:shd w:val="clear" w:color="auto" w:fill="FFFFFF"/>
        </w:rPr>
        <w:t xml:space="preserve"> </w:t>
      </w:r>
    </w:p>
    <w:p w14:paraId="33A9772C" w14:textId="77777777" w:rsidR="00E72856" w:rsidRDefault="0080368D" w:rsidP="00E72856">
      <w:pPr>
        <w:pStyle w:val="Akapitzlist"/>
        <w:spacing w:line="360" w:lineRule="auto"/>
        <w:ind w:right="-12"/>
        <w:jc w:val="both"/>
        <w:rPr>
          <w:rFonts w:ascii="Arial Narrow" w:hAnsi="Arial Narrow"/>
          <w:color w:val="000000"/>
          <w:shd w:val="clear" w:color="auto" w:fill="FFFFFF"/>
        </w:rPr>
      </w:pPr>
      <w:r w:rsidRPr="0080368D">
        <w:rPr>
          <w:rFonts w:ascii="Arial Narrow" w:hAnsi="Arial Narrow"/>
          <w:color w:val="000000"/>
          <w:shd w:val="clear" w:color="auto" w:fill="FFFFFF"/>
        </w:rPr>
        <w:t>Zasady ustalania podstawy opodatkowania zostały określone w art. 29a, art. 30a-art. 30c i art. 32 ustawy o VAT.</w:t>
      </w:r>
    </w:p>
    <w:p w14:paraId="074DA3D6" w14:textId="77777777" w:rsidR="00D06445" w:rsidRPr="00E72856" w:rsidRDefault="00D06445" w:rsidP="00210384">
      <w:pPr>
        <w:pStyle w:val="Akapitzlist"/>
        <w:numPr>
          <w:ilvl w:val="0"/>
          <w:numId w:val="51"/>
        </w:numPr>
        <w:spacing w:line="360" w:lineRule="auto"/>
        <w:ind w:right="-12"/>
        <w:jc w:val="both"/>
        <w:rPr>
          <w:rFonts w:ascii="Arial Narrow" w:hAnsi="Arial Narrow"/>
          <w:color w:val="000000"/>
          <w:shd w:val="clear" w:color="auto" w:fill="FFFFFF"/>
        </w:rPr>
      </w:pPr>
      <w:r w:rsidRPr="00E72856">
        <w:rPr>
          <w:rFonts w:ascii="Arial Narrow" w:hAnsi="Arial Narrow"/>
        </w:rPr>
        <w:t>Zgodnie z przepisami ustawy o VAT, opodatkowaniu tym podatkiem podlegają wyłącznie czynności (transakcje) dokonywane przez podatników VAT.</w:t>
      </w:r>
    </w:p>
    <w:p w14:paraId="4892FBD8" w14:textId="77777777" w:rsidR="00D06445" w:rsidRDefault="00D06445" w:rsidP="00D06445">
      <w:pPr>
        <w:pStyle w:val="Akapitzlist"/>
        <w:autoSpaceDE w:val="0"/>
        <w:autoSpaceDN w:val="0"/>
        <w:adjustRightInd w:val="0"/>
        <w:spacing w:after="0" w:line="360" w:lineRule="auto"/>
        <w:ind w:right="-12"/>
        <w:jc w:val="both"/>
        <w:rPr>
          <w:rFonts w:ascii="Arial Narrow" w:hAnsi="Arial Narrow"/>
        </w:rPr>
      </w:pPr>
      <w:r w:rsidRPr="00D06445">
        <w:rPr>
          <w:rFonts w:ascii="Arial Narrow" w:hAnsi="Arial Narrow"/>
        </w:rPr>
        <w:t xml:space="preserve">Punktem wyjścia dla określenia, czy dana czynność dokonywana przez jednostkę podlega opodatkowaniu VAT jest ustalenie, czy w związku z tą czynnością jednostka występuje w charakterze podatnika VAT. </w:t>
      </w:r>
    </w:p>
    <w:p w14:paraId="49D462A9" w14:textId="77777777" w:rsidR="00D06445" w:rsidRPr="000C32DF" w:rsidRDefault="009D344B" w:rsidP="00D06445">
      <w:pPr>
        <w:pStyle w:val="Akapitzlist"/>
        <w:autoSpaceDE w:val="0"/>
        <w:autoSpaceDN w:val="0"/>
        <w:adjustRightInd w:val="0"/>
        <w:spacing w:after="0" w:line="360" w:lineRule="auto"/>
        <w:ind w:right="-12"/>
        <w:jc w:val="both"/>
        <w:rPr>
          <w:rFonts w:ascii="Arial Narrow" w:hAnsi="Arial Narrow"/>
        </w:rPr>
      </w:pPr>
      <w:r>
        <w:rPr>
          <w:rFonts w:ascii="Arial Narrow" w:hAnsi="Arial Narrow"/>
        </w:rPr>
        <w:t>U</w:t>
      </w:r>
      <w:r w:rsidR="00D06445" w:rsidRPr="000C32DF">
        <w:rPr>
          <w:rFonts w:ascii="Arial Narrow" w:hAnsi="Arial Narrow"/>
        </w:rPr>
        <w:t xml:space="preserve">znaje się, </w:t>
      </w:r>
      <w:r w:rsidR="00A7531F">
        <w:rPr>
          <w:rFonts w:ascii="Arial Narrow" w:hAnsi="Arial Narrow"/>
        </w:rPr>
        <w:t>że</w:t>
      </w:r>
      <w:r w:rsidR="00D06445" w:rsidRPr="000C32DF">
        <w:rPr>
          <w:rFonts w:ascii="Arial Narrow" w:hAnsi="Arial Narrow"/>
        </w:rPr>
        <w:t xml:space="preserve"> jednostki</w:t>
      </w:r>
      <w:r w:rsidR="00A7531F">
        <w:rPr>
          <w:rFonts w:ascii="Arial Narrow" w:hAnsi="Arial Narrow"/>
        </w:rPr>
        <w:t xml:space="preserve"> samorządu terytorialnego</w:t>
      </w:r>
      <w:r w:rsidR="00D06445" w:rsidRPr="000C32DF">
        <w:rPr>
          <w:rFonts w:ascii="Arial Narrow" w:hAnsi="Arial Narrow"/>
        </w:rPr>
        <w:t>:</w:t>
      </w:r>
    </w:p>
    <w:p w14:paraId="73D9DB63" w14:textId="77777777" w:rsidR="00D06445" w:rsidRPr="00A7531F" w:rsidRDefault="00D06445" w:rsidP="00210384">
      <w:pPr>
        <w:pStyle w:val="Akapitzlist"/>
        <w:numPr>
          <w:ilvl w:val="0"/>
          <w:numId w:val="47"/>
        </w:numPr>
        <w:autoSpaceDE w:val="0"/>
        <w:autoSpaceDN w:val="0"/>
        <w:adjustRightInd w:val="0"/>
        <w:spacing w:after="0" w:line="360" w:lineRule="auto"/>
        <w:jc w:val="both"/>
        <w:rPr>
          <w:rFonts w:ascii="Arial Narrow" w:hAnsi="Arial Narrow"/>
          <w:u w:val="single"/>
        </w:rPr>
      </w:pPr>
      <w:r w:rsidRPr="00D06445">
        <w:rPr>
          <w:rFonts w:ascii="Arial Narrow" w:hAnsi="Arial Narrow"/>
          <w:b/>
          <w:bCs/>
        </w:rPr>
        <w:t xml:space="preserve">nie działają w charakterze podatników VAT </w:t>
      </w:r>
      <w:r w:rsidRPr="00D06445">
        <w:rPr>
          <w:rFonts w:ascii="Arial Narrow" w:hAnsi="Arial Narrow"/>
        </w:rPr>
        <w:t>– w zakresie</w:t>
      </w:r>
      <w:r w:rsidR="00A7531F">
        <w:rPr>
          <w:rFonts w:ascii="Arial Narrow" w:hAnsi="Arial Narrow"/>
        </w:rPr>
        <w:t>,</w:t>
      </w:r>
      <w:r w:rsidRPr="00D06445">
        <w:rPr>
          <w:rFonts w:ascii="Arial Narrow" w:hAnsi="Arial Narrow"/>
        </w:rPr>
        <w:t xml:space="preserve"> w jakim realizują zadania nałożone na te jednostki odrębnymi przepisami, dla realizacji których jednostki zostały powołane </w:t>
      </w:r>
      <w:r w:rsidR="00A7531F">
        <w:rPr>
          <w:rFonts w:ascii="Arial Narrow" w:hAnsi="Arial Narrow"/>
        </w:rPr>
        <w:t>-</w:t>
      </w:r>
      <w:r w:rsidRPr="00D06445">
        <w:rPr>
          <w:rFonts w:ascii="Arial Narrow" w:hAnsi="Arial Narrow"/>
        </w:rPr>
        <w:t xml:space="preserve"> tzw. </w:t>
      </w:r>
      <w:r w:rsidRPr="00A7531F">
        <w:rPr>
          <w:rFonts w:ascii="Arial Narrow" w:hAnsi="Arial Narrow"/>
          <w:u w:val="single"/>
        </w:rPr>
        <w:t>działalnoś</w:t>
      </w:r>
      <w:r w:rsidR="00A7531F">
        <w:rPr>
          <w:rFonts w:ascii="Arial Narrow" w:hAnsi="Arial Narrow"/>
          <w:u w:val="single"/>
        </w:rPr>
        <w:t>ć</w:t>
      </w:r>
      <w:r w:rsidRPr="00A7531F">
        <w:rPr>
          <w:rFonts w:ascii="Arial Narrow" w:hAnsi="Arial Narrow"/>
          <w:u w:val="single"/>
        </w:rPr>
        <w:t xml:space="preserve"> „statutow</w:t>
      </w:r>
      <w:r w:rsidR="00A7531F">
        <w:rPr>
          <w:rFonts w:ascii="Arial Narrow" w:hAnsi="Arial Narrow"/>
          <w:u w:val="single"/>
        </w:rPr>
        <w:t>a</w:t>
      </w:r>
      <w:r w:rsidRPr="00A7531F">
        <w:rPr>
          <w:rFonts w:ascii="Arial Narrow" w:hAnsi="Arial Narrow"/>
          <w:u w:val="single"/>
        </w:rPr>
        <w:t xml:space="preserve">” </w:t>
      </w:r>
    </w:p>
    <w:p w14:paraId="07C257AF" w14:textId="77777777" w:rsidR="00D06445" w:rsidRPr="00D06445" w:rsidRDefault="00D06445" w:rsidP="00210384">
      <w:pPr>
        <w:pStyle w:val="Akapitzlist"/>
        <w:numPr>
          <w:ilvl w:val="0"/>
          <w:numId w:val="47"/>
        </w:numPr>
        <w:autoSpaceDE w:val="0"/>
        <w:autoSpaceDN w:val="0"/>
        <w:adjustRightInd w:val="0"/>
        <w:spacing w:after="0" w:line="360" w:lineRule="auto"/>
        <w:jc w:val="both"/>
        <w:rPr>
          <w:rFonts w:ascii="Arial Narrow" w:hAnsi="Arial Narrow"/>
        </w:rPr>
      </w:pPr>
      <w:r w:rsidRPr="00D06445">
        <w:rPr>
          <w:rFonts w:ascii="Arial Narrow" w:hAnsi="Arial Narrow"/>
          <w:b/>
          <w:bCs/>
        </w:rPr>
        <w:t xml:space="preserve">działają w charakterze podatników VAT </w:t>
      </w:r>
      <w:r w:rsidRPr="00D06445">
        <w:rPr>
          <w:rFonts w:ascii="Arial Narrow" w:hAnsi="Arial Narrow"/>
        </w:rPr>
        <w:t>– w zakresie, w jakim dokonują czynności (transakcj</w:t>
      </w:r>
      <w:r>
        <w:rPr>
          <w:rFonts w:ascii="Arial Narrow" w:hAnsi="Arial Narrow"/>
        </w:rPr>
        <w:t>i</w:t>
      </w:r>
      <w:r w:rsidRPr="00D06445">
        <w:rPr>
          <w:rFonts w:ascii="Arial Narrow" w:hAnsi="Arial Narrow"/>
        </w:rPr>
        <w:t>) mając</w:t>
      </w:r>
      <w:r>
        <w:rPr>
          <w:rFonts w:ascii="Arial Narrow" w:hAnsi="Arial Narrow"/>
        </w:rPr>
        <w:t>ych</w:t>
      </w:r>
      <w:r w:rsidRPr="00D06445">
        <w:rPr>
          <w:rFonts w:ascii="Arial Narrow" w:hAnsi="Arial Narrow"/>
        </w:rPr>
        <w:t xml:space="preserve"> charakter </w:t>
      </w:r>
      <w:r w:rsidRPr="00A7531F">
        <w:rPr>
          <w:rFonts w:ascii="Arial Narrow" w:hAnsi="Arial Narrow"/>
          <w:u w:val="single"/>
        </w:rPr>
        <w:t>działalności gospodarczej</w:t>
      </w:r>
      <w:r w:rsidRPr="00D06445">
        <w:rPr>
          <w:rFonts w:ascii="Arial Narrow" w:hAnsi="Arial Narrow"/>
        </w:rPr>
        <w:t xml:space="preserve"> na podstawie zawartych umów cywilnoprawnych.</w:t>
      </w:r>
    </w:p>
    <w:p w14:paraId="45AA8BA6" w14:textId="77777777" w:rsidR="00D06445" w:rsidRDefault="00D06445" w:rsidP="00D06445">
      <w:pPr>
        <w:autoSpaceDE w:val="0"/>
        <w:autoSpaceDN w:val="0"/>
        <w:adjustRightInd w:val="0"/>
        <w:spacing w:after="0" w:line="360" w:lineRule="auto"/>
        <w:jc w:val="center"/>
        <w:rPr>
          <w:rFonts w:ascii="Arial Narrow" w:hAnsi="Arial Narrow"/>
        </w:rPr>
      </w:pPr>
    </w:p>
    <w:p w14:paraId="3ABC2630" w14:textId="77777777" w:rsidR="005B78B6" w:rsidRDefault="005B78B6" w:rsidP="00D06445">
      <w:pPr>
        <w:autoSpaceDE w:val="0"/>
        <w:autoSpaceDN w:val="0"/>
        <w:adjustRightInd w:val="0"/>
        <w:spacing w:after="0" w:line="360" w:lineRule="auto"/>
        <w:jc w:val="center"/>
        <w:rPr>
          <w:rFonts w:ascii="Arial Narrow" w:hAnsi="Arial Narrow"/>
        </w:rPr>
      </w:pPr>
    </w:p>
    <w:p w14:paraId="5F11D2D5" w14:textId="77777777" w:rsidR="00567E1B" w:rsidRDefault="00567E1B" w:rsidP="00D06445">
      <w:pPr>
        <w:autoSpaceDE w:val="0"/>
        <w:autoSpaceDN w:val="0"/>
        <w:adjustRightInd w:val="0"/>
        <w:spacing w:after="0" w:line="360" w:lineRule="auto"/>
        <w:jc w:val="center"/>
        <w:rPr>
          <w:rFonts w:ascii="Arial Narrow" w:hAnsi="Arial Narrow"/>
          <w:b/>
        </w:rPr>
      </w:pPr>
    </w:p>
    <w:p w14:paraId="49D21596" w14:textId="77777777" w:rsidR="00567E1B" w:rsidRDefault="00567E1B" w:rsidP="00D06445">
      <w:pPr>
        <w:autoSpaceDE w:val="0"/>
        <w:autoSpaceDN w:val="0"/>
        <w:adjustRightInd w:val="0"/>
        <w:spacing w:after="0" w:line="360" w:lineRule="auto"/>
        <w:jc w:val="center"/>
        <w:rPr>
          <w:rFonts w:ascii="Arial Narrow" w:hAnsi="Arial Narrow"/>
          <w:b/>
        </w:rPr>
      </w:pPr>
    </w:p>
    <w:p w14:paraId="1B92FE07" w14:textId="77777777" w:rsidR="00567E1B" w:rsidRDefault="00567E1B" w:rsidP="00D06445">
      <w:pPr>
        <w:autoSpaceDE w:val="0"/>
        <w:autoSpaceDN w:val="0"/>
        <w:adjustRightInd w:val="0"/>
        <w:spacing w:after="0" w:line="360" w:lineRule="auto"/>
        <w:jc w:val="center"/>
        <w:rPr>
          <w:rFonts w:ascii="Arial Narrow" w:hAnsi="Arial Narrow"/>
          <w:b/>
        </w:rPr>
      </w:pPr>
    </w:p>
    <w:p w14:paraId="7128008C" w14:textId="77777777" w:rsidR="00567E1B" w:rsidRDefault="00567E1B" w:rsidP="00D06445">
      <w:pPr>
        <w:autoSpaceDE w:val="0"/>
        <w:autoSpaceDN w:val="0"/>
        <w:adjustRightInd w:val="0"/>
        <w:spacing w:after="0" w:line="360" w:lineRule="auto"/>
        <w:jc w:val="center"/>
        <w:rPr>
          <w:rFonts w:ascii="Arial Narrow" w:hAnsi="Arial Narrow"/>
          <w:b/>
        </w:rPr>
      </w:pPr>
    </w:p>
    <w:p w14:paraId="26A9E8EE" w14:textId="77777777" w:rsidR="00567E1B" w:rsidRDefault="00567E1B" w:rsidP="00D06445">
      <w:pPr>
        <w:autoSpaceDE w:val="0"/>
        <w:autoSpaceDN w:val="0"/>
        <w:adjustRightInd w:val="0"/>
        <w:spacing w:after="0" w:line="360" w:lineRule="auto"/>
        <w:jc w:val="center"/>
        <w:rPr>
          <w:rFonts w:ascii="Arial Narrow" w:hAnsi="Arial Narrow"/>
          <w:b/>
        </w:rPr>
      </w:pPr>
    </w:p>
    <w:p w14:paraId="5F59C5DB" w14:textId="77777777" w:rsidR="00567E1B" w:rsidRDefault="00567E1B" w:rsidP="00D06445">
      <w:pPr>
        <w:autoSpaceDE w:val="0"/>
        <w:autoSpaceDN w:val="0"/>
        <w:adjustRightInd w:val="0"/>
        <w:spacing w:after="0" w:line="360" w:lineRule="auto"/>
        <w:jc w:val="center"/>
        <w:rPr>
          <w:rFonts w:ascii="Arial Narrow" w:hAnsi="Arial Narrow"/>
          <w:b/>
        </w:rPr>
      </w:pPr>
    </w:p>
    <w:p w14:paraId="120842C5" w14:textId="77777777" w:rsidR="00567E1B" w:rsidRDefault="00567E1B" w:rsidP="00D06445">
      <w:pPr>
        <w:autoSpaceDE w:val="0"/>
        <w:autoSpaceDN w:val="0"/>
        <w:adjustRightInd w:val="0"/>
        <w:spacing w:after="0" w:line="360" w:lineRule="auto"/>
        <w:jc w:val="center"/>
        <w:rPr>
          <w:rFonts w:ascii="Arial Narrow" w:hAnsi="Arial Narrow"/>
          <w:b/>
        </w:rPr>
      </w:pPr>
    </w:p>
    <w:p w14:paraId="2FA61AA6" w14:textId="77777777" w:rsidR="00765FA7" w:rsidRDefault="00765FA7" w:rsidP="00D06445">
      <w:pPr>
        <w:autoSpaceDE w:val="0"/>
        <w:autoSpaceDN w:val="0"/>
        <w:adjustRightInd w:val="0"/>
        <w:spacing w:after="0" w:line="360" w:lineRule="auto"/>
        <w:jc w:val="center"/>
        <w:rPr>
          <w:rFonts w:ascii="Arial Narrow" w:hAnsi="Arial Narrow"/>
          <w:b/>
        </w:rPr>
      </w:pPr>
    </w:p>
    <w:p w14:paraId="1913CF23" w14:textId="77777777" w:rsidR="00765FA7" w:rsidRDefault="00765FA7" w:rsidP="00D06445">
      <w:pPr>
        <w:autoSpaceDE w:val="0"/>
        <w:autoSpaceDN w:val="0"/>
        <w:adjustRightInd w:val="0"/>
        <w:spacing w:after="0" w:line="360" w:lineRule="auto"/>
        <w:jc w:val="center"/>
        <w:rPr>
          <w:rFonts w:ascii="Arial Narrow" w:hAnsi="Arial Narrow"/>
          <w:b/>
        </w:rPr>
      </w:pPr>
    </w:p>
    <w:p w14:paraId="61F63BBB" w14:textId="77777777" w:rsidR="00567E1B" w:rsidRDefault="00567E1B" w:rsidP="00D06445">
      <w:pPr>
        <w:autoSpaceDE w:val="0"/>
        <w:autoSpaceDN w:val="0"/>
        <w:adjustRightInd w:val="0"/>
        <w:spacing w:after="0" w:line="360" w:lineRule="auto"/>
        <w:jc w:val="center"/>
        <w:rPr>
          <w:rFonts w:ascii="Arial Narrow" w:hAnsi="Arial Narrow"/>
          <w:b/>
        </w:rPr>
      </w:pPr>
    </w:p>
    <w:p w14:paraId="672943E8" w14:textId="29307E5F" w:rsidR="00427617" w:rsidRDefault="00427617" w:rsidP="008F4796">
      <w:pPr>
        <w:autoSpaceDE w:val="0"/>
        <w:autoSpaceDN w:val="0"/>
        <w:adjustRightInd w:val="0"/>
        <w:spacing w:after="0" w:line="360" w:lineRule="auto"/>
        <w:rPr>
          <w:rFonts w:ascii="Arial Narrow" w:hAnsi="Arial Narrow"/>
          <w:b/>
        </w:rPr>
      </w:pPr>
    </w:p>
    <w:p w14:paraId="16086899" w14:textId="77777777" w:rsidR="006E54F6" w:rsidRDefault="006E54F6" w:rsidP="008F4796">
      <w:pPr>
        <w:autoSpaceDE w:val="0"/>
        <w:autoSpaceDN w:val="0"/>
        <w:adjustRightInd w:val="0"/>
        <w:spacing w:after="0" w:line="360" w:lineRule="auto"/>
        <w:rPr>
          <w:rFonts w:ascii="Arial Narrow" w:hAnsi="Arial Narrow"/>
          <w:b/>
        </w:rPr>
      </w:pPr>
    </w:p>
    <w:p w14:paraId="01EA7E34" w14:textId="77777777" w:rsidR="00427617" w:rsidRDefault="00427617" w:rsidP="008F4796">
      <w:pPr>
        <w:autoSpaceDE w:val="0"/>
        <w:autoSpaceDN w:val="0"/>
        <w:adjustRightInd w:val="0"/>
        <w:spacing w:after="0" w:line="360" w:lineRule="auto"/>
        <w:rPr>
          <w:rFonts w:ascii="Arial Narrow" w:hAnsi="Arial Narrow"/>
          <w:b/>
        </w:rPr>
      </w:pPr>
    </w:p>
    <w:p w14:paraId="2BDE0010" w14:textId="2FCF2329" w:rsidR="00D06445" w:rsidRPr="00D06445" w:rsidRDefault="00A85D2B" w:rsidP="008F4796">
      <w:pPr>
        <w:autoSpaceDE w:val="0"/>
        <w:autoSpaceDN w:val="0"/>
        <w:adjustRightInd w:val="0"/>
        <w:spacing w:after="0" w:line="360" w:lineRule="auto"/>
        <w:rPr>
          <w:rFonts w:ascii="Arial Narrow" w:hAnsi="Arial Narrow"/>
          <w:b/>
        </w:rPr>
      </w:pPr>
      <w:r>
        <w:rPr>
          <w:rFonts w:ascii="Arial Narrow" w:hAnsi="Arial Narrow"/>
          <w:b/>
        </w:rPr>
        <w:lastRenderedPageBreak/>
        <w:t xml:space="preserve">                </w:t>
      </w:r>
      <w:r w:rsidR="00D06445" w:rsidRPr="00D06445">
        <w:rPr>
          <w:rFonts w:ascii="Arial Narrow" w:hAnsi="Arial Narrow"/>
          <w:b/>
        </w:rPr>
        <w:t>KWALIFIKACJA WPŁYWÓW (DOCHODÓW) Z PUNKTU WIDZENIA PODATKU VAT</w:t>
      </w:r>
    </w:p>
    <w:p w14:paraId="7EB52DBD" w14:textId="77777777" w:rsidR="00FC78A3" w:rsidRDefault="00FC78A3" w:rsidP="00D06445">
      <w:pPr>
        <w:autoSpaceDE w:val="0"/>
        <w:autoSpaceDN w:val="0"/>
        <w:adjustRightInd w:val="0"/>
        <w:spacing w:after="0" w:line="360" w:lineRule="auto"/>
        <w:jc w:val="center"/>
        <w:rPr>
          <w:rFonts w:ascii="Arial Narrow" w:hAnsi="Arial Narrow"/>
        </w:rPr>
      </w:pPr>
    </w:p>
    <w:p w14:paraId="07A8BA41" w14:textId="77777777" w:rsidR="00FC78A3" w:rsidRDefault="00FC78A3" w:rsidP="00D06445">
      <w:pPr>
        <w:autoSpaceDE w:val="0"/>
        <w:autoSpaceDN w:val="0"/>
        <w:adjustRightInd w:val="0"/>
        <w:spacing w:after="0" w:line="360" w:lineRule="auto"/>
        <w:jc w:val="center"/>
        <w:rPr>
          <w:rFonts w:ascii="Arial Narrow" w:hAnsi="Arial Narrow"/>
        </w:rPr>
      </w:pPr>
    </w:p>
    <w:p w14:paraId="6EFDF633" w14:textId="77777777" w:rsidR="00D06445" w:rsidRPr="000C32DF" w:rsidRDefault="00D06445" w:rsidP="00D06445">
      <w:pPr>
        <w:autoSpaceDE w:val="0"/>
        <w:autoSpaceDN w:val="0"/>
        <w:adjustRightInd w:val="0"/>
        <w:spacing w:after="0" w:line="360" w:lineRule="auto"/>
        <w:jc w:val="center"/>
        <w:rPr>
          <w:rFonts w:ascii="Arial Narrow" w:hAnsi="Arial Narrow"/>
        </w:rPr>
      </w:pPr>
      <w:r w:rsidRPr="000C32DF">
        <w:rPr>
          <w:rFonts w:ascii="Arial Narrow" w:hAnsi="Arial Narrow"/>
          <w:noProof/>
        </w:rPr>
        <mc:AlternateContent>
          <mc:Choice Requires="wps">
            <w:drawing>
              <wp:anchor distT="0" distB="0" distL="114300" distR="114300" simplePos="0" relativeHeight="251552256" behindDoc="0" locked="0" layoutInCell="1" allowOverlap="1" wp14:anchorId="34AC7257" wp14:editId="56AB51DD">
                <wp:simplePos x="0" y="0"/>
                <wp:positionH relativeFrom="margin">
                  <wp:posOffset>475615</wp:posOffset>
                </wp:positionH>
                <wp:positionV relativeFrom="paragraph">
                  <wp:posOffset>5715</wp:posOffset>
                </wp:positionV>
                <wp:extent cx="4905375" cy="982980"/>
                <wp:effectExtent l="0" t="0" r="28575" b="26670"/>
                <wp:wrapNone/>
                <wp:docPr id="14" name="Prostokąt 14"/>
                <wp:cNvGraphicFramePr/>
                <a:graphic xmlns:a="http://schemas.openxmlformats.org/drawingml/2006/main">
                  <a:graphicData uri="http://schemas.microsoft.com/office/word/2010/wordprocessingShape">
                    <wps:wsp>
                      <wps:cNvSpPr/>
                      <wps:spPr>
                        <a:xfrm>
                          <a:off x="0" y="0"/>
                          <a:ext cx="4905375" cy="982980"/>
                        </a:xfrm>
                        <a:prstGeom prst="rect">
                          <a:avLst/>
                        </a:prstGeom>
                      </wps:spPr>
                      <wps:style>
                        <a:lnRef idx="2">
                          <a:schemeClr val="dk1"/>
                        </a:lnRef>
                        <a:fillRef idx="1">
                          <a:schemeClr val="lt1"/>
                        </a:fillRef>
                        <a:effectRef idx="0">
                          <a:schemeClr val="dk1"/>
                        </a:effectRef>
                        <a:fontRef idx="minor">
                          <a:schemeClr val="dk1"/>
                        </a:fontRef>
                      </wps:style>
                      <wps:txbx>
                        <w:txbxContent>
                          <w:p w14:paraId="7EEA6095" w14:textId="77777777" w:rsidR="00C61650" w:rsidRPr="004A7342" w:rsidRDefault="00C61650" w:rsidP="00D06445">
                            <w:pPr>
                              <w:jc w:val="center"/>
                              <w:rPr>
                                <w:sz w:val="28"/>
                                <w:szCs w:val="28"/>
                              </w:rPr>
                            </w:pPr>
                            <w:r w:rsidRPr="004A7342">
                              <w:rPr>
                                <w:sz w:val="28"/>
                                <w:szCs w:val="28"/>
                              </w:rPr>
                              <w:t>Czynności/usługi/świadczenia/sprzedaż</w:t>
                            </w:r>
                            <w:r>
                              <w:rPr>
                                <w:sz w:val="28"/>
                                <w:szCs w:val="28"/>
                              </w:rPr>
                              <w:t xml:space="preserve"> </w:t>
                            </w:r>
                            <w:r w:rsidRPr="004A7342">
                              <w:rPr>
                                <w:sz w:val="28"/>
                                <w:szCs w:val="28"/>
                              </w:rPr>
                              <w:t>rzeczy/wpływy środków pieniężnych z zewnątrz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C7257" id="Prostokąt 14" o:spid="_x0000_s1026" style="position:absolute;left:0;text-align:left;margin-left:37.45pt;margin-top:.45pt;width:386.25pt;height:77.4pt;z-index:25155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" fillcolor="white [3201]" strokecolor="black [3200]" strokeweight="1pt">
                <v:textbox>
                  <w:txbxContent>
                    <w:p w14:paraId="7EEA6095" w14:textId="77777777" w:rsidR="00C61650" w:rsidRPr="004A7342" w:rsidRDefault="00C61650" w:rsidP="00D06445">
                      <w:pPr>
                        <w:jc w:val="center"/>
                        <w:rPr>
                          <w:sz w:val="28"/>
                          <w:szCs w:val="28"/>
                        </w:rPr>
                      </w:pPr>
                      <w:r w:rsidRPr="004A7342">
                        <w:rPr>
                          <w:sz w:val="28"/>
                          <w:szCs w:val="28"/>
                        </w:rPr>
                        <w:t>Czynności/usługi/świadczenia/sprzedaż</w:t>
                      </w:r>
                      <w:r>
                        <w:rPr>
                          <w:sz w:val="28"/>
                          <w:szCs w:val="28"/>
                        </w:rPr>
                        <w:t xml:space="preserve"> </w:t>
                      </w:r>
                      <w:r w:rsidRPr="004A7342">
                        <w:rPr>
                          <w:sz w:val="28"/>
                          <w:szCs w:val="28"/>
                        </w:rPr>
                        <w:t>rzeczy/wpływy środków pieniężnych z zewnątrz</w:t>
                      </w:r>
                    </w:p>
                  </w:txbxContent>
                </v:textbox>
                <w10:wrap anchorx="margin"/>
              </v:rect>
            </w:pict>
          </mc:Fallback>
        </mc:AlternateContent>
      </w:r>
    </w:p>
    <w:p w14:paraId="1FDAF146" w14:textId="77777777" w:rsidR="00D06445" w:rsidRPr="000C32DF" w:rsidRDefault="00D06445" w:rsidP="00D06445">
      <w:pPr>
        <w:autoSpaceDE w:val="0"/>
        <w:autoSpaceDN w:val="0"/>
        <w:adjustRightInd w:val="0"/>
        <w:spacing w:after="0" w:line="360" w:lineRule="auto"/>
        <w:jc w:val="both"/>
        <w:rPr>
          <w:rFonts w:ascii="Arial Narrow" w:hAnsi="Arial Narrow"/>
        </w:rPr>
      </w:pPr>
    </w:p>
    <w:p w14:paraId="2D66CFE4" w14:textId="77777777" w:rsidR="00D06445" w:rsidRPr="000C32DF" w:rsidRDefault="00D06445" w:rsidP="00D06445">
      <w:pPr>
        <w:autoSpaceDE w:val="0"/>
        <w:autoSpaceDN w:val="0"/>
        <w:adjustRightInd w:val="0"/>
        <w:spacing w:after="0" w:line="360" w:lineRule="auto"/>
        <w:jc w:val="both"/>
        <w:rPr>
          <w:rFonts w:ascii="Arial Narrow" w:hAnsi="Arial Narrow"/>
        </w:rPr>
      </w:pPr>
    </w:p>
    <w:p w14:paraId="5C421FEA" w14:textId="77777777" w:rsidR="00D06445" w:rsidRPr="000C32DF" w:rsidRDefault="00D06445" w:rsidP="00D06445">
      <w:pPr>
        <w:autoSpaceDE w:val="0"/>
        <w:autoSpaceDN w:val="0"/>
        <w:adjustRightInd w:val="0"/>
        <w:spacing w:after="0" w:line="360" w:lineRule="auto"/>
        <w:jc w:val="both"/>
        <w:rPr>
          <w:rFonts w:ascii="Arial Narrow" w:hAnsi="Arial Narrow"/>
        </w:rPr>
      </w:pPr>
    </w:p>
    <w:p w14:paraId="6FCF35C9" w14:textId="77777777" w:rsidR="00D06445" w:rsidRPr="000C32DF" w:rsidRDefault="00D06445" w:rsidP="00D06445">
      <w:pPr>
        <w:autoSpaceDE w:val="0"/>
        <w:autoSpaceDN w:val="0"/>
        <w:adjustRightInd w:val="0"/>
        <w:spacing w:after="0" w:line="360" w:lineRule="auto"/>
        <w:jc w:val="both"/>
        <w:rPr>
          <w:rFonts w:ascii="Arial Narrow" w:hAnsi="Arial Narrow"/>
        </w:rPr>
      </w:pPr>
      <w:r w:rsidRPr="000C32DF">
        <w:rPr>
          <w:rFonts w:ascii="Arial Narrow" w:hAnsi="Arial Narrow"/>
          <w:b/>
          <w:noProof/>
        </w:rPr>
        <mc:AlternateContent>
          <mc:Choice Requires="wps">
            <w:drawing>
              <wp:anchor distT="0" distB="0" distL="114300" distR="114300" simplePos="0" relativeHeight="251559424" behindDoc="0" locked="0" layoutInCell="1" allowOverlap="1" wp14:anchorId="05707876" wp14:editId="46C9ECEE">
                <wp:simplePos x="0" y="0"/>
                <wp:positionH relativeFrom="column">
                  <wp:posOffset>852805</wp:posOffset>
                </wp:positionH>
                <wp:positionV relativeFrom="paragraph">
                  <wp:posOffset>220345</wp:posOffset>
                </wp:positionV>
                <wp:extent cx="1097280" cy="1158240"/>
                <wp:effectExtent l="0" t="0" r="26670" b="22860"/>
                <wp:wrapNone/>
                <wp:docPr id="18" name="Łącznik prosty 18"/>
                <wp:cNvGraphicFramePr/>
                <a:graphic xmlns:a="http://schemas.openxmlformats.org/drawingml/2006/main">
                  <a:graphicData uri="http://schemas.microsoft.com/office/word/2010/wordprocessingShape">
                    <wps:wsp>
                      <wps:cNvCnPr/>
                      <wps:spPr>
                        <a:xfrm flipH="1">
                          <a:off x="0" y="0"/>
                          <a:ext cx="1097280" cy="1158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A2303F" id="Łącznik prosty 18" o:spid="_x0000_s1026" style="position:absolute;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7.35pt" to="153.5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" strokecolor="#5b9bd5 [3204]" strokeweight=".5pt">
                <v:stroke joinstyle="miter"/>
              </v:line>
            </w:pict>
          </mc:Fallback>
        </mc:AlternateContent>
      </w:r>
    </w:p>
    <w:p w14:paraId="7B4F61CB" w14:textId="77777777" w:rsidR="00D06445" w:rsidRPr="000C32DF" w:rsidRDefault="00D06445" w:rsidP="00D06445">
      <w:pPr>
        <w:autoSpaceDE w:val="0"/>
        <w:autoSpaceDN w:val="0"/>
        <w:adjustRightInd w:val="0"/>
        <w:spacing w:after="0" w:line="360" w:lineRule="auto"/>
        <w:jc w:val="both"/>
        <w:rPr>
          <w:rFonts w:ascii="Arial Narrow" w:hAnsi="Arial Narrow"/>
          <w:b/>
        </w:rPr>
      </w:pPr>
      <w:r w:rsidRPr="000C32DF">
        <w:rPr>
          <w:rFonts w:ascii="Arial Narrow" w:hAnsi="Arial Narrow"/>
          <w:b/>
          <w:noProof/>
        </w:rPr>
        <mc:AlternateContent>
          <mc:Choice Requires="wps">
            <w:drawing>
              <wp:anchor distT="0" distB="0" distL="114300" distR="114300" simplePos="0" relativeHeight="251595264" behindDoc="0" locked="0" layoutInCell="1" allowOverlap="1" wp14:anchorId="4B934ACA" wp14:editId="6CA90989">
                <wp:simplePos x="0" y="0"/>
                <wp:positionH relativeFrom="column">
                  <wp:posOffset>3687445</wp:posOffset>
                </wp:positionH>
                <wp:positionV relativeFrom="paragraph">
                  <wp:posOffset>10160</wp:posOffset>
                </wp:positionV>
                <wp:extent cx="1301115" cy="1070610"/>
                <wp:effectExtent l="0" t="0" r="32385" b="34290"/>
                <wp:wrapNone/>
                <wp:docPr id="19" name="Łącznik prosty 19"/>
                <wp:cNvGraphicFramePr/>
                <a:graphic xmlns:a="http://schemas.openxmlformats.org/drawingml/2006/main">
                  <a:graphicData uri="http://schemas.microsoft.com/office/word/2010/wordprocessingShape">
                    <wps:wsp>
                      <wps:cNvCnPr/>
                      <wps:spPr>
                        <a:xfrm>
                          <a:off x="0" y="0"/>
                          <a:ext cx="1301115" cy="1070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2FA34E" id="Łącznik prosty 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35pt,.8pt" to="392.8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" strokecolor="#5b9bd5 [3204]" strokeweight=".5pt">
                <v:stroke joinstyle="miter"/>
              </v:line>
            </w:pict>
          </mc:Fallback>
        </mc:AlternateContent>
      </w:r>
    </w:p>
    <w:p w14:paraId="2F6799AA" w14:textId="77777777" w:rsidR="00D06445" w:rsidRPr="000C32DF" w:rsidRDefault="00D06445" w:rsidP="00D06445">
      <w:pPr>
        <w:autoSpaceDE w:val="0"/>
        <w:autoSpaceDN w:val="0"/>
        <w:adjustRightInd w:val="0"/>
        <w:spacing w:after="0" w:line="360" w:lineRule="auto"/>
        <w:jc w:val="both"/>
        <w:rPr>
          <w:rFonts w:ascii="Arial Narrow" w:hAnsi="Arial Narrow"/>
          <w:b/>
        </w:rPr>
      </w:pPr>
    </w:p>
    <w:p w14:paraId="347EDE68" w14:textId="77777777" w:rsidR="00D06445" w:rsidRPr="000C32DF" w:rsidRDefault="00D06445" w:rsidP="00D06445">
      <w:pPr>
        <w:autoSpaceDE w:val="0"/>
        <w:autoSpaceDN w:val="0"/>
        <w:adjustRightInd w:val="0"/>
        <w:spacing w:after="0" w:line="360" w:lineRule="auto"/>
        <w:jc w:val="both"/>
        <w:rPr>
          <w:rFonts w:ascii="Arial Narrow" w:hAnsi="Arial Narrow"/>
          <w:b/>
        </w:rPr>
      </w:pPr>
    </w:p>
    <w:p w14:paraId="022718D9" w14:textId="77777777" w:rsidR="00D06445" w:rsidRPr="000C32DF" w:rsidRDefault="00D06445" w:rsidP="00D06445">
      <w:pPr>
        <w:autoSpaceDE w:val="0"/>
        <w:autoSpaceDN w:val="0"/>
        <w:adjustRightInd w:val="0"/>
        <w:spacing w:after="0" w:line="360" w:lineRule="auto"/>
        <w:jc w:val="both"/>
        <w:rPr>
          <w:rFonts w:ascii="Arial Narrow" w:hAnsi="Arial Narrow"/>
          <w:b/>
        </w:rPr>
      </w:pPr>
      <w:r w:rsidRPr="000C32DF">
        <w:rPr>
          <w:rFonts w:ascii="Arial Narrow" w:hAnsi="Arial Narrow"/>
          <w:b/>
          <w:noProof/>
        </w:rPr>
        <mc:AlternateContent>
          <mc:Choice Requires="wps">
            <w:drawing>
              <wp:anchor distT="0" distB="0" distL="114300" distR="114300" simplePos="0" relativeHeight="251580928" behindDoc="0" locked="0" layoutInCell="1" allowOverlap="1" wp14:anchorId="2BDFCB06" wp14:editId="437C8191">
                <wp:simplePos x="0" y="0"/>
                <wp:positionH relativeFrom="column">
                  <wp:posOffset>464185</wp:posOffset>
                </wp:positionH>
                <wp:positionV relativeFrom="paragraph">
                  <wp:posOffset>151765</wp:posOffset>
                </wp:positionV>
                <wp:extent cx="1981200" cy="1028700"/>
                <wp:effectExtent l="0" t="0" r="19050" b="19050"/>
                <wp:wrapNone/>
                <wp:docPr id="21" name="Prostokąt 21"/>
                <wp:cNvGraphicFramePr/>
                <a:graphic xmlns:a="http://schemas.openxmlformats.org/drawingml/2006/main">
                  <a:graphicData uri="http://schemas.microsoft.com/office/word/2010/wordprocessingShape">
                    <wps:wsp>
                      <wps:cNvSpPr/>
                      <wps:spPr>
                        <a:xfrm>
                          <a:off x="0" y="0"/>
                          <a:ext cx="1981200"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04693156" w14:textId="77777777" w:rsidR="00C61650" w:rsidRPr="00D40D1D" w:rsidRDefault="00C61650" w:rsidP="00D06445">
                            <w:pPr>
                              <w:spacing w:line="240" w:lineRule="auto"/>
                              <w:jc w:val="center"/>
                              <w:rPr>
                                <w:b/>
                                <w:sz w:val="28"/>
                                <w:szCs w:val="28"/>
                              </w:rPr>
                            </w:pPr>
                            <w:r w:rsidRPr="00D40D1D">
                              <w:rPr>
                                <w:b/>
                                <w:sz w:val="28"/>
                                <w:szCs w:val="28"/>
                              </w:rPr>
                              <w:t>Podlegające VAT</w:t>
                            </w:r>
                          </w:p>
                          <w:p w14:paraId="52966764" w14:textId="77777777" w:rsidR="00C61650" w:rsidRDefault="00C61650" w:rsidP="00D06445">
                            <w:pPr>
                              <w:spacing w:line="240" w:lineRule="auto"/>
                              <w:jc w:val="center"/>
                            </w:pPr>
                            <w:r>
                              <w:t>(zasadniczo: odpłatna dostawa towaru lub odpłatne świadczenie usług)</w:t>
                            </w:r>
                          </w:p>
                          <w:p w14:paraId="6F0940AC" w14:textId="77777777" w:rsidR="00C61650" w:rsidRDefault="00C61650" w:rsidP="00D06445">
                            <w:pPr>
                              <w:spacing w:line="240" w:lineRule="auto"/>
                              <w:jc w:val="center"/>
                            </w:pPr>
                          </w:p>
                          <w:p w14:paraId="5103032A" w14:textId="77777777" w:rsidR="00C61650" w:rsidRDefault="00C61650" w:rsidP="00D064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FCB06" id="Prostokąt 21" o:spid="_x0000_s1027" style="position:absolute;left:0;text-align:left;margin-left:36.55pt;margin-top:11.95pt;width:156pt;height:81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" fillcolor="white [3201]" strokecolor="black [3200]" strokeweight="1pt">
                <v:textbox>
                  <w:txbxContent>
                    <w:p w14:paraId="04693156" w14:textId="77777777" w:rsidR="00C61650" w:rsidRPr="00D40D1D" w:rsidRDefault="00C61650" w:rsidP="00D06445">
                      <w:pPr>
                        <w:spacing w:line="240" w:lineRule="auto"/>
                        <w:jc w:val="center"/>
                        <w:rPr>
                          <w:b/>
                          <w:sz w:val="28"/>
                          <w:szCs w:val="28"/>
                        </w:rPr>
                      </w:pPr>
                      <w:r w:rsidRPr="00D40D1D">
                        <w:rPr>
                          <w:b/>
                          <w:sz w:val="28"/>
                          <w:szCs w:val="28"/>
                        </w:rPr>
                        <w:t>Podlegające VAT</w:t>
                      </w:r>
                    </w:p>
                    <w:p w14:paraId="52966764" w14:textId="77777777" w:rsidR="00C61650" w:rsidRDefault="00C61650" w:rsidP="00D06445">
                      <w:pPr>
                        <w:spacing w:line="240" w:lineRule="auto"/>
                        <w:jc w:val="center"/>
                      </w:pPr>
                      <w:r>
                        <w:t>(zasadniczo: odpłatna dostawa towaru lub odpłatne świadczenie usług)</w:t>
                      </w:r>
                    </w:p>
                    <w:p w14:paraId="6F0940AC" w14:textId="77777777" w:rsidR="00C61650" w:rsidRDefault="00C61650" w:rsidP="00D06445">
                      <w:pPr>
                        <w:spacing w:line="240" w:lineRule="auto"/>
                        <w:jc w:val="center"/>
                      </w:pPr>
                    </w:p>
                    <w:p w14:paraId="5103032A" w14:textId="77777777" w:rsidR="00C61650" w:rsidRDefault="00C61650" w:rsidP="00D06445">
                      <w:pPr>
                        <w:jc w:val="center"/>
                      </w:pPr>
                    </w:p>
                  </w:txbxContent>
                </v:textbox>
              </v:rect>
            </w:pict>
          </mc:Fallback>
        </mc:AlternateContent>
      </w:r>
      <w:r w:rsidRPr="000C32DF">
        <w:rPr>
          <w:rFonts w:ascii="Arial Narrow" w:hAnsi="Arial Narrow"/>
          <w:b/>
          <w:noProof/>
        </w:rPr>
        <mc:AlternateContent>
          <mc:Choice Requires="wps">
            <w:drawing>
              <wp:anchor distT="0" distB="0" distL="114300" distR="114300" simplePos="0" relativeHeight="251623936" behindDoc="0" locked="0" layoutInCell="1" allowOverlap="1" wp14:anchorId="1A837018" wp14:editId="3F700915">
                <wp:simplePos x="0" y="0"/>
                <wp:positionH relativeFrom="margin">
                  <wp:align>right</wp:align>
                </wp:positionH>
                <wp:positionV relativeFrom="paragraph">
                  <wp:posOffset>152400</wp:posOffset>
                </wp:positionV>
                <wp:extent cx="1495425" cy="914400"/>
                <wp:effectExtent l="0" t="0" r="28575" b="19050"/>
                <wp:wrapNone/>
                <wp:docPr id="20" name="Prostokąt 20"/>
                <wp:cNvGraphicFramePr/>
                <a:graphic xmlns:a="http://schemas.openxmlformats.org/drawingml/2006/main">
                  <a:graphicData uri="http://schemas.microsoft.com/office/word/2010/wordprocessingShape">
                    <wps:wsp>
                      <wps:cNvSpPr/>
                      <wps:spPr>
                        <a:xfrm>
                          <a:off x="0" y="0"/>
                          <a:ext cx="1495425" cy="914400"/>
                        </a:xfrm>
                        <a:prstGeom prst="rect">
                          <a:avLst/>
                        </a:prstGeom>
                      </wps:spPr>
                      <wps:style>
                        <a:lnRef idx="2">
                          <a:schemeClr val="dk1"/>
                        </a:lnRef>
                        <a:fillRef idx="1">
                          <a:schemeClr val="lt1"/>
                        </a:fillRef>
                        <a:effectRef idx="0">
                          <a:schemeClr val="dk1"/>
                        </a:effectRef>
                        <a:fontRef idx="minor">
                          <a:schemeClr val="dk1"/>
                        </a:fontRef>
                      </wps:style>
                      <wps:txbx>
                        <w:txbxContent>
                          <w:p w14:paraId="5B874C33" w14:textId="77777777" w:rsidR="00C61650" w:rsidRPr="00D40D1D" w:rsidRDefault="00C61650" w:rsidP="00D06445">
                            <w:pPr>
                              <w:jc w:val="center"/>
                              <w:rPr>
                                <w:b/>
                                <w:sz w:val="28"/>
                                <w:szCs w:val="28"/>
                              </w:rPr>
                            </w:pPr>
                            <w:r w:rsidRPr="00D40D1D">
                              <w:rPr>
                                <w:b/>
                                <w:sz w:val="28"/>
                                <w:szCs w:val="28"/>
                              </w:rPr>
                              <w:t>Niepodlegające 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37018" id="Prostokąt 20" o:spid="_x0000_s1028" style="position:absolute;left:0;text-align:left;margin-left:66.55pt;margin-top:12pt;width:117.75pt;height:1in;z-index:251623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" fillcolor="white [3201]" strokecolor="black [3200]" strokeweight="1pt">
                <v:textbox>
                  <w:txbxContent>
                    <w:p w14:paraId="5B874C33" w14:textId="77777777" w:rsidR="00C61650" w:rsidRPr="00D40D1D" w:rsidRDefault="00C61650" w:rsidP="00D06445">
                      <w:pPr>
                        <w:jc w:val="center"/>
                        <w:rPr>
                          <w:b/>
                          <w:sz w:val="28"/>
                          <w:szCs w:val="28"/>
                        </w:rPr>
                      </w:pPr>
                      <w:r w:rsidRPr="00D40D1D">
                        <w:rPr>
                          <w:b/>
                          <w:sz w:val="28"/>
                          <w:szCs w:val="28"/>
                        </w:rPr>
                        <w:t>Niepodlegające VAT</w:t>
                      </w:r>
                    </w:p>
                  </w:txbxContent>
                </v:textbox>
                <w10:wrap anchorx="margin"/>
              </v:rect>
            </w:pict>
          </mc:Fallback>
        </mc:AlternateContent>
      </w:r>
    </w:p>
    <w:p w14:paraId="30F0E0E0" w14:textId="77777777" w:rsidR="00D06445" w:rsidRPr="000C32DF" w:rsidRDefault="00D06445" w:rsidP="00D06445">
      <w:pPr>
        <w:autoSpaceDE w:val="0"/>
        <w:autoSpaceDN w:val="0"/>
        <w:adjustRightInd w:val="0"/>
        <w:spacing w:after="0" w:line="360" w:lineRule="auto"/>
        <w:jc w:val="both"/>
        <w:rPr>
          <w:rFonts w:ascii="Arial Narrow" w:hAnsi="Arial Narrow"/>
          <w:b/>
        </w:rPr>
      </w:pPr>
    </w:p>
    <w:p w14:paraId="23EFB304" w14:textId="77777777" w:rsidR="00D06445" w:rsidRPr="000C32DF" w:rsidRDefault="00D06445" w:rsidP="00D06445">
      <w:pPr>
        <w:autoSpaceDE w:val="0"/>
        <w:autoSpaceDN w:val="0"/>
        <w:adjustRightInd w:val="0"/>
        <w:spacing w:after="0" w:line="360" w:lineRule="auto"/>
        <w:jc w:val="both"/>
        <w:rPr>
          <w:rFonts w:ascii="Arial Narrow" w:hAnsi="Arial Narrow"/>
          <w:b/>
        </w:rPr>
      </w:pPr>
    </w:p>
    <w:p w14:paraId="3DB36F6E" w14:textId="77777777" w:rsidR="00D06445" w:rsidRPr="000C32DF" w:rsidRDefault="00D06445" w:rsidP="00D06445">
      <w:pPr>
        <w:autoSpaceDE w:val="0"/>
        <w:autoSpaceDN w:val="0"/>
        <w:adjustRightInd w:val="0"/>
        <w:spacing w:after="0" w:line="360" w:lineRule="auto"/>
        <w:jc w:val="both"/>
        <w:rPr>
          <w:rFonts w:ascii="Arial Narrow" w:hAnsi="Arial Narrow"/>
          <w:b/>
        </w:rPr>
      </w:pPr>
    </w:p>
    <w:p w14:paraId="27C693AC" w14:textId="77777777" w:rsidR="00D06445" w:rsidRPr="000C32DF" w:rsidRDefault="00372ECE" w:rsidP="00D06445">
      <w:pPr>
        <w:autoSpaceDE w:val="0"/>
        <w:autoSpaceDN w:val="0"/>
        <w:adjustRightInd w:val="0"/>
        <w:spacing w:after="0" w:line="360" w:lineRule="auto"/>
        <w:jc w:val="both"/>
        <w:rPr>
          <w:rFonts w:ascii="Arial Narrow" w:hAnsi="Arial Narrow"/>
          <w:b/>
        </w:rPr>
      </w:pPr>
      <w:r>
        <w:rPr>
          <w:rFonts w:ascii="Arial Narrow" w:hAnsi="Arial Narrow"/>
          <w:b/>
          <w:noProof/>
        </w:rPr>
        <mc:AlternateContent>
          <mc:Choice Requires="wps">
            <w:drawing>
              <wp:anchor distT="0" distB="0" distL="114300" distR="114300" simplePos="0" relativeHeight="251752960" behindDoc="0" locked="0" layoutInCell="1" allowOverlap="1" wp14:anchorId="48194597" wp14:editId="0C8F9F54">
                <wp:simplePos x="0" y="0"/>
                <wp:positionH relativeFrom="column">
                  <wp:posOffset>2456815</wp:posOffset>
                </wp:positionH>
                <wp:positionV relativeFrom="paragraph">
                  <wp:posOffset>217170</wp:posOffset>
                </wp:positionV>
                <wp:extent cx="2514600" cy="975360"/>
                <wp:effectExtent l="0" t="0" r="19050" b="34290"/>
                <wp:wrapNone/>
                <wp:docPr id="32" name="Łącznik prosty 32"/>
                <wp:cNvGraphicFramePr/>
                <a:graphic xmlns:a="http://schemas.openxmlformats.org/drawingml/2006/main">
                  <a:graphicData uri="http://schemas.microsoft.com/office/word/2010/wordprocessingShape">
                    <wps:wsp>
                      <wps:cNvCnPr/>
                      <wps:spPr>
                        <a:xfrm>
                          <a:off x="0" y="0"/>
                          <a:ext cx="2514600" cy="975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11CA412" id="Łącznik prosty 3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7.1pt" to="391.4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" strokecolor="#5b9bd5 [3204]" strokeweight=".5pt">
                <v:stroke joinstyle="miter"/>
              </v:line>
            </w:pict>
          </mc:Fallback>
        </mc:AlternateContent>
      </w:r>
      <w:r w:rsidR="00D06445" w:rsidRPr="000C32DF">
        <w:rPr>
          <w:rFonts w:ascii="Arial Narrow" w:hAnsi="Arial Narrow"/>
          <w:b/>
          <w:noProof/>
        </w:rPr>
        <mc:AlternateContent>
          <mc:Choice Requires="wps">
            <w:drawing>
              <wp:anchor distT="0" distB="0" distL="114300" distR="114300" simplePos="0" relativeHeight="251709952" behindDoc="0" locked="0" layoutInCell="1" allowOverlap="1" wp14:anchorId="7CE01B73" wp14:editId="3C8A04FC">
                <wp:simplePos x="0" y="0"/>
                <wp:positionH relativeFrom="column">
                  <wp:posOffset>456565</wp:posOffset>
                </wp:positionH>
                <wp:positionV relativeFrom="paragraph">
                  <wp:posOffset>209551</wp:posOffset>
                </wp:positionV>
                <wp:extent cx="137160" cy="670560"/>
                <wp:effectExtent l="0" t="0" r="34290" b="34290"/>
                <wp:wrapNone/>
                <wp:docPr id="26" name="Łącznik prosty 26"/>
                <wp:cNvGraphicFramePr/>
                <a:graphic xmlns:a="http://schemas.openxmlformats.org/drawingml/2006/main">
                  <a:graphicData uri="http://schemas.microsoft.com/office/word/2010/wordprocessingShape">
                    <wps:wsp>
                      <wps:cNvCnPr/>
                      <wps:spPr>
                        <a:xfrm flipH="1">
                          <a:off x="0" y="0"/>
                          <a:ext cx="137160" cy="670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CB5E097" id="Łącznik prosty 26"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6.5pt" to="46.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" strokecolor="#5b9bd5 [3204]" strokeweight=".5pt">
                <v:stroke joinstyle="miter"/>
              </v:line>
            </w:pict>
          </mc:Fallback>
        </mc:AlternateContent>
      </w:r>
    </w:p>
    <w:p w14:paraId="081BF69E" w14:textId="77777777" w:rsidR="00D06445" w:rsidRPr="000C32DF" w:rsidRDefault="00D06445" w:rsidP="00D06445">
      <w:pPr>
        <w:autoSpaceDE w:val="0"/>
        <w:autoSpaceDN w:val="0"/>
        <w:adjustRightInd w:val="0"/>
        <w:spacing w:after="0" w:line="360" w:lineRule="auto"/>
        <w:jc w:val="both"/>
        <w:rPr>
          <w:rFonts w:ascii="Arial Narrow" w:hAnsi="Arial Narrow"/>
          <w:b/>
        </w:rPr>
      </w:pPr>
      <w:r w:rsidRPr="000C32DF">
        <w:rPr>
          <w:rFonts w:ascii="Arial Narrow" w:hAnsi="Arial Narrow"/>
          <w:b/>
          <w:noProof/>
        </w:rPr>
        <mc:AlternateContent>
          <mc:Choice Requires="wps">
            <w:drawing>
              <wp:anchor distT="0" distB="0" distL="114300" distR="114300" simplePos="0" relativeHeight="251666944" behindDoc="0" locked="0" layoutInCell="1" allowOverlap="1" wp14:anchorId="15EE1B48" wp14:editId="6A994390">
                <wp:simplePos x="0" y="0"/>
                <wp:positionH relativeFrom="column">
                  <wp:posOffset>1458595</wp:posOffset>
                </wp:positionH>
                <wp:positionV relativeFrom="paragraph">
                  <wp:posOffset>5715</wp:posOffset>
                </wp:positionV>
                <wp:extent cx="396240" cy="662940"/>
                <wp:effectExtent l="0" t="0" r="22860" b="22860"/>
                <wp:wrapNone/>
                <wp:docPr id="28" name="Łącznik prosty 28"/>
                <wp:cNvGraphicFramePr/>
                <a:graphic xmlns:a="http://schemas.openxmlformats.org/drawingml/2006/main">
                  <a:graphicData uri="http://schemas.microsoft.com/office/word/2010/wordprocessingShape">
                    <wps:wsp>
                      <wps:cNvCnPr/>
                      <wps:spPr>
                        <a:xfrm>
                          <a:off x="0" y="0"/>
                          <a:ext cx="39624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3371F1" id="Łącznik prosty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5pt,.45pt" to="146.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" strokecolor="#5b9bd5 [3204]" strokeweight=".5pt">
                <v:stroke joinstyle="miter"/>
              </v:line>
            </w:pict>
          </mc:Fallback>
        </mc:AlternateContent>
      </w:r>
      <w:r w:rsidRPr="000C32DF">
        <w:rPr>
          <w:rFonts w:ascii="Arial Narrow" w:hAnsi="Arial Narrow"/>
          <w:b/>
          <w:noProof/>
        </w:rPr>
        <mc:AlternateContent>
          <mc:Choice Requires="wps">
            <w:drawing>
              <wp:anchor distT="0" distB="0" distL="114300" distR="114300" simplePos="0" relativeHeight="251724288" behindDoc="0" locked="0" layoutInCell="1" allowOverlap="1" wp14:anchorId="14C1E42D" wp14:editId="6D5B454C">
                <wp:simplePos x="0" y="0"/>
                <wp:positionH relativeFrom="column">
                  <wp:posOffset>2083435</wp:posOffset>
                </wp:positionH>
                <wp:positionV relativeFrom="paragraph">
                  <wp:posOffset>20955</wp:posOffset>
                </wp:positionV>
                <wp:extent cx="1036320" cy="807720"/>
                <wp:effectExtent l="0" t="0" r="30480" b="30480"/>
                <wp:wrapNone/>
                <wp:docPr id="27" name="Łącznik prosty 27"/>
                <wp:cNvGraphicFramePr/>
                <a:graphic xmlns:a="http://schemas.openxmlformats.org/drawingml/2006/main">
                  <a:graphicData uri="http://schemas.microsoft.com/office/word/2010/wordprocessingShape">
                    <wps:wsp>
                      <wps:cNvCnPr/>
                      <wps:spPr>
                        <a:xfrm>
                          <a:off x="0" y="0"/>
                          <a:ext cx="1036320" cy="807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762B79" id="Łącznik prosty 2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05pt,1.65pt" to="245.6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" strokecolor="#5b9bd5 [3204]" strokeweight=".5pt">
                <v:stroke joinstyle="miter"/>
              </v:line>
            </w:pict>
          </mc:Fallback>
        </mc:AlternateContent>
      </w:r>
    </w:p>
    <w:p w14:paraId="33D0C9AA" w14:textId="77777777" w:rsidR="00D06445" w:rsidRPr="000C32DF" w:rsidRDefault="00D06445" w:rsidP="00D06445">
      <w:pPr>
        <w:autoSpaceDE w:val="0"/>
        <w:autoSpaceDN w:val="0"/>
        <w:adjustRightInd w:val="0"/>
        <w:spacing w:after="0" w:line="360" w:lineRule="auto"/>
        <w:jc w:val="both"/>
        <w:rPr>
          <w:rFonts w:ascii="Arial Narrow" w:hAnsi="Arial Narrow"/>
          <w:b/>
        </w:rPr>
      </w:pPr>
    </w:p>
    <w:p w14:paraId="6BD5566C" w14:textId="77777777" w:rsidR="00D06445" w:rsidRPr="000C32DF" w:rsidRDefault="00372ECE" w:rsidP="00D06445">
      <w:pPr>
        <w:autoSpaceDE w:val="0"/>
        <w:autoSpaceDN w:val="0"/>
        <w:adjustRightInd w:val="0"/>
        <w:spacing w:after="0" w:line="360" w:lineRule="auto"/>
        <w:jc w:val="both"/>
        <w:rPr>
          <w:rFonts w:ascii="Arial Narrow" w:hAnsi="Arial Narrow"/>
          <w:b/>
        </w:rPr>
      </w:pPr>
      <w:r w:rsidRPr="000C32DF">
        <w:rPr>
          <w:rFonts w:ascii="Arial Narrow" w:hAnsi="Arial Narrow"/>
          <w:b/>
          <w:noProof/>
        </w:rPr>
        <mc:AlternateContent>
          <mc:Choice Requires="wps">
            <w:drawing>
              <wp:anchor distT="0" distB="0" distL="114300" distR="114300" simplePos="0" relativeHeight="251631104" behindDoc="0" locked="0" layoutInCell="1" allowOverlap="1" wp14:anchorId="617E623A" wp14:editId="488B4162">
                <wp:simplePos x="0" y="0"/>
                <wp:positionH relativeFrom="column">
                  <wp:posOffset>3043555</wp:posOffset>
                </wp:positionH>
                <wp:positionV relativeFrom="paragraph">
                  <wp:posOffset>204470</wp:posOffset>
                </wp:positionV>
                <wp:extent cx="1242060" cy="1005840"/>
                <wp:effectExtent l="0" t="0" r="15240" b="22860"/>
                <wp:wrapNone/>
                <wp:docPr id="29" name="Owal 9"/>
                <wp:cNvGraphicFramePr/>
                <a:graphic xmlns:a="http://schemas.openxmlformats.org/drawingml/2006/main">
                  <a:graphicData uri="http://schemas.microsoft.com/office/word/2010/wordprocessingShape">
                    <wps:wsp>
                      <wps:cNvSpPr/>
                      <wps:spPr>
                        <a:xfrm>
                          <a:off x="0" y="0"/>
                          <a:ext cx="1242060" cy="1005840"/>
                        </a:xfrm>
                        <a:prstGeom prst="ellipse">
                          <a:avLst/>
                        </a:prstGeom>
                      </wps:spPr>
                      <wps:style>
                        <a:lnRef idx="2">
                          <a:schemeClr val="dk1"/>
                        </a:lnRef>
                        <a:fillRef idx="1">
                          <a:schemeClr val="lt1"/>
                        </a:fillRef>
                        <a:effectRef idx="0">
                          <a:schemeClr val="dk1"/>
                        </a:effectRef>
                        <a:fontRef idx="minor">
                          <a:schemeClr val="dk1"/>
                        </a:fontRef>
                      </wps:style>
                      <wps:txbx>
                        <w:txbxContent>
                          <w:p w14:paraId="71FBC9C8" w14:textId="77777777" w:rsidR="00C61650" w:rsidRPr="00D40D1D" w:rsidRDefault="00C61650" w:rsidP="00D06445">
                            <w:pPr>
                              <w:jc w:val="center"/>
                              <w:rPr>
                                <w:sz w:val="28"/>
                                <w:szCs w:val="28"/>
                              </w:rPr>
                            </w:pPr>
                            <w:r w:rsidRPr="00D40D1D">
                              <w:rPr>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E623A" id="Owal 9" o:spid="_x0000_s1029" style="position:absolute;left:0;text-align:left;margin-left:239.65pt;margin-top:16.1pt;width:97.8pt;height:79.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" fillcolor="white [3201]" strokecolor="black [3200]" strokeweight="1pt">
                <v:stroke joinstyle="miter"/>
                <v:textbox>
                  <w:txbxContent>
                    <w:p w14:paraId="71FBC9C8" w14:textId="77777777" w:rsidR="00C61650" w:rsidRPr="00D40D1D" w:rsidRDefault="00C61650" w:rsidP="00D06445">
                      <w:pPr>
                        <w:jc w:val="center"/>
                        <w:rPr>
                          <w:sz w:val="28"/>
                          <w:szCs w:val="28"/>
                        </w:rPr>
                      </w:pPr>
                      <w:r w:rsidRPr="00D40D1D">
                        <w:rPr>
                          <w:sz w:val="28"/>
                          <w:szCs w:val="28"/>
                        </w:rPr>
                        <w:t>8%</w:t>
                      </w:r>
                    </w:p>
                  </w:txbxContent>
                </v:textbox>
              </v:oval>
            </w:pict>
          </mc:Fallback>
        </mc:AlternateContent>
      </w:r>
      <w:r w:rsidRPr="000C32DF">
        <w:rPr>
          <w:rFonts w:ascii="Arial Narrow" w:hAnsi="Arial Narrow"/>
          <w:b/>
          <w:noProof/>
        </w:rPr>
        <mc:AlternateContent>
          <mc:Choice Requires="wps">
            <w:drawing>
              <wp:anchor distT="0" distB="0" distL="114300" distR="114300" simplePos="0" relativeHeight="251602432" behindDoc="0" locked="0" layoutInCell="1" allowOverlap="1" wp14:anchorId="21581F2D" wp14:editId="4CB0BB44">
                <wp:simplePos x="0" y="0"/>
                <wp:positionH relativeFrom="column">
                  <wp:posOffset>1559560</wp:posOffset>
                </wp:positionH>
                <wp:positionV relativeFrom="paragraph">
                  <wp:posOffset>165735</wp:posOffset>
                </wp:positionV>
                <wp:extent cx="1200150" cy="981075"/>
                <wp:effectExtent l="0" t="0" r="19050" b="28575"/>
                <wp:wrapNone/>
                <wp:docPr id="30" name="Owal 7"/>
                <wp:cNvGraphicFramePr/>
                <a:graphic xmlns:a="http://schemas.openxmlformats.org/drawingml/2006/main">
                  <a:graphicData uri="http://schemas.microsoft.com/office/word/2010/wordprocessingShape">
                    <wps:wsp>
                      <wps:cNvSpPr/>
                      <wps:spPr>
                        <a:xfrm>
                          <a:off x="0" y="0"/>
                          <a:ext cx="1200150" cy="981075"/>
                        </a:xfrm>
                        <a:prstGeom prst="ellipse">
                          <a:avLst/>
                        </a:prstGeom>
                      </wps:spPr>
                      <wps:style>
                        <a:lnRef idx="2">
                          <a:schemeClr val="dk1"/>
                        </a:lnRef>
                        <a:fillRef idx="1">
                          <a:schemeClr val="lt1"/>
                        </a:fillRef>
                        <a:effectRef idx="0">
                          <a:schemeClr val="dk1"/>
                        </a:effectRef>
                        <a:fontRef idx="minor">
                          <a:schemeClr val="dk1"/>
                        </a:fontRef>
                      </wps:style>
                      <wps:txbx>
                        <w:txbxContent>
                          <w:p w14:paraId="31CCC866" w14:textId="77777777" w:rsidR="00C61650" w:rsidRPr="00D40D1D" w:rsidRDefault="00C61650" w:rsidP="00D06445">
                            <w:pPr>
                              <w:jc w:val="center"/>
                              <w:rPr>
                                <w:sz w:val="28"/>
                                <w:szCs w:val="28"/>
                              </w:rPr>
                            </w:pPr>
                            <w:r w:rsidRPr="00D40D1D">
                              <w:rPr>
                                <w:sz w:val="28"/>
                                <w:szCs w:val="28"/>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81F2D" id="Owal 7" o:spid="_x0000_s1030" style="position:absolute;left:0;text-align:left;margin-left:122.8pt;margin-top:13.05pt;width:94.5pt;height:77.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" fillcolor="white [3201]" strokecolor="black [3200]" strokeweight="1pt">
                <v:stroke joinstyle="miter"/>
                <v:textbox>
                  <w:txbxContent>
                    <w:p w14:paraId="31CCC866" w14:textId="77777777" w:rsidR="00C61650" w:rsidRPr="00D40D1D" w:rsidRDefault="00C61650" w:rsidP="00D06445">
                      <w:pPr>
                        <w:jc w:val="center"/>
                        <w:rPr>
                          <w:sz w:val="28"/>
                          <w:szCs w:val="28"/>
                        </w:rPr>
                      </w:pPr>
                      <w:r w:rsidRPr="00D40D1D">
                        <w:rPr>
                          <w:sz w:val="28"/>
                          <w:szCs w:val="28"/>
                        </w:rPr>
                        <w:t>23%</w:t>
                      </w:r>
                    </w:p>
                  </w:txbxContent>
                </v:textbox>
              </v:oval>
            </w:pict>
          </mc:Fallback>
        </mc:AlternateContent>
      </w:r>
      <w:r w:rsidR="00D06445" w:rsidRPr="000C32DF">
        <w:rPr>
          <w:rFonts w:ascii="Arial Narrow" w:hAnsi="Arial Narrow"/>
          <w:b/>
          <w:noProof/>
        </w:rPr>
        <mc:AlternateContent>
          <mc:Choice Requires="wps">
            <w:drawing>
              <wp:anchor distT="0" distB="0" distL="114300" distR="114300" simplePos="0" relativeHeight="251566592" behindDoc="0" locked="0" layoutInCell="1" allowOverlap="1" wp14:anchorId="330D0934" wp14:editId="1626E024">
                <wp:simplePos x="0" y="0"/>
                <wp:positionH relativeFrom="column">
                  <wp:posOffset>3175</wp:posOffset>
                </wp:positionH>
                <wp:positionV relativeFrom="paragraph">
                  <wp:posOffset>164465</wp:posOffset>
                </wp:positionV>
                <wp:extent cx="1463040" cy="994410"/>
                <wp:effectExtent l="0" t="0" r="22860" b="15240"/>
                <wp:wrapNone/>
                <wp:docPr id="31" name="Owal 6"/>
                <wp:cNvGraphicFramePr/>
                <a:graphic xmlns:a="http://schemas.openxmlformats.org/drawingml/2006/main">
                  <a:graphicData uri="http://schemas.microsoft.com/office/word/2010/wordprocessingShape">
                    <wps:wsp>
                      <wps:cNvSpPr/>
                      <wps:spPr>
                        <a:xfrm>
                          <a:off x="0" y="0"/>
                          <a:ext cx="1463040" cy="994410"/>
                        </a:xfrm>
                        <a:prstGeom prst="ellipse">
                          <a:avLst/>
                        </a:prstGeom>
                      </wps:spPr>
                      <wps:style>
                        <a:lnRef idx="2">
                          <a:schemeClr val="dk1"/>
                        </a:lnRef>
                        <a:fillRef idx="1">
                          <a:schemeClr val="lt1"/>
                        </a:fillRef>
                        <a:effectRef idx="0">
                          <a:schemeClr val="dk1"/>
                        </a:effectRef>
                        <a:fontRef idx="minor">
                          <a:schemeClr val="dk1"/>
                        </a:fontRef>
                      </wps:style>
                      <wps:txbx>
                        <w:txbxContent>
                          <w:p w14:paraId="1E63D8BA" w14:textId="77777777" w:rsidR="00C61650" w:rsidRDefault="00C61650" w:rsidP="00D06445">
                            <w:pPr>
                              <w:jc w:val="center"/>
                            </w:pPr>
                            <w:r>
                              <w:t>Zwolnione przedmiotowo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D0934" id="Owal 6" o:spid="_x0000_s1031" style="position:absolute;left:0;text-align:left;margin-left:.25pt;margin-top:12.95pt;width:115.2pt;height:78.3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" fillcolor="white [3201]" strokecolor="black [3200]" strokeweight="1pt">
                <v:stroke joinstyle="miter"/>
                <v:textbox>
                  <w:txbxContent>
                    <w:p w14:paraId="1E63D8BA" w14:textId="77777777" w:rsidR="00C61650" w:rsidRDefault="00C61650" w:rsidP="00D06445">
                      <w:pPr>
                        <w:jc w:val="center"/>
                      </w:pPr>
                      <w:r>
                        <w:t>Zwolnione przedmiotowo</w:t>
                      </w:r>
                    </w:p>
                  </w:txbxContent>
                </v:textbox>
              </v:oval>
            </w:pict>
          </mc:Fallback>
        </mc:AlternateContent>
      </w:r>
    </w:p>
    <w:p w14:paraId="72615B00" w14:textId="77777777" w:rsidR="00D06445" w:rsidRPr="000C32DF" w:rsidRDefault="00372ECE" w:rsidP="00D06445">
      <w:pPr>
        <w:autoSpaceDE w:val="0"/>
        <w:autoSpaceDN w:val="0"/>
        <w:adjustRightInd w:val="0"/>
        <w:spacing w:after="0" w:line="360" w:lineRule="auto"/>
        <w:jc w:val="both"/>
        <w:rPr>
          <w:rFonts w:ascii="Arial Narrow" w:hAnsi="Arial Narrow"/>
          <w:b/>
        </w:rPr>
      </w:pPr>
      <w:r>
        <w:rPr>
          <w:rFonts w:ascii="Arial Narrow" w:hAnsi="Arial Narrow"/>
          <w:b/>
          <w:noProof/>
        </w:rPr>
        <mc:AlternateContent>
          <mc:Choice Requires="wps">
            <w:drawing>
              <wp:anchor distT="0" distB="0" distL="114300" distR="114300" simplePos="0" relativeHeight="251774464" behindDoc="0" locked="0" layoutInCell="1" allowOverlap="1" wp14:anchorId="6C718D28" wp14:editId="5B412DB1">
                <wp:simplePos x="0" y="0"/>
                <wp:positionH relativeFrom="column">
                  <wp:posOffset>4422775</wp:posOffset>
                </wp:positionH>
                <wp:positionV relativeFrom="paragraph">
                  <wp:posOffset>89535</wp:posOffset>
                </wp:positionV>
                <wp:extent cx="1150620" cy="830580"/>
                <wp:effectExtent l="0" t="0" r="11430" b="26670"/>
                <wp:wrapNone/>
                <wp:docPr id="35" name="Elipsa 35"/>
                <wp:cNvGraphicFramePr/>
                <a:graphic xmlns:a="http://schemas.openxmlformats.org/drawingml/2006/main">
                  <a:graphicData uri="http://schemas.microsoft.com/office/word/2010/wordprocessingShape">
                    <wps:wsp>
                      <wps:cNvSpPr/>
                      <wps:spPr>
                        <a:xfrm>
                          <a:off x="0" y="0"/>
                          <a:ext cx="1150620" cy="8305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D978C4" w14:textId="77777777" w:rsidR="00C61650" w:rsidRPr="00372ECE" w:rsidRDefault="00C61650" w:rsidP="00372ECE">
                            <w:pPr>
                              <w:jc w:val="center"/>
                              <w:rPr>
                                <w:sz w:val="28"/>
                                <w:szCs w:val="28"/>
                              </w:rPr>
                            </w:pPr>
                            <w:r w:rsidRPr="00372ECE">
                              <w:rPr>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18D28" id="Elipsa 35" o:spid="_x0000_s1032" style="position:absolute;left:0;text-align:left;margin-left:348.25pt;margin-top:7.05pt;width:90.6pt;height:65.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" fillcolor="white [3201]" strokecolor="black [3213]" strokeweight="1pt">
                <v:stroke joinstyle="miter"/>
                <v:textbox>
                  <w:txbxContent>
                    <w:p w14:paraId="39D978C4" w14:textId="77777777" w:rsidR="00C61650" w:rsidRPr="00372ECE" w:rsidRDefault="00C61650" w:rsidP="00372ECE">
                      <w:pPr>
                        <w:jc w:val="center"/>
                        <w:rPr>
                          <w:sz w:val="28"/>
                          <w:szCs w:val="28"/>
                        </w:rPr>
                      </w:pPr>
                      <w:r w:rsidRPr="00372ECE">
                        <w:rPr>
                          <w:sz w:val="28"/>
                          <w:szCs w:val="28"/>
                        </w:rPr>
                        <w:t>5%</w:t>
                      </w:r>
                    </w:p>
                  </w:txbxContent>
                </v:textbox>
              </v:oval>
            </w:pict>
          </mc:Fallback>
        </mc:AlternateContent>
      </w:r>
    </w:p>
    <w:p w14:paraId="1BED1340" w14:textId="77777777" w:rsidR="00D06445" w:rsidRPr="000C32DF" w:rsidRDefault="00D06445" w:rsidP="00D06445">
      <w:pPr>
        <w:autoSpaceDE w:val="0"/>
        <w:autoSpaceDN w:val="0"/>
        <w:adjustRightInd w:val="0"/>
        <w:spacing w:after="0" w:line="360" w:lineRule="auto"/>
        <w:jc w:val="both"/>
        <w:rPr>
          <w:rFonts w:ascii="Arial Narrow" w:hAnsi="Arial Narrow"/>
          <w:b/>
        </w:rPr>
      </w:pPr>
    </w:p>
    <w:p w14:paraId="710848A7" w14:textId="77777777" w:rsidR="00D06445" w:rsidRDefault="00D06445" w:rsidP="002D3BBB">
      <w:pPr>
        <w:suppressAutoHyphens/>
        <w:spacing w:after="240" w:line="360" w:lineRule="auto"/>
        <w:ind w:right="-12"/>
        <w:jc w:val="both"/>
        <w:rPr>
          <w:rFonts w:ascii="Arial Narrow" w:hAnsi="Arial Narrow"/>
          <w:b/>
          <w:bCs/>
          <w:color w:val="000000"/>
          <w:shd w:val="clear" w:color="auto" w:fill="FFFFFF"/>
        </w:rPr>
      </w:pPr>
    </w:p>
    <w:p w14:paraId="65D816AB" w14:textId="77777777" w:rsidR="00FC78A3" w:rsidRDefault="00FC78A3" w:rsidP="002D3BBB">
      <w:pPr>
        <w:suppressAutoHyphens/>
        <w:spacing w:after="240" w:line="360" w:lineRule="auto"/>
        <w:ind w:right="-12"/>
        <w:jc w:val="both"/>
        <w:rPr>
          <w:rFonts w:ascii="Arial Narrow" w:hAnsi="Arial Narrow"/>
          <w:b/>
          <w:bCs/>
          <w:color w:val="000000"/>
          <w:shd w:val="clear" w:color="auto" w:fill="FFFFFF"/>
        </w:rPr>
      </w:pPr>
    </w:p>
    <w:p w14:paraId="2DEA7C75" w14:textId="77777777" w:rsidR="00FC78A3" w:rsidRDefault="00FC78A3" w:rsidP="002D3BBB">
      <w:pPr>
        <w:suppressAutoHyphens/>
        <w:spacing w:after="240" w:line="360" w:lineRule="auto"/>
        <w:ind w:right="-12"/>
        <w:jc w:val="both"/>
        <w:rPr>
          <w:rFonts w:ascii="Arial Narrow" w:hAnsi="Arial Narrow"/>
          <w:b/>
          <w:bCs/>
          <w:color w:val="000000"/>
          <w:shd w:val="clear" w:color="auto" w:fill="FFFFFF"/>
        </w:rPr>
      </w:pPr>
    </w:p>
    <w:p w14:paraId="17B56248" w14:textId="77777777" w:rsidR="00FC78A3" w:rsidRDefault="00FC78A3" w:rsidP="002D3BBB">
      <w:pPr>
        <w:suppressAutoHyphens/>
        <w:spacing w:after="240" w:line="360" w:lineRule="auto"/>
        <w:ind w:right="-12"/>
        <w:jc w:val="both"/>
        <w:rPr>
          <w:rFonts w:ascii="Arial Narrow" w:hAnsi="Arial Narrow"/>
          <w:b/>
          <w:bCs/>
          <w:color w:val="000000"/>
          <w:shd w:val="clear" w:color="auto" w:fill="FFFFFF"/>
        </w:rPr>
      </w:pPr>
    </w:p>
    <w:p w14:paraId="24882C77" w14:textId="77777777" w:rsidR="00FC78A3" w:rsidRDefault="00FC78A3" w:rsidP="002D3BBB">
      <w:pPr>
        <w:suppressAutoHyphens/>
        <w:spacing w:after="240" w:line="360" w:lineRule="auto"/>
        <w:ind w:right="-12"/>
        <w:jc w:val="both"/>
        <w:rPr>
          <w:rFonts w:ascii="Arial Narrow" w:hAnsi="Arial Narrow"/>
          <w:b/>
          <w:bCs/>
          <w:color w:val="000000"/>
          <w:shd w:val="clear" w:color="auto" w:fill="FFFFFF"/>
        </w:rPr>
      </w:pPr>
    </w:p>
    <w:p w14:paraId="171E8F93" w14:textId="77777777" w:rsidR="00FC78A3" w:rsidRDefault="00FC78A3" w:rsidP="002D3BBB">
      <w:pPr>
        <w:suppressAutoHyphens/>
        <w:spacing w:after="240" w:line="360" w:lineRule="auto"/>
        <w:ind w:right="-12"/>
        <w:jc w:val="both"/>
        <w:rPr>
          <w:rFonts w:ascii="Arial Narrow" w:hAnsi="Arial Narrow"/>
          <w:b/>
          <w:bCs/>
          <w:color w:val="000000"/>
          <w:shd w:val="clear" w:color="auto" w:fill="FFFFFF"/>
        </w:rPr>
      </w:pPr>
    </w:p>
    <w:p w14:paraId="0A76B2AD" w14:textId="77777777" w:rsidR="00E72856" w:rsidRDefault="00E72856" w:rsidP="002D3BBB">
      <w:pPr>
        <w:suppressAutoHyphens/>
        <w:spacing w:after="240" w:line="360" w:lineRule="auto"/>
        <w:ind w:right="-12"/>
        <w:jc w:val="both"/>
        <w:rPr>
          <w:rFonts w:ascii="Arial Narrow" w:hAnsi="Arial Narrow"/>
          <w:b/>
          <w:bCs/>
          <w:color w:val="000000"/>
          <w:shd w:val="clear" w:color="auto" w:fill="FFFFFF"/>
        </w:rPr>
      </w:pPr>
    </w:p>
    <w:p w14:paraId="27FE2C16" w14:textId="77777777" w:rsidR="00765FA7" w:rsidRDefault="00765FA7" w:rsidP="002D3BBB">
      <w:pPr>
        <w:suppressAutoHyphens/>
        <w:spacing w:after="240" w:line="360" w:lineRule="auto"/>
        <w:ind w:right="-12"/>
        <w:jc w:val="both"/>
        <w:rPr>
          <w:rFonts w:ascii="Arial Narrow" w:hAnsi="Arial Narrow"/>
          <w:b/>
          <w:bCs/>
          <w:color w:val="000000"/>
          <w:shd w:val="clear" w:color="auto" w:fill="FFFFFF"/>
        </w:rPr>
      </w:pPr>
    </w:p>
    <w:p w14:paraId="06B15A23" w14:textId="77777777" w:rsidR="00E72856" w:rsidRDefault="00E72856" w:rsidP="002D3BBB">
      <w:pPr>
        <w:suppressAutoHyphens/>
        <w:spacing w:after="240" w:line="360" w:lineRule="auto"/>
        <w:ind w:right="-12"/>
        <w:jc w:val="both"/>
        <w:rPr>
          <w:rFonts w:ascii="Arial Narrow" w:hAnsi="Arial Narrow"/>
          <w:b/>
          <w:bCs/>
          <w:color w:val="000000"/>
          <w:shd w:val="clear" w:color="auto" w:fill="FFFFFF"/>
        </w:rPr>
      </w:pPr>
    </w:p>
    <w:p w14:paraId="5CDBA889" w14:textId="77777777" w:rsidR="00E72856" w:rsidRDefault="00E72856" w:rsidP="002D3BBB">
      <w:pPr>
        <w:suppressAutoHyphens/>
        <w:spacing w:after="240" w:line="360" w:lineRule="auto"/>
        <w:ind w:right="-12"/>
        <w:jc w:val="both"/>
        <w:rPr>
          <w:rFonts w:ascii="Arial Narrow" w:hAnsi="Arial Narrow"/>
          <w:b/>
          <w:bCs/>
          <w:color w:val="000000"/>
          <w:shd w:val="clear" w:color="auto" w:fill="FFFFFF"/>
        </w:rPr>
      </w:pPr>
    </w:p>
    <w:p w14:paraId="5803A201" w14:textId="6BF2F064" w:rsidR="002D3BBB" w:rsidRDefault="002D3BBB" w:rsidP="002D3BBB">
      <w:pPr>
        <w:suppressAutoHyphens/>
        <w:spacing w:after="240" w:line="360" w:lineRule="auto"/>
        <w:ind w:right="-12"/>
        <w:jc w:val="both"/>
        <w:rPr>
          <w:rFonts w:ascii="Arial Narrow" w:hAnsi="Arial Narrow"/>
          <w:b/>
          <w:bCs/>
          <w:color w:val="000000"/>
          <w:shd w:val="clear" w:color="auto" w:fill="FFFFFF"/>
        </w:rPr>
      </w:pPr>
      <w:r>
        <w:rPr>
          <w:rFonts w:ascii="Arial Narrow" w:hAnsi="Arial Narrow"/>
          <w:b/>
          <w:bCs/>
          <w:color w:val="000000"/>
          <w:shd w:val="clear" w:color="auto" w:fill="FFFFFF"/>
        </w:rPr>
        <w:lastRenderedPageBreak/>
        <w:t>ROZDZIAŁ I</w:t>
      </w:r>
      <w:r w:rsidR="00D7026B">
        <w:rPr>
          <w:rFonts w:ascii="Arial Narrow" w:hAnsi="Arial Narrow"/>
          <w:b/>
          <w:bCs/>
          <w:color w:val="000000"/>
          <w:shd w:val="clear" w:color="auto" w:fill="FFFFFF"/>
        </w:rPr>
        <w:t>II</w:t>
      </w:r>
      <w:r>
        <w:rPr>
          <w:rFonts w:ascii="Arial Narrow" w:hAnsi="Arial Narrow"/>
          <w:b/>
          <w:bCs/>
          <w:color w:val="000000"/>
          <w:shd w:val="clear" w:color="auto" w:fill="FFFFFF"/>
        </w:rPr>
        <w:t xml:space="preserve">. ZAKUP TOWARÓW I USŁUG </w:t>
      </w:r>
      <w:r w:rsidRPr="00F37390">
        <w:rPr>
          <w:rFonts w:ascii="Arial Narrow" w:hAnsi="Arial Narrow"/>
          <w:b/>
          <w:bCs/>
          <w:color w:val="000000"/>
          <w:shd w:val="clear" w:color="auto" w:fill="FFFFFF"/>
        </w:rPr>
        <w:t xml:space="preserve"> – PODATEK NALICZONY</w:t>
      </w:r>
    </w:p>
    <w:p w14:paraId="1E6AE465" w14:textId="77777777" w:rsidR="002D3BBB" w:rsidRPr="00B74044" w:rsidRDefault="002D3BBB" w:rsidP="00210384">
      <w:pPr>
        <w:pStyle w:val="Akapitzlist"/>
        <w:numPr>
          <w:ilvl w:val="0"/>
          <w:numId w:val="31"/>
        </w:numPr>
        <w:suppressAutoHyphens/>
        <w:spacing w:after="240" w:line="360" w:lineRule="auto"/>
        <w:ind w:right="-12"/>
        <w:jc w:val="both"/>
        <w:rPr>
          <w:rFonts w:ascii="Arial Narrow" w:hAnsi="Arial Narrow"/>
        </w:rPr>
      </w:pPr>
      <w:r w:rsidRPr="00B74044">
        <w:rPr>
          <w:rFonts w:ascii="Arial Narrow" w:hAnsi="Arial Narrow"/>
          <w:b/>
          <w:bCs/>
          <w:color w:val="000000"/>
          <w:shd w:val="clear" w:color="auto" w:fill="FFFFFF"/>
        </w:rPr>
        <w:t>ODLICZANIE PODATKU NALICZONEGO WPROST</w:t>
      </w:r>
    </w:p>
    <w:p w14:paraId="05C8BCFA" w14:textId="77777777" w:rsidR="002D3BBB" w:rsidRPr="00F37390" w:rsidRDefault="002D3BBB" w:rsidP="00210384">
      <w:pPr>
        <w:numPr>
          <w:ilvl w:val="0"/>
          <w:numId w:val="27"/>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W odniesieniu do towarów i usług wykorzystywanych wyłączenie do sprzedaży opodatkowanej przysługuje prawo do odliczenia pełnej kwoty podatku naliczonego.</w:t>
      </w:r>
    </w:p>
    <w:p w14:paraId="010684D6" w14:textId="77777777" w:rsidR="002D3BBB" w:rsidRPr="00F37390" w:rsidRDefault="002D3BBB" w:rsidP="00210384">
      <w:pPr>
        <w:numPr>
          <w:ilvl w:val="0"/>
          <w:numId w:val="27"/>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Wskazana zasada wyłącza możliwość odliczenia pełnej kwoty podatku naliczonego od towarów i usług, wykorzystywanych choćby w c</w:t>
      </w:r>
      <w:r w:rsidR="00B5194E">
        <w:rPr>
          <w:rFonts w:ascii="Arial Narrow" w:hAnsi="Arial Narrow"/>
          <w:color w:val="000000"/>
          <w:shd w:val="clear" w:color="auto" w:fill="FFFFFF"/>
        </w:rPr>
        <w:t>zęści</w:t>
      </w:r>
      <w:r w:rsidRPr="00F37390">
        <w:rPr>
          <w:rFonts w:ascii="Arial Narrow" w:hAnsi="Arial Narrow"/>
          <w:color w:val="000000"/>
          <w:shd w:val="clear" w:color="auto" w:fill="FFFFFF"/>
        </w:rPr>
        <w:t xml:space="preserve"> do sprzedaży niedającej prawa do odliczenia</w:t>
      </w:r>
      <w:r w:rsidR="00A95FC1">
        <w:rPr>
          <w:rFonts w:ascii="Arial Narrow" w:hAnsi="Arial Narrow"/>
          <w:color w:val="000000"/>
          <w:shd w:val="clear" w:color="auto" w:fill="FFFFFF"/>
        </w:rPr>
        <w:t>,</w:t>
      </w:r>
      <w:r w:rsidRPr="00F37390">
        <w:rPr>
          <w:rFonts w:ascii="Arial Narrow" w:hAnsi="Arial Narrow"/>
          <w:color w:val="000000"/>
          <w:shd w:val="clear" w:color="auto" w:fill="FFFFFF"/>
        </w:rPr>
        <w:t xml:space="preserve"> </w:t>
      </w:r>
      <w:r w:rsidR="00A95FC1">
        <w:rPr>
          <w:rFonts w:ascii="Arial Narrow" w:hAnsi="Arial Narrow"/>
          <w:color w:val="000000"/>
          <w:shd w:val="clear" w:color="auto" w:fill="FFFFFF"/>
        </w:rPr>
        <w:t xml:space="preserve">tj. </w:t>
      </w:r>
      <w:r w:rsidRPr="00F37390">
        <w:rPr>
          <w:rFonts w:ascii="Arial Narrow" w:hAnsi="Arial Narrow"/>
          <w:color w:val="000000"/>
          <w:shd w:val="clear" w:color="auto" w:fill="FFFFFF"/>
        </w:rPr>
        <w:t xml:space="preserve">zwolnionej z opodatkowania </w:t>
      </w:r>
      <w:r w:rsidR="00B5194E">
        <w:rPr>
          <w:rFonts w:ascii="Arial Narrow" w:hAnsi="Arial Narrow"/>
          <w:color w:val="000000"/>
          <w:shd w:val="clear" w:color="auto" w:fill="FFFFFF"/>
        </w:rPr>
        <w:t>lub</w:t>
      </w:r>
      <w:r w:rsidRPr="00F37390">
        <w:rPr>
          <w:rFonts w:ascii="Arial Narrow" w:hAnsi="Arial Narrow"/>
          <w:color w:val="000000"/>
          <w:shd w:val="clear" w:color="auto" w:fill="FFFFFF"/>
        </w:rPr>
        <w:t xml:space="preserve"> niepodlegającej opodatkowaniu.</w:t>
      </w:r>
    </w:p>
    <w:p w14:paraId="7222BA30" w14:textId="77777777" w:rsidR="002D3BBB" w:rsidRPr="00EF6454" w:rsidRDefault="002D3BBB" w:rsidP="00210384">
      <w:pPr>
        <w:numPr>
          <w:ilvl w:val="0"/>
          <w:numId w:val="27"/>
        </w:numPr>
        <w:suppressAutoHyphens/>
        <w:spacing w:after="240" w:line="360" w:lineRule="auto"/>
        <w:ind w:right="-12"/>
        <w:jc w:val="both"/>
        <w:rPr>
          <w:rFonts w:ascii="Arial Narrow" w:hAnsi="Arial Narrow"/>
        </w:rPr>
      </w:pPr>
      <w:r w:rsidRPr="00F37390">
        <w:rPr>
          <w:rFonts w:ascii="Arial Narrow" w:hAnsi="Arial Narrow"/>
          <w:color w:val="000000"/>
          <w:shd w:val="clear" w:color="auto" w:fill="FFFFFF"/>
        </w:rPr>
        <w:t>Kwota podatku naliczonego</w:t>
      </w:r>
      <w:r w:rsidR="00B5194E">
        <w:rPr>
          <w:rFonts w:ascii="Arial Narrow" w:hAnsi="Arial Narrow"/>
          <w:color w:val="000000"/>
          <w:shd w:val="clear" w:color="auto" w:fill="FFFFFF"/>
        </w:rPr>
        <w:t xml:space="preserve"> do odliczenia wprost,</w:t>
      </w:r>
      <w:r w:rsidRPr="00F37390">
        <w:rPr>
          <w:rFonts w:ascii="Arial Narrow" w:hAnsi="Arial Narrow"/>
          <w:color w:val="000000"/>
          <w:shd w:val="clear" w:color="auto" w:fill="FFFFFF"/>
        </w:rPr>
        <w:t xml:space="preserve"> stanowi kwotę podatku wynikającą z faktur dokumentujących zakup towarów i usług, w odniesieniu do których przysługuje prawo do odliczenia podatku naliczonego.</w:t>
      </w:r>
    </w:p>
    <w:p w14:paraId="2681DC0F" w14:textId="77777777" w:rsidR="00EF6454" w:rsidRPr="00BE2B23" w:rsidRDefault="00EF6454" w:rsidP="00EF6454">
      <w:pPr>
        <w:suppressAutoHyphens/>
        <w:spacing w:after="240" w:line="360" w:lineRule="auto"/>
        <w:ind w:left="720" w:right="-12"/>
        <w:jc w:val="both"/>
        <w:rPr>
          <w:rFonts w:ascii="Arial Narrow" w:hAnsi="Arial Narrow"/>
        </w:rPr>
      </w:pPr>
    </w:p>
    <w:p w14:paraId="7831BE08" w14:textId="77777777" w:rsidR="002D3BBB" w:rsidRPr="00B74044" w:rsidRDefault="002D3BBB" w:rsidP="00210384">
      <w:pPr>
        <w:pStyle w:val="Akapitzlist"/>
        <w:numPr>
          <w:ilvl w:val="0"/>
          <w:numId w:val="31"/>
        </w:numPr>
        <w:suppressAutoHyphens/>
        <w:spacing w:after="240" w:line="360" w:lineRule="auto"/>
        <w:ind w:right="-12"/>
        <w:jc w:val="both"/>
        <w:rPr>
          <w:rFonts w:ascii="Arial Narrow" w:hAnsi="Arial Narrow"/>
        </w:rPr>
      </w:pPr>
      <w:r w:rsidRPr="00B74044">
        <w:rPr>
          <w:rFonts w:ascii="Arial Narrow" w:hAnsi="Arial Narrow"/>
          <w:b/>
          <w:bCs/>
          <w:color w:val="000000"/>
          <w:shd w:val="clear" w:color="auto" w:fill="FFFFFF"/>
        </w:rPr>
        <w:t>ODLICZANIE PODATKU NALICZONEGO PRZY ZASTOSOWANIU PRE</w:t>
      </w:r>
      <w:r w:rsidRPr="00B74044">
        <w:rPr>
          <w:rFonts w:ascii="Arial Narrow" w:hAnsi="Arial Narrow"/>
          <w:b/>
          <w:bCs/>
          <w:color w:val="000000"/>
          <w:shd w:val="clear" w:color="auto" w:fill="FFFFFF"/>
        </w:rPr>
        <w:noBreakHyphen/>
        <w:t xml:space="preserve"> WSPÓŁCZYNNIKA</w:t>
      </w:r>
    </w:p>
    <w:p w14:paraId="27543849" w14:textId="77777777" w:rsidR="002D3BBB" w:rsidRPr="00F37390" w:rsidRDefault="002D3BBB" w:rsidP="00210384">
      <w:pPr>
        <w:numPr>
          <w:ilvl w:val="0"/>
          <w:numId w:val="28"/>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 xml:space="preserve">W odniesieniu do towarów i usług wykorzystywanych </w:t>
      </w:r>
      <w:r w:rsidR="00A95FC1">
        <w:rPr>
          <w:rFonts w:ascii="Arial Narrow" w:hAnsi="Arial Narrow"/>
          <w:color w:val="000000"/>
          <w:shd w:val="clear" w:color="auto" w:fill="FFFFFF"/>
        </w:rPr>
        <w:t>zarówno</w:t>
      </w:r>
      <w:r w:rsidRPr="00F37390">
        <w:rPr>
          <w:rFonts w:ascii="Arial Narrow" w:hAnsi="Arial Narrow"/>
          <w:color w:val="000000"/>
          <w:shd w:val="clear" w:color="auto" w:fill="FFFFFF"/>
        </w:rPr>
        <w:t xml:space="preserve"> do sprzedaży opodatkowanej i zwolnionej z opodatkowania </w:t>
      </w:r>
      <w:r w:rsidR="00A95FC1">
        <w:rPr>
          <w:rFonts w:ascii="Arial Narrow" w:hAnsi="Arial Narrow"/>
          <w:color w:val="000000"/>
          <w:shd w:val="clear" w:color="auto" w:fill="FFFFFF"/>
        </w:rPr>
        <w:t xml:space="preserve">jak i </w:t>
      </w:r>
      <w:r w:rsidRPr="00F37390">
        <w:rPr>
          <w:rFonts w:ascii="Arial Narrow" w:hAnsi="Arial Narrow"/>
          <w:color w:val="000000"/>
          <w:shd w:val="clear" w:color="auto" w:fill="FFFFFF"/>
        </w:rPr>
        <w:t xml:space="preserve"> niepodlegającej opodatkowaniu</w:t>
      </w:r>
      <w:r w:rsidR="00A95FC1">
        <w:rPr>
          <w:rFonts w:ascii="Arial Narrow" w:hAnsi="Arial Narrow"/>
          <w:color w:val="000000"/>
          <w:shd w:val="clear" w:color="auto" w:fill="FFFFFF"/>
        </w:rPr>
        <w:t>,</w:t>
      </w:r>
      <w:r w:rsidRPr="00F37390">
        <w:rPr>
          <w:rFonts w:ascii="Arial Narrow" w:hAnsi="Arial Narrow"/>
          <w:color w:val="000000"/>
          <w:shd w:val="clear" w:color="auto" w:fill="FFFFFF"/>
        </w:rPr>
        <w:t xml:space="preserve"> przysługuje prawo do odliczenia  części kwoty podatku naliczonego przy zastosowaniu tzw. </w:t>
      </w:r>
      <w:r w:rsidR="00C6270B">
        <w:rPr>
          <w:rFonts w:ascii="Arial Narrow" w:hAnsi="Arial Narrow"/>
          <w:b/>
          <w:bCs/>
          <w:color w:val="000000"/>
          <w:shd w:val="clear" w:color="auto" w:fill="FFFFFF"/>
        </w:rPr>
        <w:t>pre-</w:t>
      </w:r>
      <w:r w:rsidRPr="00F37390">
        <w:rPr>
          <w:rFonts w:ascii="Arial Narrow" w:hAnsi="Arial Narrow"/>
          <w:b/>
          <w:bCs/>
          <w:color w:val="000000"/>
          <w:shd w:val="clear" w:color="auto" w:fill="FFFFFF"/>
        </w:rPr>
        <w:t>współczynnika</w:t>
      </w:r>
      <w:r w:rsidRPr="00F37390">
        <w:rPr>
          <w:rFonts w:ascii="Arial Narrow" w:hAnsi="Arial Narrow"/>
          <w:color w:val="000000"/>
          <w:shd w:val="clear" w:color="auto" w:fill="FFFFFF"/>
        </w:rPr>
        <w:t>.</w:t>
      </w:r>
    </w:p>
    <w:p w14:paraId="65001A44" w14:textId="77777777" w:rsidR="002D3BBB" w:rsidRPr="00F37390" w:rsidRDefault="002D3BBB" w:rsidP="00210384">
      <w:pPr>
        <w:numPr>
          <w:ilvl w:val="0"/>
          <w:numId w:val="28"/>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 xml:space="preserve">Wskazana powyżej zasada </w:t>
      </w:r>
      <w:r w:rsidR="00B5194E">
        <w:rPr>
          <w:rFonts w:ascii="Arial Narrow" w:hAnsi="Arial Narrow"/>
          <w:color w:val="000000"/>
          <w:shd w:val="clear" w:color="auto" w:fill="FFFFFF"/>
        </w:rPr>
        <w:t>daje</w:t>
      </w:r>
      <w:r w:rsidRPr="00F37390">
        <w:rPr>
          <w:rFonts w:ascii="Arial Narrow" w:hAnsi="Arial Narrow"/>
          <w:color w:val="000000"/>
          <w:shd w:val="clear" w:color="auto" w:fill="FFFFFF"/>
        </w:rPr>
        <w:t xml:space="preserve"> możliwość odliczenia części kwoty podatku naliczonego od towarów i usług, które są wykorzystywane choćby w części do sprzedaży zwolnionej z opodatkowania i niepodlegającej opodatkowaniu.</w:t>
      </w:r>
    </w:p>
    <w:p w14:paraId="4FFC830F" w14:textId="77777777" w:rsidR="002D3BBB" w:rsidRPr="00F37390" w:rsidRDefault="002D3BBB" w:rsidP="00210384">
      <w:pPr>
        <w:numPr>
          <w:ilvl w:val="0"/>
          <w:numId w:val="28"/>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Zasady wyliczania pre-współczynnika zostały określone w drodze Rozporządzenia Ministra Finansów z dnia 17 grudnia 2015 r. w sprawie sposobu określania zakresu wykorzystywania nabywanych towarów i usług do działalności gospodarczej w przypadku niektórych podatników (Dz. U. z 2015 r., poz. 2193).</w:t>
      </w:r>
    </w:p>
    <w:p w14:paraId="253CC6EB" w14:textId="77777777" w:rsidR="002D3BBB" w:rsidRPr="00F37390" w:rsidRDefault="002D3BBB" w:rsidP="00210384">
      <w:pPr>
        <w:numPr>
          <w:ilvl w:val="0"/>
          <w:numId w:val="28"/>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Szczegółowe wytyczne w zakresie odliczania podatku naliczonego przy zastosowaniu pre-współczynnika w odniesieniu do towarów i usług nie stanowiących środków trwałych i wartości niematerialnych i prawnych wskazane zostały w art. 86 ust. 2a – 2h ustawy o VAT.</w:t>
      </w:r>
    </w:p>
    <w:p w14:paraId="27A7F180" w14:textId="77777777" w:rsidR="002D3BBB" w:rsidRPr="00F37390" w:rsidRDefault="002D3BBB" w:rsidP="00210384">
      <w:pPr>
        <w:numPr>
          <w:ilvl w:val="0"/>
          <w:numId w:val="28"/>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 xml:space="preserve">Natomiast szczegółowa procedura odliczania podatku naliczonego od towarów i usług stanowiących środki trwałe i wartości </w:t>
      </w:r>
      <w:r w:rsidR="00B5194E" w:rsidRPr="00F37390">
        <w:rPr>
          <w:rFonts w:ascii="Arial Narrow" w:hAnsi="Arial Narrow"/>
          <w:color w:val="000000"/>
          <w:shd w:val="clear" w:color="auto" w:fill="FFFFFF"/>
        </w:rPr>
        <w:t xml:space="preserve">niematerialne </w:t>
      </w:r>
      <w:r w:rsidR="00B5194E">
        <w:rPr>
          <w:rFonts w:ascii="Arial Narrow" w:hAnsi="Arial Narrow"/>
          <w:color w:val="000000"/>
          <w:shd w:val="clear" w:color="auto" w:fill="FFFFFF"/>
        </w:rPr>
        <w:t xml:space="preserve">i prawne, </w:t>
      </w:r>
      <w:r w:rsidRPr="00F37390">
        <w:rPr>
          <w:rFonts w:ascii="Arial Narrow" w:hAnsi="Arial Narrow"/>
          <w:color w:val="000000"/>
          <w:shd w:val="clear" w:color="auto" w:fill="FFFFFF"/>
        </w:rPr>
        <w:t xml:space="preserve"> określona została w art. 90 ust. 2 – 10, art. 90a, art. 90b oraz art. 91 ustawy o VAT.</w:t>
      </w:r>
    </w:p>
    <w:p w14:paraId="70E883F4" w14:textId="782049E2" w:rsidR="002D3BBB" w:rsidRPr="00BE2B23" w:rsidRDefault="002D3BBB" w:rsidP="00210384">
      <w:pPr>
        <w:numPr>
          <w:ilvl w:val="0"/>
          <w:numId w:val="28"/>
        </w:numPr>
        <w:suppressAutoHyphens/>
        <w:spacing w:after="240" w:line="360" w:lineRule="auto"/>
        <w:ind w:right="-12"/>
        <w:jc w:val="both"/>
        <w:rPr>
          <w:rFonts w:ascii="Arial Narrow" w:hAnsi="Arial Narrow"/>
        </w:rPr>
      </w:pPr>
      <w:r w:rsidRPr="00F37390">
        <w:rPr>
          <w:rFonts w:ascii="Arial Narrow" w:hAnsi="Arial Narrow"/>
          <w:color w:val="000000"/>
          <w:shd w:val="clear" w:color="auto" w:fill="FFFFFF"/>
        </w:rPr>
        <w:t>Obowiązek stos</w:t>
      </w:r>
      <w:r w:rsidR="00C6270B">
        <w:rPr>
          <w:rFonts w:ascii="Arial Narrow" w:hAnsi="Arial Narrow"/>
          <w:color w:val="000000"/>
          <w:shd w:val="clear" w:color="auto" w:fill="FFFFFF"/>
        </w:rPr>
        <w:t>owania pre-</w:t>
      </w:r>
      <w:r w:rsidRPr="00F37390">
        <w:rPr>
          <w:rFonts w:ascii="Arial Narrow" w:hAnsi="Arial Narrow"/>
          <w:color w:val="000000"/>
          <w:shd w:val="clear" w:color="auto" w:fill="FFFFFF"/>
        </w:rPr>
        <w:t>współczynnika obowiązuje niezależnie od obowiązku stosowania dotychczasowej proporcji dla celów odliczeń częściowych</w:t>
      </w:r>
      <w:r w:rsidR="0067116B">
        <w:rPr>
          <w:rFonts w:ascii="Arial Narrow" w:hAnsi="Arial Narrow"/>
          <w:color w:val="000000"/>
          <w:shd w:val="clear" w:color="auto" w:fill="FFFFFF"/>
        </w:rPr>
        <w:t xml:space="preserve"> (współczynnika)</w:t>
      </w:r>
      <w:r w:rsidRPr="00F37390">
        <w:rPr>
          <w:rFonts w:ascii="Arial Narrow" w:hAnsi="Arial Narrow"/>
          <w:color w:val="000000"/>
          <w:shd w:val="clear" w:color="auto" w:fill="FFFFFF"/>
        </w:rPr>
        <w:t>. Zatem w niektórych przypadkach konieczne będzie stosowanie dwóch rodzajów proporcji przy dokonywaniu odliczeń poda</w:t>
      </w:r>
      <w:r w:rsidR="00BD4657">
        <w:rPr>
          <w:rFonts w:ascii="Arial Narrow" w:hAnsi="Arial Narrow"/>
          <w:color w:val="000000"/>
          <w:shd w:val="clear" w:color="auto" w:fill="FFFFFF"/>
        </w:rPr>
        <w:t>t</w:t>
      </w:r>
      <w:r w:rsidRPr="00F37390">
        <w:rPr>
          <w:rFonts w:ascii="Arial Narrow" w:hAnsi="Arial Narrow"/>
          <w:color w:val="000000"/>
          <w:shd w:val="clear" w:color="auto" w:fill="FFFFFF"/>
        </w:rPr>
        <w:t>ku VAT naliczonego od ponoszonych zakupów</w:t>
      </w:r>
      <w:r w:rsidR="0067116B">
        <w:rPr>
          <w:rFonts w:ascii="Arial Narrow" w:hAnsi="Arial Narrow"/>
          <w:color w:val="000000"/>
          <w:shd w:val="clear" w:color="auto" w:fill="FFFFFF"/>
        </w:rPr>
        <w:t>, tj</w:t>
      </w:r>
      <w:r w:rsidRPr="00F37390">
        <w:rPr>
          <w:rFonts w:ascii="Arial Narrow" w:hAnsi="Arial Narrow"/>
          <w:color w:val="000000"/>
          <w:shd w:val="clear" w:color="auto" w:fill="FFFFFF"/>
        </w:rPr>
        <w:t>.</w:t>
      </w:r>
      <w:r w:rsidR="0067116B">
        <w:rPr>
          <w:rFonts w:ascii="Arial Narrow" w:hAnsi="Arial Narrow"/>
          <w:color w:val="000000"/>
          <w:shd w:val="clear" w:color="auto" w:fill="FFFFFF"/>
        </w:rPr>
        <w:t xml:space="preserve"> współczynnika i pre-współczynnika.</w:t>
      </w:r>
    </w:p>
    <w:p w14:paraId="231B1A48" w14:textId="77777777" w:rsidR="00BE2B23" w:rsidRPr="00D7026B" w:rsidRDefault="00BE2B23" w:rsidP="00BE2B23">
      <w:pPr>
        <w:suppressAutoHyphens/>
        <w:spacing w:after="240" w:line="360" w:lineRule="auto"/>
        <w:ind w:left="720" w:right="-12"/>
        <w:jc w:val="both"/>
        <w:rPr>
          <w:rFonts w:ascii="Arial Narrow" w:hAnsi="Arial Narrow"/>
        </w:rPr>
      </w:pPr>
    </w:p>
    <w:p w14:paraId="61CC12B2" w14:textId="77777777" w:rsidR="002D3BBB" w:rsidRPr="00800BF6" w:rsidRDefault="002D3BBB" w:rsidP="00210384">
      <w:pPr>
        <w:pStyle w:val="Akapitzlist"/>
        <w:numPr>
          <w:ilvl w:val="0"/>
          <w:numId w:val="31"/>
        </w:numPr>
        <w:suppressAutoHyphens/>
        <w:spacing w:after="240" w:line="360" w:lineRule="auto"/>
        <w:ind w:right="-12"/>
        <w:jc w:val="both"/>
        <w:rPr>
          <w:rFonts w:ascii="Arial Narrow" w:hAnsi="Arial Narrow"/>
        </w:rPr>
      </w:pPr>
      <w:bookmarkStart w:id="2" w:name="_Hlk536689762"/>
      <w:r w:rsidRPr="00800BF6">
        <w:rPr>
          <w:rFonts w:ascii="Arial Narrow" w:hAnsi="Arial Narrow"/>
          <w:b/>
          <w:bCs/>
          <w:color w:val="000000"/>
          <w:shd w:val="clear" w:color="auto" w:fill="FFFFFF"/>
        </w:rPr>
        <w:lastRenderedPageBreak/>
        <w:t xml:space="preserve">ODLICZANIE PODATKU NALICZONEGO PRZY ZASTOSOWANIU WSKAŹNIKA PROPORCJI </w:t>
      </w:r>
    </w:p>
    <w:p w14:paraId="6CF62EFF" w14:textId="77777777" w:rsidR="002D3BBB" w:rsidRPr="0067116B" w:rsidRDefault="002D3BBB" w:rsidP="00210384">
      <w:pPr>
        <w:numPr>
          <w:ilvl w:val="0"/>
          <w:numId w:val="29"/>
        </w:numPr>
        <w:suppressAutoHyphens/>
        <w:spacing w:after="0" w:line="360" w:lineRule="auto"/>
        <w:ind w:right="-12"/>
        <w:jc w:val="both"/>
        <w:rPr>
          <w:rFonts w:ascii="Arial Narrow" w:hAnsi="Arial Narrow"/>
        </w:rPr>
      </w:pPr>
      <w:r w:rsidRPr="0067116B">
        <w:rPr>
          <w:rFonts w:ascii="Arial Narrow" w:hAnsi="Arial Narrow"/>
          <w:color w:val="000000"/>
          <w:shd w:val="clear" w:color="auto" w:fill="FFFFFF"/>
        </w:rPr>
        <w:t>W odniesieniu do towarów i usług wykorzystywanych do sprzedaży opodatkowanej i zwolnionej z opodatkowania</w:t>
      </w:r>
      <w:r w:rsidR="0067116B" w:rsidRPr="0067116B">
        <w:rPr>
          <w:rFonts w:ascii="Arial Narrow" w:hAnsi="Arial Narrow"/>
          <w:color w:val="000000"/>
          <w:shd w:val="clear" w:color="auto" w:fill="FFFFFF"/>
        </w:rPr>
        <w:t xml:space="preserve">, dla których podatnik nie jest w stanie wyodrębnić całości lub części kwot, do których przysługuje prawo do obniżenia kwoty podatku należnego, podatnikowi </w:t>
      </w:r>
      <w:r w:rsidRPr="0067116B">
        <w:rPr>
          <w:rFonts w:ascii="Arial Narrow" w:hAnsi="Arial Narrow"/>
          <w:color w:val="000000"/>
          <w:shd w:val="clear" w:color="auto" w:fill="FFFFFF"/>
        </w:rPr>
        <w:t xml:space="preserve">przysługuje prawo do odliczenia w części kwoty podatku naliczonego przy zastosowaniu tzw. </w:t>
      </w:r>
      <w:r w:rsidRPr="0067116B">
        <w:rPr>
          <w:rFonts w:ascii="Arial Narrow" w:hAnsi="Arial Narrow"/>
          <w:b/>
          <w:color w:val="000000"/>
          <w:shd w:val="clear" w:color="auto" w:fill="FFFFFF"/>
        </w:rPr>
        <w:t>wskaźnika proporcji</w:t>
      </w:r>
      <w:r w:rsidRPr="0067116B">
        <w:rPr>
          <w:rFonts w:ascii="Arial Narrow" w:hAnsi="Arial Narrow"/>
          <w:color w:val="000000"/>
          <w:shd w:val="clear" w:color="auto" w:fill="FFFFFF"/>
        </w:rPr>
        <w:t>.</w:t>
      </w:r>
    </w:p>
    <w:p w14:paraId="3B75E1E6" w14:textId="77777777" w:rsidR="002D3BBB" w:rsidRPr="00F37390" w:rsidRDefault="002D3BBB" w:rsidP="00210384">
      <w:pPr>
        <w:numPr>
          <w:ilvl w:val="0"/>
          <w:numId w:val="29"/>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Wysokość wskaźnika proporcji oblicza się jako roczny udział czynności opo</w:t>
      </w:r>
      <w:r w:rsidR="002A3CA5">
        <w:rPr>
          <w:rFonts w:ascii="Arial Narrow" w:hAnsi="Arial Narrow"/>
          <w:color w:val="000000"/>
          <w:shd w:val="clear" w:color="auto" w:fill="FFFFFF"/>
        </w:rPr>
        <w:t xml:space="preserve">datkowanych w </w:t>
      </w:r>
      <w:r w:rsidRPr="00F37390">
        <w:rPr>
          <w:rFonts w:ascii="Arial Narrow" w:hAnsi="Arial Narrow"/>
          <w:color w:val="000000"/>
          <w:shd w:val="clear" w:color="auto" w:fill="FFFFFF"/>
        </w:rPr>
        <w:t>sumie sprzedaży opodatkowanej i zwolnionej z opodatkowania. Obliczoną kwotę wyraża się procentowo.</w:t>
      </w:r>
    </w:p>
    <w:p w14:paraId="346818BC" w14:textId="77777777" w:rsidR="002D3BBB" w:rsidRPr="00F37390" w:rsidRDefault="002D3BBB" w:rsidP="00210384">
      <w:pPr>
        <w:numPr>
          <w:ilvl w:val="0"/>
          <w:numId w:val="29"/>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Szczegółowe wytyczne w zakresie odliczania podatku naliczonego przy zastosowaniu wskaźnika proporcji w odniesieniu do towarów i usług nie stanowiących środków trwałych i wartości niematerialnych i prawnych wskazane zostały w art. 90 ust. 2 – 10 oraz art. 91 ustawy o VAT.</w:t>
      </w:r>
    </w:p>
    <w:p w14:paraId="1889B885" w14:textId="730DE310" w:rsidR="000E46C3" w:rsidRPr="006733B9" w:rsidRDefault="002D3BBB" w:rsidP="00210384">
      <w:pPr>
        <w:numPr>
          <w:ilvl w:val="0"/>
          <w:numId w:val="29"/>
        </w:numPr>
        <w:suppressAutoHyphens/>
        <w:spacing w:after="240" w:line="360" w:lineRule="auto"/>
        <w:ind w:right="-12"/>
        <w:jc w:val="both"/>
        <w:rPr>
          <w:rFonts w:ascii="Arial Narrow" w:hAnsi="Arial Narrow"/>
        </w:rPr>
      </w:pPr>
      <w:r w:rsidRPr="00F37390">
        <w:rPr>
          <w:rFonts w:ascii="Arial Narrow" w:hAnsi="Arial Narrow"/>
          <w:color w:val="000000"/>
          <w:shd w:val="clear" w:color="auto" w:fill="FFFFFF"/>
        </w:rPr>
        <w:t>Natomiast szczeg</w:t>
      </w:r>
      <w:r w:rsidR="00D6570C">
        <w:rPr>
          <w:rFonts w:ascii="Arial Narrow" w:hAnsi="Arial Narrow"/>
          <w:color w:val="000000"/>
          <w:shd w:val="clear" w:color="auto" w:fill="FFFFFF"/>
        </w:rPr>
        <w:t>ółowa procedura odliczania podat</w:t>
      </w:r>
      <w:r w:rsidRPr="00F37390">
        <w:rPr>
          <w:rFonts w:ascii="Arial Narrow" w:hAnsi="Arial Narrow"/>
          <w:color w:val="000000"/>
          <w:shd w:val="clear" w:color="auto" w:fill="FFFFFF"/>
        </w:rPr>
        <w:t>ku naliczonego od towarów i usług stanowiących środki trwałe i wartości niematerialne</w:t>
      </w:r>
      <w:r w:rsidR="00472A44">
        <w:rPr>
          <w:rFonts w:ascii="Arial Narrow" w:hAnsi="Arial Narrow"/>
          <w:color w:val="000000"/>
          <w:shd w:val="clear" w:color="auto" w:fill="FFFFFF"/>
        </w:rPr>
        <w:t xml:space="preserve"> i prawne</w:t>
      </w:r>
      <w:r w:rsidRPr="00F37390">
        <w:rPr>
          <w:rFonts w:ascii="Arial Narrow" w:hAnsi="Arial Narrow"/>
          <w:color w:val="000000"/>
          <w:shd w:val="clear" w:color="auto" w:fill="FFFFFF"/>
        </w:rPr>
        <w:t xml:space="preserve"> określona została w art. 90 ust. 2 – 10, art. 90a, art. 90b oraz art. 91 ustawy o VAT.</w:t>
      </w:r>
    </w:p>
    <w:p w14:paraId="4CB6F4A4" w14:textId="77777777" w:rsidR="006733B9" w:rsidRPr="00C1771D" w:rsidRDefault="006733B9" w:rsidP="006733B9">
      <w:pPr>
        <w:suppressAutoHyphens/>
        <w:spacing w:after="240" w:line="360" w:lineRule="auto"/>
        <w:ind w:left="720" w:right="-12"/>
        <w:jc w:val="both"/>
        <w:rPr>
          <w:rFonts w:ascii="Arial Narrow" w:hAnsi="Arial Narrow"/>
        </w:rPr>
      </w:pPr>
    </w:p>
    <w:bookmarkEnd w:id="2"/>
    <w:p w14:paraId="1F53643B" w14:textId="48174E4A" w:rsidR="00C1771D" w:rsidRPr="00783D80" w:rsidRDefault="00C1771D" w:rsidP="00210384">
      <w:pPr>
        <w:pStyle w:val="Akapitzlist"/>
        <w:numPr>
          <w:ilvl w:val="0"/>
          <w:numId w:val="31"/>
        </w:numPr>
        <w:suppressAutoHyphens/>
        <w:spacing w:after="240" w:line="360" w:lineRule="auto"/>
        <w:ind w:right="-12"/>
        <w:jc w:val="both"/>
        <w:rPr>
          <w:rFonts w:ascii="Arial Narrow" w:hAnsi="Arial Narrow"/>
        </w:rPr>
      </w:pPr>
      <w:r w:rsidRPr="00783D80">
        <w:rPr>
          <w:rFonts w:ascii="Arial Narrow" w:hAnsi="Arial Narrow"/>
          <w:b/>
          <w:bCs/>
          <w:color w:val="000000"/>
          <w:shd w:val="clear" w:color="auto" w:fill="FFFFFF"/>
        </w:rPr>
        <w:t>ODLICZANIE PODATKU NALICZONEGO ZWIĄZANEGO Z</w:t>
      </w:r>
      <w:r w:rsidR="005A7712" w:rsidRPr="00783D80">
        <w:rPr>
          <w:rFonts w:ascii="Arial Narrow" w:hAnsi="Arial Narrow"/>
          <w:b/>
          <w:bCs/>
          <w:color w:val="000000"/>
          <w:shd w:val="clear" w:color="auto" w:fill="FFFFFF"/>
        </w:rPr>
        <w:t xml:space="preserve"> NABYCIEM POJAZDÓW SAMOCHODOWYCH ORAZ TOWARÓW I USŁUG WYKORZYTSYWANYCH DO EKSPLOATACJI POJ</w:t>
      </w:r>
      <w:r w:rsidR="009850E2" w:rsidRPr="00783D80">
        <w:rPr>
          <w:rFonts w:ascii="Arial Narrow" w:hAnsi="Arial Narrow"/>
          <w:b/>
          <w:bCs/>
          <w:color w:val="000000"/>
          <w:shd w:val="clear" w:color="auto" w:fill="FFFFFF"/>
        </w:rPr>
        <w:t>A</w:t>
      </w:r>
      <w:r w:rsidR="005A7712" w:rsidRPr="00783D80">
        <w:rPr>
          <w:rFonts w:ascii="Arial Narrow" w:hAnsi="Arial Narrow"/>
          <w:b/>
          <w:bCs/>
          <w:color w:val="000000"/>
          <w:shd w:val="clear" w:color="auto" w:fill="FFFFFF"/>
        </w:rPr>
        <w:t>ZDÓW SAMOCHODOWYCH</w:t>
      </w:r>
      <w:r w:rsidRPr="00783D80">
        <w:rPr>
          <w:rFonts w:ascii="Arial Narrow" w:hAnsi="Arial Narrow"/>
          <w:b/>
          <w:bCs/>
          <w:color w:val="000000"/>
          <w:shd w:val="clear" w:color="auto" w:fill="FFFFFF"/>
        </w:rPr>
        <w:t xml:space="preserve"> </w:t>
      </w:r>
    </w:p>
    <w:p w14:paraId="3EB1F955" w14:textId="77777777" w:rsidR="006733B9" w:rsidRPr="00783D80" w:rsidRDefault="006733B9" w:rsidP="006733B9">
      <w:pPr>
        <w:pStyle w:val="Akapitzlist"/>
        <w:suppressAutoHyphens/>
        <w:spacing w:after="240" w:line="360" w:lineRule="auto"/>
        <w:ind w:right="-12"/>
        <w:jc w:val="both"/>
        <w:rPr>
          <w:rFonts w:ascii="Arial Narrow" w:hAnsi="Arial Narrow"/>
        </w:rPr>
      </w:pPr>
    </w:p>
    <w:p w14:paraId="5D38F696" w14:textId="04D97DA6" w:rsidR="00C1771D" w:rsidRPr="00783D80" w:rsidRDefault="00C1771D" w:rsidP="00210384">
      <w:pPr>
        <w:numPr>
          <w:ilvl w:val="0"/>
          <w:numId w:val="65"/>
        </w:numPr>
        <w:suppressAutoHyphens/>
        <w:spacing w:after="0" w:line="360" w:lineRule="auto"/>
        <w:ind w:right="-12"/>
        <w:jc w:val="both"/>
        <w:rPr>
          <w:rFonts w:ascii="Arial Narrow" w:hAnsi="Arial Narrow"/>
        </w:rPr>
      </w:pPr>
      <w:r w:rsidRPr="00783D80">
        <w:rPr>
          <w:rFonts w:ascii="Arial Narrow" w:hAnsi="Arial Narrow"/>
          <w:color w:val="000000"/>
          <w:shd w:val="clear" w:color="auto" w:fill="FFFFFF"/>
        </w:rPr>
        <w:t xml:space="preserve">W </w:t>
      </w:r>
      <w:r w:rsidR="005A7712" w:rsidRPr="00783D80">
        <w:rPr>
          <w:rFonts w:ascii="Arial Narrow" w:hAnsi="Arial Narrow"/>
          <w:color w:val="000000"/>
          <w:shd w:val="clear" w:color="auto" w:fill="FFFFFF"/>
        </w:rPr>
        <w:t>odniesieniu do pojazdów samochodowych oraz towarów i usług wykorzystywanych do ich eksploatacji</w:t>
      </w:r>
      <w:r w:rsidR="006733B9" w:rsidRPr="00783D80">
        <w:rPr>
          <w:rFonts w:ascii="Arial Narrow" w:hAnsi="Arial Narrow"/>
          <w:color w:val="000000"/>
          <w:shd w:val="clear" w:color="auto" w:fill="FFFFFF"/>
        </w:rPr>
        <w:t>,</w:t>
      </w:r>
      <w:r w:rsidR="005A7712" w:rsidRPr="00783D80">
        <w:rPr>
          <w:rFonts w:ascii="Arial Narrow" w:hAnsi="Arial Narrow"/>
          <w:color w:val="000000"/>
          <w:shd w:val="clear" w:color="auto" w:fill="FFFFFF"/>
        </w:rPr>
        <w:t xml:space="preserve"> przysługuje pełne bądź częściowe (50%) prawo do odliczenia podatku naliczonego wynikającego z faktur dokumentujących te zakupy.</w:t>
      </w:r>
    </w:p>
    <w:p w14:paraId="6D58B972" w14:textId="63746F2A" w:rsidR="00C1771D" w:rsidRPr="00783D80" w:rsidRDefault="005A7712" w:rsidP="00210384">
      <w:pPr>
        <w:numPr>
          <w:ilvl w:val="0"/>
          <w:numId w:val="65"/>
        </w:numPr>
        <w:suppressAutoHyphens/>
        <w:spacing w:after="0" w:line="360" w:lineRule="auto"/>
        <w:ind w:right="-12"/>
        <w:jc w:val="both"/>
        <w:rPr>
          <w:rFonts w:ascii="Arial Narrow" w:hAnsi="Arial Narrow"/>
        </w:rPr>
      </w:pPr>
      <w:r w:rsidRPr="00783D80">
        <w:rPr>
          <w:rFonts w:ascii="Arial Narrow" w:hAnsi="Arial Narrow"/>
        </w:rPr>
        <w:t xml:space="preserve">W przypadku wykorzystywania pojazdów samochodowych wyłącznie do </w:t>
      </w:r>
      <w:r w:rsidR="00A76286" w:rsidRPr="00783D80">
        <w:rPr>
          <w:rFonts w:ascii="Arial Narrow" w:hAnsi="Arial Narrow"/>
        </w:rPr>
        <w:t>działalności</w:t>
      </w:r>
      <w:r w:rsidRPr="00783D80">
        <w:rPr>
          <w:rFonts w:ascii="Arial Narrow" w:hAnsi="Arial Narrow"/>
        </w:rPr>
        <w:t xml:space="preserve"> </w:t>
      </w:r>
      <w:r w:rsidR="00A76286" w:rsidRPr="00783D80">
        <w:rPr>
          <w:rFonts w:ascii="Arial Narrow" w:hAnsi="Arial Narrow"/>
        </w:rPr>
        <w:t>gospodarczej opodatkowanej podatkiem VAT</w:t>
      </w:r>
      <w:r w:rsidR="006733B9" w:rsidRPr="00783D80">
        <w:rPr>
          <w:rFonts w:ascii="Arial Narrow" w:hAnsi="Arial Narrow"/>
        </w:rPr>
        <w:t>,</w:t>
      </w:r>
      <w:r w:rsidRPr="00783D80">
        <w:rPr>
          <w:rFonts w:ascii="Arial Narrow" w:hAnsi="Arial Narrow"/>
        </w:rPr>
        <w:t xml:space="preserve"> przysługuje pełne prawo do odliczenia podatku naliczonego.</w:t>
      </w:r>
    </w:p>
    <w:p w14:paraId="140184D2" w14:textId="5281C397" w:rsidR="002C001D" w:rsidRPr="00783D80" w:rsidRDefault="002E2590" w:rsidP="00210384">
      <w:pPr>
        <w:numPr>
          <w:ilvl w:val="0"/>
          <w:numId w:val="65"/>
        </w:numPr>
        <w:suppressAutoHyphens/>
        <w:spacing w:after="0" w:line="360" w:lineRule="auto"/>
        <w:ind w:right="-12"/>
        <w:jc w:val="both"/>
        <w:rPr>
          <w:rFonts w:ascii="Arial Narrow" w:hAnsi="Arial Narrow"/>
        </w:rPr>
      </w:pPr>
      <w:r w:rsidRPr="00783D80">
        <w:rPr>
          <w:rFonts w:ascii="Arial Narrow" w:hAnsi="Arial Narrow"/>
        </w:rPr>
        <w:t xml:space="preserve">W przypadku wykorzystywania pojazdów samochodowych do </w:t>
      </w:r>
      <w:r w:rsidR="00A76286" w:rsidRPr="00783D80">
        <w:rPr>
          <w:rFonts w:ascii="Arial Narrow" w:hAnsi="Arial Narrow"/>
        </w:rPr>
        <w:t>działalności</w:t>
      </w:r>
      <w:r w:rsidRPr="00783D80">
        <w:rPr>
          <w:rFonts w:ascii="Arial Narrow" w:hAnsi="Arial Narrow"/>
        </w:rPr>
        <w:t xml:space="preserve"> opodatkowane</w:t>
      </w:r>
      <w:r w:rsidR="006733B9" w:rsidRPr="00783D80">
        <w:rPr>
          <w:rFonts w:ascii="Arial Narrow" w:hAnsi="Arial Narrow"/>
        </w:rPr>
        <w:t>j</w:t>
      </w:r>
      <w:r w:rsidR="00A76286" w:rsidRPr="00783D80">
        <w:rPr>
          <w:rFonts w:ascii="Arial Narrow" w:hAnsi="Arial Narrow"/>
        </w:rPr>
        <w:t xml:space="preserve"> podatkiem VAT, działalności zwolnionej oraz działalności statutowej/publicznej  </w:t>
      </w:r>
      <w:r w:rsidRPr="00783D80">
        <w:rPr>
          <w:rFonts w:ascii="Arial Narrow" w:hAnsi="Arial Narrow"/>
        </w:rPr>
        <w:t>niedającej prawa do odliczenia podatku naliczonego (jak również na cele prywatne)</w:t>
      </w:r>
      <w:r w:rsidR="00A76286" w:rsidRPr="00783D80">
        <w:rPr>
          <w:rFonts w:ascii="Arial Narrow" w:hAnsi="Arial Narrow"/>
        </w:rPr>
        <w:t>,</w:t>
      </w:r>
      <w:r w:rsidRPr="00783D80">
        <w:rPr>
          <w:rFonts w:ascii="Arial Narrow" w:hAnsi="Arial Narrow"/>
        </w:rPr>
        <w:t xml:space="preserve"> </w:t>
      </w:r>
      <w:r w:rsidR="002C001D" w:rsidRPr="00783D80">
        <w:rPr>
          <w:rFonts w:ascii="Arial Narrow" w:hAnsi="Arial Narrow"/>
        </w:rPr>
        <w:t>przysługuje częściowe prawo do odliczenia podatku związanego z nabyciem pojazdów samochodowych oraz towarów i usług związanych z ich eksploatacją.</w:t>
      </w:r>
    </w:p>
    <w:p w14:paraId="7FCF4C43" w14:textId="3D8FA89B" w:rsidR="00C1771D" w:rsidRPr="00783D80" w:rsidRDefault="002C001D" w:rsidP="002C001D">
      <w:pPr>
        <w:suppressAutoHyphens/>
        <w:spacing w:after="0" w:line="360" w:lineRule="auto"/>
        <w:ind w:left="720" w:right="-12"/>
        <w:jc w:val="both"/>
        <w:rPr>
          <w:rFonts w:ascii="Arial Narrow" w:hAnsi="Arial Narrow"/>
        </w:rPr>
      </w:pPr>
      <w:r w:rsidRPr="00783D80">
        <w:rPr>
          <w:rFonts w:ascii="Arial Narrow" w:hAnsi="Arial Narrow"/>
        </w:rPr>
        <w:t xml:space="preserve">Częściowe prawo do odliczenia przysługuje od kwoty podatku naliczonego, stanowiącego 50% podatku VAT wynikającego z faktury. </w:t>
      </w:r>
    </w:p>
    <w:p w14:paraId="4EAD9E4D" w14:textId="0A5B07A5" w:rsidR="00C1771D" w:rsidRPr="00783D80" w:rsidRDefault="002E2590" w:rsidP="00210384">
      <w:pPr>
        <w:numPr>
          <w:ilvl w:val="0"/>
          <w:numId w:val="65"/>
        </w:numPr>
        <w:suppressAutoHyphens/>
        <w:spacing w:after="240" w:line="360" w:lineRule="auto"/>
        <w:ind w:right="-12"/>
        <w:jc w:val="both"/>
        <w:rPr>
          <w:rFonts w:ascii="Arial Narrow" w:hAnsi="Arial Narrow"/>
        </w:rPr>
      </w:pPr>
      <w:r w:rsidRPr="00783D80">
        <w:rPr>
          <w:rFonts w:ascii="Arial Narrow" w:hAnsi="Arial Narrow"/>
        </w:rPr>
        <w:t>Jeżeli natomiast pojazdy samochodowe nie są wykorzystywane choćby w części do sprzedaży opodatkowanej to w odniesieniu do zakupu tych pojazdów oraz towarów i usług wykorzystywanych do ich eksploatacji, nie przysługuje prawo do odliczenia podatku naliczonego.</w:t>
      </w:r>
    </w:p>
    <w:p w14:paraId="7D41B2D9" w14:textId="476DA18E" w:rsidR="00C1771D" w:rsidRPr="00783D80" w:rsidRDefault="002E2590" w:rsidP="00210384">
      <w:pPr>
        <w:numPr>
          <w:ilvl w:val="0"/>
          <w:numId w:val="65"/>
        </w:numPr>
        <w:suppressAutoHyphens/>
        <w:spacing w:after="240" w:line="360" w:lineRule="auto"/>
        <w:ind w:right="-12"/>
        <w:jc w:val="both"/>
        <w:rPr>
          <w:rFonts w:ascii="Arial Narrow" w:hAnsi="Arial Narrow"/>
        </w:rPr>
      </w:pPr>
      <w:r w:rsidRPr="00783D80">
        <w:rPr>
          <w:rFonts w:ascii="Arial Narrow" w:hAnsi="Arial Narrow"/>
        </w:rPr>
        <w:lastRenderedPageBreak/>
        <w:t>Pozostałe warunki, które powinny być spełnione w celu odliczenia podatku naliczonego od zakupów związanych z nabyciem pojazdów samochodowych oraz towarów i usług wykorzystywanych do eksploatacji tych pojazdów zostały określone w art. 86a ustawy o VAT.</w:t>
      </w:r>
    </w:p>
    <w:p w14:paraId="0A331696" w14:textId="77777777" w:rsidR="00C1771D" w:rsidRPr="00C1771D" w:rsidRDefault="00C1771D" w:rsidP="00C1771D">
      <w:pPr>
        <w:suppressAutoHyphens/>
        <w:spacing w:after="240" w:line="360" w:lineRule="auto"/>
        <w:ind w:left="360" w:right="-12"/>
        <w:jc w:val="both"/>
        <w:rPr>
          <w:rFonts w:ascii="Arial Narrow" w:hAnsi="Arial Narrow"/>
        </w:rPr>
      </w:pPr>
    </w:p>
    <w:p w14:paraId="1AB7699D" w14:textId="2DA765DE" w:rsidR="00F921A7" w:rsidRPr="00A00590" w:rsidRDefault="003857F2" w:rsidP="00210384">
      <w:pPr>
        <w:pStyle w:val="Akapitzlist"/>
        <w:numPr>
          <w:ilvl w:val="0"/>
          <w:numId w:val="31"/>
        </w:numPr>
        <w:suppressAutoHyphens/>
        <w:spacing w:after="240" w:line="360" w:lineRule="auto"/>
        <w:ind w:right="-12"/>
        <w:jc w:val="both"/>
        <w:rPr>
          <w:rFonts w:ascii="Arial Narrow" w:hAnsi="Arial Narrow"/>
          <w:b/>
        </w:rPr>
      </w:pPr>
      <w:r w:rsidRPr="00A00590">
        <w:rPr>
          <w:rFonts w:ascii="Arial Narrow" w:hAnsi="Arial Narrow"/>
          <w:b/>
        </w:rPr>
        <w:t xml:space="preserve">PROCEDURA POSTĘPOWANIA W PRZYPADKU, GDY </w:t>
      </w:r>
      <w:r w:rsidR="00C979E1" w:rsidRPr="00A00590">
        <w:rPr>
          <w:rFonts w:ascii="Arial Narrow" w:hAnsi="Arial Narrow"/>
          <w:b/>
        </w:rPr>
        <w:t xml:space="preserve">PROPORCJA </w:t>
      </w:r>
      <w:r w:rsidR="00E776C1" w:rsidRPr="00A00590">
        <w:rPr>
          <w:rFonts w:ascii="Arial Narrow" w:hAnsi="Arial Narrow"/>
          <w:b/>
        </w:rPr>
        <w:t xml:space="preserve">LUB </w:t>
      </w:r>
      <w:r w:rsidR="00F921A7" w:rsidRPr="00A00590">
        <w:rPr>
          <w:rFonts w:ascii="Arial Narrow" w:hAnsi="Arial Narrow"/>
          <w:b/>
        </w:rPr>
        <w:t xml:space="preserve"> PREWSPÓŁCZYNNIK </w:t>
      </w:r>
      <w:r w:rsidR="00D52794" w:rsidRPr="00A00590">
        <w:rPr>
          <w:rFonts w:ascii="Arial Narrow" w:hAnsi="Arial Narrow"/>
          <w:b/>
        </w:rPr>
        <w:t xml:space="preserve">SŁUŻĄCE DO </w:t>
      </w:r>
      <w:r w:rsidR="00C13C5F" w:rsidRPr="00A00590">
        <w:rPr>
          <w:rFonts w:ascii="Arial Narrow" w:hAnsi="Arial Narrow"/>
          <w:b/>
        </w:rPr>
        <w:t xml:space="preserve">OBLICZENIA </w:t>
      </w:r>
      <w:r w:rsidR="002E1D14" w:rsidRPr="00A00590">
        <w:rPr>
          <w:rFonts w:ascii="Arial Narrow" w:hAnsi="Arial Narrow"/>
          <w:b/>
        </w:rPr>
        <w:t xml:space="preserve">KWOTY </w:t>
      </w:r>
      <w:r w:rsidR="00C13C5F" w:rsidRPr="00A00590">
        <w:rPr>
          <w:rFonts w:ascii="Arial Narrow" w:hAnsi="Arial Narrow"/>
          <w:b/>
        </w:rPr>
        <w:t xml:space="preserve">PODATKU NALICZONEGO PODLEGAJĄCEGO ODLICZENIU </w:t>
      </w:r>
      <w:r w:rsidRPr="00A00590">
        <w:rPr>
          <w:rFonts w:ascii="Arial Narrow" w:hAnsi="Arial Narrow"/>
          <w:b/>
        </w:rPr>
        <w:t xml:space="preserve">W JEDNOSTCE </w:t>
      </w:r>
      <w:r w:rsidR="009219BF" w:rsidRPr="00A00590">
        <w:rPr>
          <w:rFonts w:ascii="Arial Narrow" w:hAnsi="Arial Narrow"/>
          <w:b/>
        </w:rPr>
        <w:t>NIE PRZEKRACZA</w:t>
      </w:r>
      <w:r w:rsidRPr="00A00590">
        <w:rPr>
          <w:rFonts w:ascii="Arial Narrow" w:hAnsi="Arial Narrow"/>
          <w:b/>
        </w:rPr>
        <w:t xml:space="preserve"> 2%</w:t>
      </w:r>
    </w:p>
    <w:p w14:paraId="00EC14E1" w14:textId="77777777" w:rsidR="00C12B5C" w:rsidRPr="00C12B5C" w:rsidRDefault="00C12B5C" w:rsidP="00C12B5C">
      <w:pPr>
        <w:pStyle w:val="Akapitzlist"/>
        <w:suppressAutoHyphens/>
        <w:spacing w:after="240" w:line="360" w:lineRule="auto"/>
        <w:ind w:left="644" w:right="-12"/>
        <w:jc w:val="both"/>
        <w:rPr>
          <w:rFonts w:ascii="Arial Narrow" w:hAnsi="Arial Narrow"/>
          <w:b/>
        </w:rPr>
      </w:pPr>
    </w:p>
    <w:p w14:paraId="50E6CB3A" w14:textId="1E33B1DE" w:rsidR="006E6EF0" w:rsidRPr="00783D80" w:rsidRDefault="002F783B" w:rsidP="00210384">
      <w:pPr>
        <w:pStyle w:val="Akapitzlist"/>
        <w:numPr>
          <w:ilvl w:val="0"/>
          <w:numId w:val="53"/>
        </w:numPr>
        <w:suppressAutoHyphens/>
        <w:spacing w:after="240" w:line="360" w:lineRule="auto"/>
        <w:ind w:right="-12"/>
        <w:jc w:val="both"/>
        <w:rPr>
          <w:rFonts w:ascii="Arial Narrow" w:hAnsi="Arial Narrow"/>
          <w:strike/>
        </w:rPr>
      </w:pPr>
      <w:r w:rsidRPr="00783D80">
        <w:rPr>
          <w:rFonts w:ascii="Arial Narrow" w:hAnsi="Arial Narrow"/>
        </w:rPr>
        <w:t xml:space="preserve">Jeżeli proporcja </w:t>
      </w:r>
      <w:r w:rsidR="00F921A7" w:rsidRPr="00783D80">
        <w:rPr>
          <w:rFonts w:ascii="Arial Narrow" w:hAnsi="Arial Narrow"/>
        </w:rPr>
        <w:t>ustalon</w:t>
      </w:r>
      <w:r w:rsidRPr="00783D80">
        <w:rPr>
          <w:rFonts w:ascii="Arial Narrow" w:hAnsi="Arial Narrow"/>
        </w:rPr>
        <w:t>a</w:t>
      </w:r>
      <w:r w:rsidR="00F921A7" w:rsidRPr="00783D80">
        <w:rPr>
          <w:rFonts w:ascii="Arial Narrow" w:hAnsi="Arial Narrow"/>
        </w:rPr>
        <w:t xml:space="preserve"> zgodnie z </w:t>
      </w:r>
      <w:r w:rsidR="003857F2" w:rsidRPr="00783D80">
        <w:rPr>
          <w:rFonts w:ascii="Arial Narrow" w:hAnsi="Arial Narrow"/>
        </w:rPr>
        <w:t>art. 90 ust 2-8</w:t>
      </w:r>
      <w:r w:rsidR="00EF6135" w:rsidRPr="00783D80">
        <w:rPr>
          <w:rFonts w:ascii="Arial Narrow" w:hAnsi="Arial Narrow"/>
        </w:rPr>
        <w:t xml:space="preserve"> </w:t>
      </w:r>
      <w:r w:rsidR="003857F2" w:rsidRPr="00783D80">
        <w:rPr>
          <w:rFonts w:ascii="Arial Narrow" w:hAnsi="Arial Narrow"/>
        </w:rPr>
        <w:t xml:space="preserve"> </w:t>
      </w:r>
      <w:r w:rsidR="006A0467" w:rsidRPr="00783D80">
        <w:rPr>
          <w:rFonts w:ascii="Arial Narrow" w:hAnsi="Arial Narrow"/>
        </w:rPr>
        <w:t xml:space="preserve">lub </w:t>
      </w:r>
      <w:r w:rsidR="00EF6135" w:rsidRPr="00783D80">
        <w:rPr>
          <w:rFonts w:ascii="Arial Narrow" w:hAnsi="Arial Narrow"/>
        </w:rPr>
        <w:t xml:space="preserve"> </w:t>
      </w:r>
      <w:r w:rsidR="006A0467" w:rsidRPr="00783D80">
        <w:rPr>
          <w:rFonts w:ascii="Arial Narrow" w:hAnsi="Arial Narrow"/>
        </w:rPr>
        <w:t xml:space="preserve">prewspółczynnik </w:t>
      </w:r>
      <w:r w:rsidR="003857F2" w:rsidRPr="00783D80">
        <w:rPr>
          <w:rFonts w:ascii="Arial Narrow" w:hAnsi="Arial Narrow"/>
        </w:rPr>
        <w:t xml:space="preserve"> </w:t>
      </w:r>
      <w:r w:rsidRPr="00783D80">
        <w:rPr>
          <w:rFonts w:ascii="Arial Narrow" w:hAnsi="Arial Narrow"/>
        </w:rPr>
        <w:t xml:space="preserve">ustalony zgodnie z </w:t>
      </w:r>
      <w:r w:rsidR="003857F2" w:rsidRPr="00783D80">
        <w:rPr>
          <w:rFonts w:ascii="Arial Narrow" w:hAnsi="Arial Narrow"/>
        </w:rPr>
        <w:t xml:space="preserve">art. 86 </w:t>
      </w:r>
      <w:r w:rsidR="00EF6135" w:rsidRPr="00783D80">
        <w:rPr>
          <w:rFonts w:ascii="Arial Narrow" w:hAnsi="Arial Narrow"/>
        </w:rPr>
        <w:t xml:space="preserve">               </w:t>
      </w:r>
      <w:r w:rsidR="003857F2" w:rsidRPr="00783D80">
        <w:rPr>
          <w:rFonts w:ascii="Arial Narrow" w:hAnsi="Arial Narrow"/>
        </w:rPr>
        <w:t>ust. 2a- 2h ustawy o podatku od towarów i usł</w:t>
      </w:r>
      <w:r w:rsidR="00156DED" w:rsidRPr="00783D80">
        <w:rPr>
          <w:rFonts w:ascii="Arial Narrow" w:hAnsi="Arial Narrow"/>
        </w:rPr>
        <w:t>u</w:t>
      </w:r>
      <w:r w:rsidR="0057635C" w:rsidRPr="00783D80">
        <w:rPr>
          <w:rFonts w:ascii="Arial Narrow" w:hAnsi="Arial Narrow"/>
        </w:rPr>
        <w:t>g</w:t>
      </w:r>
      <w:r w:rsidRPr="00783D80">
        <w:rPr>
          <w:rFonts w:ascii="Arial Narrow" w:hAnsi="Arial Narrow"/>
        </w:rPr>
        <w:t xml:space="preserve"> </w:t>
      </w:r>
      <w:r w:rsidR="003857F2" w:rsidRPr="00783D80">
        <w:rPr>
          <w:rFonts w:ascii="Arial Narrow" w:hAnsi="Arial Narrow"/>
        </w:rPr>
        <w:t xml:space="preserve">nie przekroczy </w:t>
      </w:r>
      <w:r w:rsidR="009219BF" w:rsidRPr="00783D80">
        <w:rPr>
          <w:rFonts w:ascii="Arial Narrow" w:hAnsi="Arial Narrow"/>
        </w:rPr>
        <w:t xml:space="preserve">w jednostce </w:t>
      </w:r>
      <w:r w:rsidR="003857F2" w:rsidRPr="00783D80">
        <w:rPr>
          <w:rFonts w:ascii="Arial Narrow" w:hAnsi="Arial Narrow"/>
        </w:rPr>
        <w:t xml:space="preserve">2%, </w:t>
      </w:r>
      <w:r w:rsidR="006A0467" w:rsidRPr="00783D80">
        <w:rPr>
          <w:rFonts w:ascii="Arial Narrow" w:hAnsi="Arial Narrow"/>
        </w:rPr>
        <w:t>Dyrektor</w:t>
      </w:r>
      <w:r w:rsidR="00A424EE" w:rsidRPr="00783D80">
        <w:rPr>
          <w:rFonts w:ascii="Arial Narrow" w:hAnsi="Arial Narrow"/>
        </w:rPr>
        <w:t>/Kierownik</w:t>
      </w:r>
      <w:r w:rsidR="006A0467" w:rsidRPr="00783D80">
        <w:rPr>
          <w:rFonts w:ascii="Arial Narrow" w:hAnsi="Arial Narrow"/>
        </w:rPr>
        <w:t xml:space="preserve"> jednostki</w:t>
      </w:r>
      <w:r w:rsidR="003857F2" w:rsidRPr="00783D80">
        <w:rPr>
          <w:rFonts w:ascii="Arial Narrow" w:hAnsi="Arial Narrow"/>
        </w:rPr>
        <w:t>,</w:t>
      </w:r>
      <w:r w:rsidR="006A0467" w:rsidRPr="00783D80">
        <w:rPr>
          <w:rFonts w:ascii="Arial Narrow" w:hAnsi="Arial Narrow"/>
        </w:rPr>
        <w:t xml:space="preserve"> w celu </w:t>
      </w:r>
      <w:r w:rsidR="00AC6A83" w:rsidRPr="00783D80">
        <w:rPr>
          <w:rFonts w:ascii="Arial Narrow" w:hAnsi="Arial Narrow"/>
        </w:rPr>
        <w:t xml:space="preserve">uzyskania zgody na </w:t>
      </w:r>
      <w:r w:rsidR="006A0467" w:rsidRPr="00783D80">
        <w:rPr>
          <w:rFonts w:ascii="Arial Narrow" w:hAnsi="Arial Narrow"/>
        </w:rPr>
        <w:t>skorzystani</w:t>
      </w:r>
      <w:r w:rsidR="00AC6A83" w:rsidRPr="00783D80">
        <w:rPr>
          <w:rFonts w:ascii="Arial Narrow" w:hAnsi="Arial Narrow"/>
        </w:rPr>
        <w:t>e</w:t>
      </w:r>
      <w:r w:rsidR="006A0467" w:rsidRPr="00783D80">
        <w:rPr>
          <w:rFonts w:ascii="Arial Narrow" w:hAnsi="Arial Narrow"/>
        </w:rPr>
        <w:t xml:space="preserve"> z wynikającego </w:t>
      </w:r>
      <w:r w:rsidR="009219BF" w:rsidRPr="00783D80">
        <w:rPr>
          <w:rFonts w:ascii="Arial Narrow" w:hAnsi="Arial Narrow"/>
        </w:rPr>
        <w:t>z</w:t>
      </w:r>
      <w:r w:rsidR="006A0467" w:rsidRPr="00783D80">
        <w:rPr>
          <w:rFonts w:ascii="Arial Narrow" w:hAnsi="Arial Narrow"/>
        </w:rPr>
        <w:t xml:space="preserve"> art. 90 ust.10 ustawy o VAT  </w:t>
      </w:r>
      <w:r w:rsidR="009219BF" w:rsidRPr="00783D80">
        <w:rPr>
          <w:rFonts w:ascii="Arial Narrow" w:hAnsi="Arial Narrow"/>
        </w:rPr>
        <w:t>prawa do rezygnacji</w:t>
      </w:r>
      <w:r w:rsidR="00EF6135" w:rsidRPr="00783D80">
        <w:rPr>
          <w:rFonts w:ascii="Arial Narrow" w:hAnsi="Arial Narrow"/>
        </w:rPr>
        <w:t xml:space="preserve"> </w:t>
      </w:r>
      <w:r w:rsidR="009219BF" w:rsidRPr="00783D80">
        <w:rPr>
          <w:rFonts w:ascii="Arial Narrow" w:hAnsi="Arial Narrow"/>
        </w:rPr>
        <w:t xml:space="preserve">z odliczania </w:t>
      </w:r>
      <w:r w:rsidR="002E1D14" w:rsidRPr="00783D80">
        <w:rPr>
          <w:rFonts w:ascii="Arial Narrow" w:hAnsi="Arial Narrow"/>
        </w:rPr>
        <w:t xml:space="preserve">części </w:t>
      </w:r>
      <w:r w:rsidR="009219BF" w:rsidRPr="00783D80">
        <w:rPr>
          <w:rFonts w:ascii="Arial Narrow" w:hAnsi="Arial Narrow"/>
        </w:rPr>
        <w:t xml:space="preserve">podatku VAT naliczonego, </w:t>
      </w:r>
      <w:r w:rsidR="00AC6A83" w:rsidRPr="00783D80">
        <w:rPr>
          <w:rFonts w:ascii="Arial Narrow" w:hAnsi="Arial Narrow"/>
        </w:rPr>
        <w:t>przekazuje do Jednostki Centralnej</w:t>
      </w:r>
      <w:r w:rsidR="006A0467" w:rsidRPr="00783D80">
        <w:rPr>
          <w:rFonts w:ascii="Arial Narrow" w:hAnsi="Arial Narrow"/>
        </w:rPr>
        <w:t xml:space="preserve">  pisemny wnios</w:t>
      </w:r>
      <w:r w:rsidR="00AC6A83" w:rsidRPr="00783D80">
        <w:rPr>
          <w:rFonts w:ascii="Arial Narrow" w:hAnsi="Arial Narrow"/>
        </w:rPr>
        <w:t>ek</w:t>
      </w:r>
      <w:r w:rsidR="00277805" w:rsidRPr="00783D80">
        <w:rPr>
          <w:rFonts w:ascii="Arial Narrow" w:hAnsi="Arial Narrow"/>
        </w:rPr>
        <w:t xml:space="preserve"> </w:t>
      </w:r>
      <w:r w:rsidR="006E6EF0" w:rsidRPr="00783D80">
        <w:rPr>
          <w:rFonts w:ascii="Arial Narrow" w:hAnsi="Arial Narrow"/>
        </w:rPr>
        <w:t>o wyrażenie zgody na odstąpienie jednostki od odliczania części podatku naliczonego</w:t>
      </w:r>
      <w:r w:rsidR="006A0467" w:rsidRPr="00783D80">
        <w:rPr>
          <w:rFonts w:ascii="Arial Narrow" w:hAnsi="Arial Narrow"/>
          <w:strike/>
        </w:rPr>
        <w:t>.</w:t>
      </w:r>
    </w:p>
    <w:p w14:paraId="01E3E936" w14:textId="1B275F8A" w:rsidR="00300DFC" w:rsidRPr="005A7712" w:rsidRDefault="00D52794" w:rsidP="005A7712">
      <w:pPr>
        <w:suppressAutoHyphens/>
        <w:spacing w:after="240" w:line="360" w:lineRule="auto"/>
        <w:ind w:right="-12" w:firstLine="502"/>
        <w:jc w:val="both"/>
        <w:rPr>
          <w:rFonts w:ascii="Arial Narrow" w:hAnsi="Arial Narrow"/>
        </w:rPr>
      </w:pPr>
      <w:r w:rsidRPr="005A7712">
        <w:rPr>
          <w:rFonts w:ascii="Arial Narrow" w:hAnsi="Arial Narrow"/>
        </w:rPr>
        <w:t>Wzór wniosku stanowi załącznik nr 1 do niniejszej procedury</w:t>
      </w:r>
      <w:r w:rsidR="005A7712">
        <w:rPr>
          <w:rFonts w:ascii="Arial Narrow" w:hAnsi="Arial Narrow"/>
        </w:rPr>
        <w:t>.</w:t>
      </w:r>
    </w:p>
    <w:p w14:paraId="1F765E7D" w14:textId="6CA2991C" w:rsidR="006A0467" w:rsidRPr="000A1790" w:rsidRDefault="006E6EF0" w:rsidP="00210384">
      <w:pPr>
        <w:pStyle w:val="Akapitzlist"/>
        <w:numPr>
          <w:ilvl w:val="0"/>
          <w:numId w:val="53"/>
        </w:numPr>
        <w:suppressAutoHyphens/>
        <w:spacing w:after="240" w:line="360" w:lineRule="auto"/>
        <w:ind w:right="-12"/>
        <w:jc w:val="both"/>
        <w:rPr>
          <w:rFonts w:ascii="Arial Narrow" w:hAnsi="Arial Narrow"/>
        </w:rPr>
      </w:pPr>
      <w:r w:rsidRPr="000A1790">
        <w:rPr>
          <w:rFonts w:ascii="Arial Narrow" w:hAnsi="Arial Narrow"/>
        </w:rPr>
        <w:t xml:space="preserve">W opisie </w:t>
      </w:r>
      <w:r w:rsidR="006A0467" w:rsidRPr="000A1790">
        <w:rPr>
          <w:rFonts w:ascii="Arial Narrow" w:hAnsi="Arial Narrow"/>
        </w:rPr>
        <w:t xml:space="preserve">wniosku </w:t>
      </w:r>
      <w:r w:rsidRPr="000A1790">
        <w:rPr>
          <w:rFonts w:ascii="Arial Narrow" w:hAnsi="Arial Narrow"/>
        </w:rPr>
        <w:t>należy wskazać</w:t>
      </w:r>
      <w:r w:rsidR="006A0467" w:rsidRPr="000A1790">
        <w:rPr>
          <w:rFonts w:ascii="Arial Narrow" w:hAnsi="Arial Narrow"/>
        </w:rPr>
        <w:t xml:space="preserve"> podstawę prawną, uzasadnienie merytoryczne, </w:t>
      </w:r>
      <w:r w:rsidRPr="000A1790">
        <w:rPr>
          <w:rFonts w:ascii="Arial Narrow" w:hAnsi="Arial Narrow"/>
        </w:rPr>
        <w:t xml:space="preserve">szacunkową </w:t>
      </w:r>
      <w:r w:rsidR="006A0467" w:rsidRPr="000A1790">
        <w:rPr>
          <w:rFonts w:ascii="Arial Narrow" w:hAnsi="Arial Narrow"/>
        </w:rPr>
        <w:t>kwotę podatku naliczonego, która nie zostałaby odliczona</w:t>
      </w:r>
      <w:r w:rsidRPr="000A1790">
        <w:rPr>
          <w:rFonts w:ascii="Arial Narrow" w:hAnsi="Arial Narrow"/>
        </w:rPr>
        <w:t xml:space="preserve"> w przypadku uzyskania przez jednostkę zgody na rezygnację z odliczenia </w:t>
      </w:r>
      <w:r w:rsidR="006A0467" w:rsidRPr="000A1790">
        <w:rPr>
          <w:rFonts w:ascii="Arial Narrow" w:hAnsi="Arial Narrow"/>
        </w:rPr>
        <w:t xml:space="preserve"> oraz kalkulację potencjalnych kosztów w związku z częściowym odliczaniem podatku</w:t>
      </w:r>
      <w:r w:rsidR="005C17DB" w:rsidRPr="000A1790">
        <w:rPr>
          <w:rFonts w:ascii="Arial Narrow" w:hAnsi="Arial Narrow"/>
        </w:rPr>
        <w:t xml:space="preserve"> (wynagrodzenie pracownika,</w:t>
      </w:r>
      <w:r w:rsidR="000A1790" w:rsidRPr="000A1790">
        <w:rPr>
          <w:rFonts w:ascii="Arial Narrow" w:hAnsi="Arial Narrow"/>
        </w:rPr>
        <w:t xml:space="preserve"> koszty oprogramowania</w:t>
      </w:r>
      <w:r w:rsidR="00BD4657">
        <w:rPr>
          <w:rFonts w:ascii="Arial Narrow" w:hAnsi="Arial Narrow"/>
        </w:rPr>
        <w:t xml:space="preserve">, </w:t>
      </w:r>
      <w:r w:rsidR="005C17DB" w:rsidRPr="000A1790">
        <w:rPr>
          <w:rFonts w:ascii="Arial Narrow" w:hAnsi="Arial Narrow"/>
        </w:rPr>
        <w:t xml:space="preserve">szkolenia </w:t>
      </w:r>
      <w:r w:rsidR="00E5660C" w:rsidRPr="000A1790">
        <w:rPr>
          <w:rFonts w:ascii="Arial Narrow" w:hAnsi="Arial Narrow"/>
        </w:rPr>
        <w:t>itp.)</w:t>
      </w:r>
      <w:r w:rsidR="006A0467" w:rsidRPr="000A1790">
        <w:rPr>
          <w:rFonts w:ascii="Arial Narrow" w:hAnsi="Arial Narrow"/>
        </w:rPr>
        <w:t xml:space="preserve">. </w:t>
      </w:r>
    </w:p>
    <w:p w14:paraId="1B1398C9" w14:textId="77777777" w:rsidR="006A0467" w:rsidRPr="000A1790" w:rsidRDefault="006A0467" w:rsidP="00210384">
      <w:pPr>
        <w:pStyle w:val="Akapitzlist"/>
        <w:numPr>
          <w:ilvl w:val="0"/>
          <w:numId w:val="53"/>
        </w:numPr>
        <w:suppressAutoHyphens/>
        <w:spacing w:after="240" w:line="360" w:lineRule="auto"/>
        <w:ind w:right="-12"/>
        <w:jc w:val="both"/>
        <w:rPr>
          <w:rFonts w:ascii="Arial Narrow" w:hAnsi="Arial Narrow"/>
        </w:rPr>
      </w:pPr>
      <w:r w:rsidRPr="000A1790">
        <w:rPr>
          <w:rFonts w:ascii="Arial Narrow" w:hAnsi="Arial Narrow"/>
        </w:rPr>
        <w:t>Wniosek należy składać do Jednostki Centralnej w terminie do 25</w:t>
      </w:r>
      <w:r w:rsidR="006E6EF0" w:rsidRPr="000A1790">
        <w:rPr>
          <w:rFonts w:ascii="Arial Narrow" w:hAnsi="Arial Narrow"/>
        </w:rPr>
        <w:t xml:space="preserve"> stycznia</w:t>
      </w:r>
      <w:r w:rsidRPr="000A1790">
        <w:rPr>
          <w:rFonts w:ascii="Arial Narrow" w:hAnsi="Arial Narrow"/>
        </w:rPr>
        <w:t xml:space="preserve"> każdego roku na rok bieżący. </w:t>
      </w:r>
    </w:p>
    <w:p w14:paraId="59D92A6A" w14:textId="15309EAA" w:rsidR="00E776C1" w:rsidRPr="000A1790" w:rsidRDefault="006A0467" w:rsidP="00210384">
      <w:pPr>
        <w:pStyle w:val="Akapitzlist"/>
        <w:numPr>
          <w:ilvl w:val="0"/>
          <w:numId w:val="53"/>
        </w:numPr>
        <w:suppressAutoHyphens/>
        <w:spacing w:after="240" w:line="360" w:lineRule="auto"/>
        <w:ind w:right="-12"/>
        <w:jc w:val="both"/>
        <w:rPr>
          <w:rFonts w:ascii="Arial Narrow" w:hAnsi="Arial Narrow"/>
          <w:b/>
        </w:rPr>
      </w:pPr>
      <w:r w:rsidRPr="000A1790">
        <w:rPr>
          <w:rFonts w:ascii="Arial Narrow" w:hAnsi="Arial Narrow"/>
        </w:rPr>
        <w:t>Jednostka Centralna</w:t>
      </w:r>
      <w:r w:rsidR="00C13C5F" w:rsidRPr="000A1790">
        <w:rPr>
          <w:rFonts w:ascii="Arial Narrow" w:hAnsi="Arial Narrow"/>
        </w:rPr>
        <w:t>,</w:t>
      </w:r>
      <w:r w:rsidRPr="000A1790">
        <w:rPr>
          <w:rFonts w:ascii="Arial Narrow" w:hAnsi="Arial Narrow"/>
        </w:rPr>
        <w:t xml:space="preserve"> w terminie </w:t>
      </w:r>
      <w:r w:rsidR="009F56BE" w:rsidRPr="000A1790">
        <w:rPr>
          <w:rFonts w:ascii="Arial Narrow" w:hAnsi="Arial Narrow"/>
        </w:rPr>
        <w:t>10</w:t>
      </w:r>
      <w:r w:rsidRPr="000A1790">
        <w:rPr>
          <w:rFonts w:ascii="Arial Narrow" w:hAnsi="Arial Narrow"/>
        </w:rPr>
        <w:t xml:space="preserve"> dni </w:t>
      </w:r>
      <w:r w:rsidR="009219BF" w:rsidRPr="000A1790">
        <w:rPr>
          <w:rFonts w:ascii="Arial Narrow" w:hAnsi="Arial Narrow"/>
        </w:rPr>
        <w:t xml:space="preserve">roboczych </w:t>
      </w:r>
      <w:r w:rsidRPr="000A1790">
        <w:rPr>
          <w:rFonts w:ascii="Arial Narrow" w:hAnsi="Arial Narrow"/>
        </w:rPr>
        <w:t xml:space="preserve">od </w:t>
      </w:r>
      <w:r w:rsidR="009219BF" w:rsidRPr="000A1790">
        <w:rPr>
          <w:rFonts w:ascii="Arial Narrow" w:hAnsi="Arial Narrow"/>
        </w:rPr>
        <w:t>dnia otrzymania prawidłowo wypełnionego wniosku</w:t>
      </w:r>
      <w:r w:rsidR="00C13C5F" w:rsidRPr="000A1790">
        <w:rPr>
          <w:rFonts w:ascii="Arial Narrow" w:hAnsi="Arial Narrow"/>
        </w:rPr>
        <w:t>,</w:t>
      </w:r>
      <w:r w:rsidR="009219BF" w:rsidRPr="000A1790">
        <w:rPr>
          <w:rFonts w:ascii="Arial Narrow" w:hAnsi="Arial Narrow"/>
        </w:rPr>
        <w:t xml:space="preserve"> </w:t>
      </w:r>
      <w:r w:rsidRPr="000A1790">
        <w:rPr>
          <w:rFonts w:ascii="Arial Narrow" w:hAnsi="Arial Narrow"/>
        </w:rPr>
        <w:t xml:space="preserve">powiadomi pisemnie jednostkę o akceptacji </w:t>
      </w:r>
      <w:r w:rsidR="00E776C1" w:rsidRPr="000A1790">
        <w:rPr>
          <w:rFonts w:ascii="Arial Narrow" w:hAnsi="Arial Narrow"/>
        </w:rPr>
        <w:t xml:space="preserve">wniosku </w:t>
      </w:r>
      <w:r w:rsidRPr="000A1790">
        <w:rPr>
          <w:rFonts w:ascii="Arial Narrow" w:hAnsi="Arial Narrow"/>
        </w:rPr>
        <w:t xml:space="preserve">bądź </w:t>
      </w:r>
      <w:r w:rsidR="00E776C1" w:rsidRPr="000A1790">
        <w:rPr>
          <w:rFonts w:ascii="Arial Narrow" w:hAnsi="Arial Narrow"/>
        </w:rPr>
        <w:t>jej</w:t>
      </w:r>
      <w:r w:rsidR="00C13C5F" w:rsidRPr="000A1790">
        <w:rPr>
          <w:rFonts w:ascii="Arial Narrow" w:hAnsi="Arial Narrow"/>
        </w:rPr>
        <w:t xml:space="preserve"> </w:t>
      </w:r>
      <w:r w:rsidR="00E776C1" w:rsidRPr="000A1790">
        <w:rPr>
          <w:rFonts w:ascii="Arial Narrow" w:hAnsi="Arial Narrow"/>
        </w:rPr>
        <w:t>braku.</w:t>
      </w:r>
      <w:r w:rsidR="00C13C5F" w:rsidRPr="000A1790">
        <w:rPr>
          <w:rFonts w:ascii="Arial Narrow" w:hAnsi="Arial Narrow"/>
        </w:rPr>
        <w:t xml:space="preserve"> </w:t>
      </w:r>
    </w:p>
    <w:p w14:paraId="7B3D04B6" w14:textId="77777777" w:rsidR="006A0467" w:rsidRPr="000A1790" w:rsidRDefault="006A0467" w:rsidP="00210384">
      <w:pPr>
        <w:pStyle w:val="Akapitzlist"/>
        <w:numPr>
          <w:ilvl w:val="0"/>
          <w:numId w:val="53"/>
        </w:numPr>
        <w:suppressAutoHyphens/>
        <w:spacing w:after="240" w:line="360" w:lineRule="auto"/>
        <w:ind w:right="-12"/>
        <w:jc w:val="both"/>
        <w:rPr>
          <w:rFonts w:ascii="Arial Narrow" w:hAnsi="Arial Narrow"/>
          <w:b/>
        </w:rPr>
      </w:pPr>
      <w:r w:rsidRPr="000A1790">
        <w:rPr>
          <w:rFonts w:ascii="Arial Narrow" w:hAnsi="Arial Narrow"/>
        </w:rPr>
        <w:t>Uznanie, iż proporcja lub prewspółczynnik wynosi w danym roku 0% nie zwalnia jednostki organizacyjne</w:t>
      </w:r>
      <w:r w:rsidR="006E6EF0" w:rsidRPr="000A1790">
        <w:rPr>
          <w:rFonts w:ascii="Arial Narrow" w:hAnsi="Arial Narrow"/>
        </w:rPr>
        <w:t>j</w:t>
      </w:r>
      <w:r w:rsidRPr="000A1790">
        <w:rPr>
          <w:rFonts w:ascii="Arial Narrow" w:hAnsi="Arial Narrow"/>
        </w:rPr>
        <w:t xml:space="preserve"> lub Urzędu Miasta z każdorazowej analizy zasad dotyczących kwalifikowalności podatku VAT przy realizacji projektów unijnych.</w:t>
      </w:r>
    </w:p>
    <w:p w14:paraId="6EEAC302" w14:textId="3C0A37FA" w:rsidR="000E46C3" w:rsidRPr="001238EC" w:rsidRDefault="008E4CAF" w:rsidP="00210384">
      <w:pPr>
        <w:pStyle w:val="Akapitzlist"/>
        <w:numPr>
          <w:ilvl w:val="0"/>
          <w:numId w:val="53"/>
        </w:numPr>
        <w:suppressAutoHyphens/>
        <w:spacing w:after="240" w:line="360" w:lineRule="auto"/>
        <w:ind w:right="-12"/>
        <w:jc w:val="both"/>
        <w:rPr>
          <w:rFonts w:ascii="Arial Narrow" w:hAnsi="Arial Narrow"/>
          <w:color w:val="000000"/>
          <w:shd w:val="clear" w:color="auto" w:fill="FFFFFF"/>
        </w:rPr>
      </w:pPr>
      <w:r w:rsidRPr="000A1790">
        <w:rPr>
          <w:rFonts w:ascii="Arial Narrow" w:hAnsi="Arial Narrow"/>
        </w:rPr>
        <w:t xml:space="preserve">Akceptuje się podjęte przez Kierowników jednostek przed dniem wejścia w życie niniejszego zarządzenia decyzje </w:t>
      </w:r>
      <w:r w:rsidR="00CA546C" w:rsidRPr="000A1790">
        <w:rPr>
          <w:rFonts w:ascii="Arial Narrow" w:hAnsi="Arial Narrow"/>
        </w:rPr>
        <w:t xml:space="preserve">o nie stosowaniu </w:t>
      </w:r>
      <w:r w:rsidRPr="000A1790">
        <w:rPr>
          <w:rFonts w:ascii="Arial Narrow" w:hAnsi="Arial Narrow"/>
        </w:rPr>
        <w:t xml:space="preserve">w 2018 roku </w:t>
      </w:r>
      <w:r w:rsidR="00CA546C" w:rsidRPr="000A1790">
        <w:rPr>
          <w:rFonts w:ascii="Arial Narrow" w:hAnsi="Arial Narrow"/>
        </w:rPr>
        <w:t>odliczenia podatku VAT</w:t>
      </w:r>
      <w:r w:rsidRPr="000A1790">
        <w:rPr>
          <w:rFonts w:ascii="Arial Narrow" w:hAnsi="Arial Narrow"/>
        </w:rPr>
        <w:t>,</w:t>
      </w:r>
      <w:r w:rsidR="00CA546C" w:rsidRPr="000A1790">
        <w:rPr>
          <w:rFonts w:ascii="Arial Narrow" w:hAnsi="Arial Narrow"/>
        </w:rPr>
        <w:t xml:space="preserve"> w związku z wystąpieniem </w:t>
      </w:r>
      <w:r w:rsidR="00E86B35" w:rsidRPr="000A1790">
        <w:rPr>
          <w:rFonts w:ascii="Arial Narrow" w:hAnsi="Arial Narrow"/>
        </w:rPr>
        <w:t>w jednostce</w:t>
      </w:r>
      <w:r w:rsidR="00CA546C" w:rsidRPr="000A1790">
        <w:rPr>
          <w:rFonts w:ascii="Arial Narrow" w:hAnsi="Arial Narrow"/>
        </w:rPr>
        <w:t xml:space="preserve"> proporcji </w:t>
      </w:r>
      <w:r w:rsidR="00CB1960" w:rsidRPr="000A1790">
        <w:rPr>
          <w:rFonts w:ascii="Arial Narrow" w:hAnsi="Arial Narrow"/>
        </w:rPr>
        <w:t xml:space="preserve">lub prewspółczynnika </w:t>
      </w:r>
      <w:r w:rsidR="00CA546C" w:rsidRPr="000A1790">
        <w:rPr>
          <w:rFonts w:ascii="Arial Narrow" w:hAnsi="Arial Narrow"/>
        </w:rPr>
        <w:t xml:space="preserve">nieprzekraczającego 2%, </w:t>
      </w:r>
      <w:r w:rsidRPr="000A1790">
        <w:rPr>
          <w:rFonts w:ascii="Arial Narrow" w:hAnsi="Arial Narrow"/>
        </w:rPr>
        <w:t xml:space="preserve">jeżeli jednostki poinformowały Miasto Piotrków Trybunalski o swojej decyzji na piśmie. </w:t>
      </w:r>
    </w:p>
    <w:p w14:paraId="0EBB322D" w14:textId="3E8091EF" w:rsidR="001238EC" w:rsidRDefault="001238EC" w:rsidP="008E0F8F">
      <w:pPr>
        <w:suppressAutoHyphens/>
        <w:spacing w:after="240" w:line="360" w:lineRule="auto"/>
        <w:ind w:right="-12"/>
        <w:jc w:val="both"/>
        <w:rPr>
          <w:rFonts w:ascii="Arial Narrow" w:hAnsi="Arial Narrow"/>
        </w:rPr>
      </w:pPr>
    </w:p>
    <w:p w14:paraId="2BAEDCF2" w14:textId="77777777" w:rsidR="007040A8" w:rsidRPr="008E0F8F" w:rsidRDefault="007040A8" w:rsidP="008E0F8F">
      <w:pPr>
        <w:suppressAutoHyphens/>
        <w:spacing w:after="240" w:line="360" w:lineRule="auto"/>
        <w:ind w:right="-12"/>
        <w:jc w:val="both"/>
        <w:rPr>
          <w:rFonts w:ascii="Arial Narrow" w:hAnsi="Arial Narrow"/>
        </w:rPr>
      </w:pPr>
    </w:p>
    <w:p w14:paraId="656B5065" w14:textId="60F812F9" w:rsidR="001238EC" w:rsidRDefault="001238EC" w:rsidP="001238EC">
      <w:pPr>
        <w:pStyle w:val="Akapitzlist"/>
        <w:suppressAutoHyphens/>
        <w:spacing w:after="240" w:line="360" w:lineRule="auto"/>
        <w:ind w:left="502" w:right="-12"/>
        <w:jc w:val="both"/>
        <w:rPr>
          <w:rFonts w:ascii="Arial Narrow" w:hAnsi="Arial Narrow"/>
        </w:rPr>
      </w:pPr>
    </w:p>
    <w:p w14:paraId="27FCC3F5" w14:textId="26F65E41" w:rsidR="001238EC" w:rsidRDefault="001238EC" w:rsidP="001238EC">
      <w:pPr>
        <w:pStyle w:val="Akapitzlist"/>
        <w:suppressAutoHyphens/>
        <w:spacing w:after="240" w:line="360" w:lineRule="auto"/>
        <w:ind w:left="502" w:right="-12"/>
        <w:jc w:val="both"/>
        <w:rPr>
          <w:rFonts w:ascii="Arial Narrow" w:hAnsi="Arial Narrow"/>
        </w:rPr>
      </w:pPr>
    </w:p>
    <w:p w14:paraId="77E26F45" w14:textId="207ED04F" w:rsidR="00C635C7" w:rsidRPr="00783D80" w:rsidRDefault="001238EC" w:rsidP="00783D80">
      <w:pPr>
        <w:shd w:val="clear" w:color="auto" w:fill="FFFFFF" w:themeFill="background1"/>
        <w:autoSpaceDE w:val="0"/>
        <w:autoSpaceDN w:val="0"/>
        <w:adjustRightInd w:val="0"/>
        <w:spacing w:after="0" w:line="360" w:lineRule="auto"/>
        <w:jc w:val="both"/>
        <w:rPr>
          <w:rFonts w:ascii="Arial Narrow" w:eastAsiaTheme="minorHAnsi" w:hAnsi="Arial Narrow"/>
          <w:b/>
          <w:bCs/>
          <w:sz w:val="24"/>
          <w:szCs w:val="24"/>
          <w:lang w:eastAsia="en-US"/>
        </w:rPr>
      </w:pPr>
      <w:r w:rsidRPr="00783D80">
        <w:rPr>
          <w:rFonts w:ascii="Arial Narrow" w:eastAsiaTheme="minorHAnsi" w:hAnsi="Arial Narrow"/>
          <w:b/>
          <w:bCs/>
          <w:sz w:val="24"/>
          <w:szCs w:val="24"/>
          <w:lang w:eastAsia="en-US"/>
        </w:rPr>
        <w:lastRenderedPageBreak/>
        <w:t xml:space="preserve">F. </w:t>
      </w:r>
      <w:r w:rsidR="00C635C7" w:rsidRPr="00783D80">
        <w:rPr>
          <w:rFonts w:ascii="Arial Narrow" w:eastAsiaTheme="minorHAnsi" w:hAnsi="Arial Narrow"/>
          <w:b/>
          <w:bCs/>
          <w:sz w:val="24"/>
          <w:szCs w:val="24"/>
          <w:lang w:eastAsia="en-US"/>
        </w:rPr>
        <w:t xml:space="preserve"> Roczna korekta odliczenia podatku naliczonego dokonanego przy zastosowaniu</w:t>
      </w:r>
    </w:p>
    <w:p w14:paraId="44D3A7DF" w14:textId="77777777" w:rsidR="00C635C7" w:rsidRPr="00783D80" w:rsidRDefault="00C635C7" w:rsidP="00783D80">
      <w:pPr>
        <w:pStyle w:val="Akapitzlist"/>
        <w:shd w:val="clear" w:color="auto" w:fill="FFFFFF" w:themeFill="background1"/>
        <w:autoSpaceDE w:val="0"/>
        <w:autoSpaceDN w:val="0"/>
        <w:adjustRightInd w:val="0"/>
        <w:spacing w:after="0" w:line="360" w:lineRule="auto"/>
        <w:ind w:left="502"/>
        <w:jc w:val="both"/>
        <w:rPr>
          <w:rFonts w:ascii="Arial Narrow" w:eastAsiaTheme="minorHAnsi" w:hAnsi="Arial Narrow" w:cs="TimesNewRomanPS-BoldMT"/>
          <w:b/>
          <w:bCs/>
          <w:sz w:val="24"/>
          <w:szCs w:val="24"/>
          <w:lang w:eastAsia="en-US"/>
        </w:rPr>
      </w:pPr>
      <w:r w:rsidRPr="00783D80">
        <w:rPr>
          <w:rFonts w:ascii="Arial Narrow" w:eastAsiaTheme="minorHAnsi" w:hAnsi="Arial Narrow" w:cs="TimesNewRomanPS-BoldMT"/>
          <w:b/>
          <w:bCs/>
          <w:sz w:val="24"/>
          <w:szCs w:val="24"/>
          <w:lang w:eastAsia="en-US"/>
        </w:rPr>
        <w:t xml:space="preserve">     prewspółczynnika i wskaźnika struktury sprzedaży.</w:t>
      </w:r>
    </w:p>
    <w:p w14:paraId="06DBEEF5" w14:textId="77777777" w:rsidR="00C635C7" w:rsidRPr="00783D80" w:rsidRDefault="00C635C7" w:rsidP="00783D80">
      <w:pPr>
        <w:pStyle w:val="Akapitzlist"/>
        <w:shd w:val="clear" w:color="auto" w:fill="FFFFFF" w:themeFill="background1"/>
        <w:autoSpaceDE w:val="0"/>
        <w:autoSpaceDN w:val="0"/>
        <w:adjustRightInd w:val="0"/>
        <w:spacing w:after="0" w:line="240" w:lineRule="auto"/>
        <w:ind w:left="502"/>
        <w:rPr>
          <w:rFonts w:ascii="TimesNewRomanPSMT" w:eastAsiaTheme="minorHAnsi" w:hAnsi="TimesNewRomanPSMT" w:cs="TimesNewRomanPSMT"/>
          <w:sz w:val="24"/>
          <w:szCs w:val="24"/>
          <w:lang w:eastAsia="en-US"/>
        </w:rPr>
      </w:pPr>
    </w:p>
    <w:p w14:paraId="00F8CA45" w14:textId="77777777" w:rsidR="006733B9" w:rsidRPr="00783D80" w:rsidRDefault="006733B9" w:rsidP="00783D80">
      <w:pPr>
        <w:pStyle w:val="Akapitzlist"/>
        <w:shd w:val="clear" w:color="auto" w:fill="FFFFFF" w:themeFill="background1"/>
        <w:autoSpaceDE w:val="0"/>
        <w:autoSpaceDN w:val="0"/>
        <w:adjustRightInd w:val="0"/>
        <w:spacing w:after="0" w:line="240" w:lineRule="auto"/>
        <w:ind w:left="502"/>
        <w:rPr>
          <w:rFonts w:ascii="TimesNewRomanPSMT" w:eastAsiaTheme="minorHAnsi" w:hAnsi="TimesNewRomanPSMT" w:cs="TimesNewRomanPSMT"/>
          <w:sz w:val="24"/>
          <w:szCs w:val="24"/>
          <w:lang w:eastAsia="en-US"/>
        </w:rPr>
      </w:pPr>
    </w:p>
    <w:p w14:paraId="3E6AD16B" w14:textId="0C1424BD" w:rsidR="00C635C7" w:rsidRPr="00783D80" w:rsidRDefault="00C635C7" w:rsidP="00210384">
      <w:pPr>
        <w:pStyle w:val="Akapitzlist"/>
        <w:numPr>
          <w:ilvl w:val="0"/>
          <w:numId w:val="72"/>
        </w:numPr>
        <w:shd w:val="clear" w:color="auto" w:fill="FFFFFF" w:themeFill="background1"/>
        <w:autoSpaceDE w:val="0"/>
        <w:autoSpaceDN w:val="0"/>
        <w:adjustRightInd w:val="0"/>
        <w:spacing w:after="0" w:line="360" w:lineRule="auto"/>
        <w:jc w:val="both"/>
        <w:rPr>
          <w:rFonts w:ascii="Arial Narrow" w:eastAsiaTheme="minorHAnsi" w:hAnsi="Arial Narrow" w:cs="TimesNewRomanPSMT"/>
          <w:lang w:eastAsia="en-US"/>
        </w:rPr>
      </w:pPr>
      <w:r w:rsidRPr="00783D80">
        <w:rPr>
          <w:rFonts w:ascii="Arial Narrow" w:eastAsiaTheme="minorHAnsi" w:hAnsi="Arial Narrow" w:cs="TimesNewRomanPSMT"/>
          <w:lang w:eastAsia="en-US"/>
        </w:rPr>
        <w:t xml:space="preserve">Prewspółczynnik oraz wskaźnik struktury sprzedaży, który powinien być stosowany przez każdą  </w:t>
      </w:r>
      <w:r w:rsidR="009F12B8" w:rsidRPr="00783D80">
        <w:rPr>
          <w:rFonts w:ascii="Arial Narrow" w:eastAsiaTheme="minorHAnsi" w:hAnsi="Arial Narrow" w:cs="TimesNewRomanPSMT"/>
          <w:lang w:eastAsia="en-US"/>
        </w:rPr>
        <w:t>z j</w:t>
      </w:r>
      <w:r w:rsidRPr="00783D80">
        <w:rPr>
          <w:rFonts w:ascii="Arial Narrow" w:eastAsiaTheme="minorHAnsi" w:hAnsi="Arial Narrow" w:cs="TimesNewRomanPSMT"/>
          <w:lang w:eastAsia="en-US"/>
        </w:rPr>
        <w:t>ednostek</w:t>
      </w:r>
      <w:r w:rsidR="009F12B8" w:rsidRPr="00783D80">
        <w:rPr>
          <w:rFonts w:ascii="Arial Narrow" w:eastAsiaTheme="minorHAnsi" w:hAnsi="Arial Narrow" w:cs="TimesNewRomanPSMT"/>
          <w:lang w:eastAsia="en-US"/>
        </w:rPr>
        <w:t xml:space="preserve"> budżetowych</w:t>
      </w:r>
      <w:r w:rsidRPr="00783D80">
        <w:rPr>
          <w:rFonts w:ascii="Arial Narrow" w:eastAsiaTheme="minorHAnsi" w:hAnsi="Arial Narrow" w:cs="TimesNewRomanPSMT"/>
          <w:lang w:eastAsia="en-US"/>
        </w:rPr>
        <w:t xml:space="preserve"> w danym roku dla potrzeb „wstępnego” odliczenia podatku naliczonego, </w:t>
      </w:r>
      <w:r w:rsidRPr="00783D80">
        <w:rPr>
          <w:rFonts w:ascii="Arial Narrow" w:eastAsiaTheme="minorHAnsi" w:hAnsi="Arial Narrow"/>
          <w:lang w:eastAsia="en-US"/>
        </w:rPr>
        <w:t>jest obliczany na podstawie danych historycznych.</w:t>
      </w:r>
    </w:p>
    <w:p w14:paraId="22F0DA5A" w14:textId="77777777" w:rsidR="00C635C7" w:rsidRPr="00783D80" w:rsidRDefault="00C635C7" w:rsidP="00210384">
      <w:pPr>
        <w:pStyle w:val="Akapitzlist"/>
        <w:numPr>
          <w:ilvl w:val="0"/>
          <w:numId w:val="72"/>
        </w:numPr>
        <w:shd w:val="clear" w:color="auto" w:fill="FFFFFF" w:themeFill="background1"/>
        <w:autoSpaceDE w:val="0"/>
        <w:autoSpaceDN w:val="0"/>
        <w:adjustRightInd w:val="0"/>
        <w:spacing w:after="0" w:line="360" w:lineRule="auto"/>
        <w:jc w:val="both"/>
        <w:rPr>
          <w:rFonts w:ascii="Arial Narrow" w:eastAsiaTheme="minorHAnsi" w:hAnsi="Arial Narrow" w:cs="TimesNewRomanPSMT"/>
          <w:lang w:eastAsia="en-US"/>
        </w:rPr>
      </w:pPr>
      <w:r w:rsidRPr="00783D80">
        <w:rPr>
          <w:rFonts w:ascii="Arial Narrow" w:eastAsiaTheme="minorHAnsi" w:hAnsi="Arial Narrow" w:cs="TimesNewRomanPSMT"/>
          <w:lang w:eastAsia="en-US"/>
        </w:rPr>
        <w:t>Po zakończeniu danego roku dokonywana jest tzw. „roczna” korekta VAT, tj. jednostka budżetowa  jest zobowiązana:</w:t>
      </w:r>
    </w:p>
    <w:p w14:paraId="0CF5786E" w14:textId="3B8CBF3F" w:rsidR="00C635C7" w:rsidRPr="00783D80" w:rsidRDefault="00C635C7" w:rsidP="00783D80">
      <w:pPr>
        <w:pStyle w:val="Akapitzlist"/>
        <w:shd w:val="clear" w:color="auto" w:fill="FFFFFF" w:themeFill="background1"/>
        <w:autoSpaceDE w:val="0"/>
        <w:autoSpaceDN w:val="0"/>
        <w:adjustRightInd w:val="0"/>
        <w:spacing w:after="0" w:line="360" w:lineRule="auto"/>
        <w:ind w:left="502"/>
        <w:jc w:val="both"/>
        <w:rPr>
          <w:rFonts w:ascii="Arial Narrow" w:eastAsiaTheme="minorHAnsi" w:hAnsi="Arial Narrow" w:cs="TimesNewRomanPSMT"/>
          <w:lang w:eastAsia="en-US"/>
        </w:rPr>
      </w:pPr>
      <w:r w:rsidRPr="00783D80">
        <w:rPr>
          <w:rFonts w:ascii="Arial Narrow" w:eastAsiaTheme="minorHAnsi" w:hAnsi="Arial Narrow" w:cs="Arial"/>
          <w:lang w:eastAsia="en-US"/>
        </w:rPr>
        <w:t xml:space="preserve">1) </w:t>
      </w:r>
      <w:r w:rsidRPr="00783D80">
        <w:rPr>
          <w:rFonts w:ascii="Arial Narrow" w:eastAsiaTheme="minorHAnsi" w:hAnsi="Arial Narrow" w:cs="TimesNewRomanPSMT"/>
          <w:lang w:eastAsia="en-US"/>
        </w:rPr>
        <w:t xml:space="preserve">ustalić prewspółczynnik i wskaźnik struktury sprzedaży za zakończony rok podatkowy      </w:t>
      </w:r>
      <w:r w:rsidR="00A532E7" w:rsidRPr="00783D80">
        <w:rPr>
          <w:rFonts w:ascii="Arial Narrow" w:eastAsiaTheme="minorHAnsi" w:hAnsi="Arial Narrow" w:cs="TimesNewRomanPSMT"/>
          <w:lang w:eastAsia="en-US"/>
        </w:rPr>
        <w:t xml:space="preserve">                             </w:t>
      </w:r>
      <w:r w:rsidRPr="00783D80">
        <w:rPr>
          <w:rFonts w:ascii="Arial Narrow" w:eastAsiaTheme="minorHAnsi" w:hAnsi="Arial Narrow" w:cs="TimesNewRomanPSMT"/>
          <w:lang w:eastAsia="en-US"/>
        </w:rPr>
        <w:t>(tzw. „ostateczny” PRE i WSS) oraz</w:t>
      </w:r>
    </w:p>
    <w:p w14:paraId="4019BD3F" w14:textId="77777777" w:rsidR="00C635C7" w:rsidRPr="00783D80" w:rsidRDefault="00C635C7" w:rsidP="00783D80">
      <w:pPr>
        <w:pStyle w:val="Akapitzlist"/>
        <w:shd w:val="clear" w:color="auto" w:fill="FFFFFF" w:themeFill="background1"/>
        <w:autoSpaceDE w:val="0"/>
        <w:autoSpaceDN w:val="0"/>
        <w:adjustRightInd w:val="0"/>
        <w:spacing w:after="0" w:line="360" w:lineRule="auto"/>
        <w:ind w:left="502"/>
        <w:jc w:val="both"/>
        <w:rPr>
          <w:rFonts w:ascii="Arial Narrow" w:eastAsiaTheme="minorHAnsi" w:hAnsi="Arial Narrow" w:cs="TimesNewRomanPSMT"/>
          <w:lang w:eastAsia="en-US"/>
        </w:rPr>
      </w:pPr>
      <w:r w:rsidRPr="00783D80">
        <w:rPr>
          <w:rFonts w:ascii="Arial Narrow" w:eastAsiaTheme="minorHAnsi" w:hAnsi="Arial Narrow" w:cs="Arial"/>
          <w:lang w:eastAsia="en-US"/>
        </w:rPr>
        <w:t xml:space="preserve">2) </w:t>
      </w:r>
      <w:r w:rsidRPr="00783D80">
        <w:rPr>
          <w:rFonts w:ascii="Arial Narrow" w:eastAsiaTheme="minorHAnsi" w:hAnsi="Arial Narrow" w:cs="TimesNewRomanPSMT"/>
          <w:lang w:eastAsia="en-US"/>
        </w:rPr>
        <w:t>zastosować ostateczny PRE i WSS do wydatków poniesionych w zakończonym roku podatkowym, od których podatek VAT był odliczony w sposób częściowy.</w:t>
      </w:r>
    </w:p>
    <w:p w14:paraId="367DF6F3" w14:textId="77777777" w:rsidR="00C635C7" w:rsidRPr="00783D80" w:rsidRDefault="00C635C7" w:rsidP="00210384">
      <w:pPr>
        <w:pStyle w:val="Akapitzlist"/>
        <w:numPr>
          <w:ilvl w:val="0"/>
          <w:numId w:val="72"/>
        </w:numPr>
        <w:shd w:val="clear" w:color="auto" w:fill="FFFFFF" w:themeFill="background1"/>
        <w:autoSpaceDE w:val="0"/>
        <w:autoSpaceDN w:val="0"/>
        <w:adjustRightInd w:val="0"/>
        <w:spacing w:after="0" w:line="360" w:lineRule="auto"/>
        <w:jc w:val="both"/>
        <w:rPr>
          <w:rFonts w:ascii="Arial Narrow" w:eastAsiaTheme="minorHAnsi" w:hAnsi="Arial Narrow"/>
          <w:lang w:eastAsia="en-US"/>
        </w:rPr>
      </w:pPr>
      <w:r w:rsidRPr="00783D80">
        <w:rPr>
          <w:rFonts w:ascii="Arial Narrow" w:eastAsiaTheme="minorHAnsi" w:hAnsi="Arial Narrow" w:cs="TimesNewRomanPSMT"/>
          <w:lang w:eastAsia="en-US"/>
        </w:rPr>
        <w:t xml:space="preserve">Powyższej korekty dokonuje się w rozliczeniach za styczeń roku następującego po zakończonym </w:t>
      </w:r>
      <w:r w:rsidRPr="00783D80">
        <w:rPr>
          <w:rFonts w:ascii="Arial Narrow" w:eastAsiaTheme="minorHAnsi" w:hAnsi="Arial Narrow"/>
          <w:lang w:eastAsia="en-US"/>
        </w:rPr>
        <w:t>roku.</w:t>
      </w:r>
    </w:p>
    <w:p w14:paraId="197792AF" w14:textId="77777777" w:rsidR="00C635C7" w:rsidRPr="00783D80" w:rsidRDefault="00C635C7" w:rsidP="00783D80">
      <w:pPr>
        <w:pStyle w:val="Akapitzlist"/>
        <w:shd w:val="clear" w:color="auto" w:fill="FFFFFF" w:themeFill="background1"/>
        <w:autoSpaceDE w:val="0"/>
        <w:autoSpaceDN w:val="0"/>
        <w:adjustRightInd w:val="0"/>
        <w:spacing w:after="0" w:line="360" w:lineRule="auto"/>
        <w:ind w:left="502"/>
        <w:jc w:val="both"/>
        <w:rPr>
          <w:rFonts w:ascii="Arial Narrow" w:eastAsiaTheme="minorHAnsi" w:hAnsi="Arial Narrow"/>
          <w:sz w:val="24"/>
          <w:szCs w:val="24"/>
          <w:lang w:eastAsia="en-US"/>
        </w:rPr>
      </w:pPr>
    </w:p>
    <w:p w14:paraId="1B430537" w14:textId="20387A66" w:rsidR="00C635C7" w:rsidRPr="00783D80" w:rsidRDefault="00687535" w:rsidP="00783D80">
      <w:pPr>
        <w:shd w:val="clear" w:color="auto" w:fill="FFFFFF" w:themeFill="background1"/>
        <w:autoSpaceDE w:val="0"/>
        <w:autoSpaceDN w:val="0"/>
        <w:adjustRightInd w:val="0"/>
        <w:spacing w:after="0" w:line="360" w:lineRule="auto"/>
        <w:jc w:val="both"/>
        <w:rPr>
          <w:rFonts w:ascii="Arial Narrow" w:eastAsiaTheme="minorHAnsi" w:hAnsi="Arial Narrow"/>
          <w:b/>
          <w:bCs/>
          <w:sz w:val="24"/>
          <w:szCs w:val="24"/>
          <w:lang w:eastAsia="en-US"/>
        </w:rPr>
      </w:pPr>
      <w:r w:rsidRPr="00783D80">
        <w:rPr>
          <w:rFonts w:ascii="Arial Narrow" w:eastAsiaTheme="minorHAnsi" w:hAnsi="Arial Narrow"/>
          <w:b/>
          <w:bCs/>
          <w:sz w:val="24"/>
          <w:szCs w:val="24"/>
          <w:lang w:eastAsia="en-US"/>
        </w:rPr>
        <w:t>G</w:t>
      </w:r>
      <w:r w:rsidR="00C635C7" w:rsidRPr="00783D80">
        <w:rPr>
          <w:rFonts w:ascii="Arial Narrow" w:eastAsiaTheme="minorHAnsi" w:hAnsi="Arial Narrow"/>
          <w:b/>
          <w:bCs/>
          <w:sz w:val="24"/>
          <w:szCs w:val="24"/>
          <w:lang w:eastAsia="en-US"/>
        </w:rPr>
        <w:t>.</w:t>
      </w:r>
      <w:r w:rsidRPr="00783D80">
        <w:rPr>
          <w:rFonts w:ascii="Arial Narrow" w:eastAsiaTheme="minorHAnsi" w:hAnsi="Arial Narrow"/>
          <w:b/>
          <w:bCs/>
          <w:sz w:val="24"/>
          <w:szCs w:val="24"/>
          <w:lang w:eastAsia="en-US"/>
        </w:rPr>
        <w:t xml:space="preserve"> </w:t>
      </w:r>
      <w:r w:rsidR="00C635C7" w:rsidRPr="00783D80">
        <w:rPr>
          <w:rFonts w:ascii="Arial Narrow" w:eastAsiaTheme="minorHAnsi" w:hAnsi="Arial Narrow"/>
          <w:b/>
          <w:bCs/>
          <w:sz w:val="24"/>
          <w:szCs w:val="24"/>
          <w:lang w:eastAsia="en-US"/>
        </w:rPr>
        <w:t xml:space="preserve"> Roczna korekta VAT związana z nabyciem środków trwałych.</w:t>
      </w:r>
    </w:p>
    <w:p w14:paraId="752BC6F3" w14:textId="77777777" w:rsidR="00C635C7" w:rsidRPr="00783D80" w:rsidRDefault="00C635C7" w:rsidP="00783D80">
      <w:pPr>
        <w:pStyle w:val="Akapitzlist"/>
        <w:shd w:val="clear" w:color="auto" w:fill="FFFFFF" w:themeFill="background1"/>
        <w:autoSpaceDE w:val="0"/>
        <w:autoSpaceDN w:val="0"/>
        <w:adjustRightInd w:val="0"/>
        <w:spacing w:after="0" w:line="360" w:lineRule="auto"/>
        <w:ind w:left="502"/>
        <w:jc w:val="both"/>
        <w:rPr>
          <w:rFonts w:ascii="Arial Narrow" w:eastAsiaTheme="minorHAnsi" w:hAnsi="Arial Narrow" w:cs="TimesNewRomanPSMT"/>
          <w:sz w:val="24"/>
          <w:szCs w:val="24"/>
          <w:lang w:eastAsia="en-US"/>
        </w:rPr>
      </w:pPr>
    </w:p>
    <w:p w14:paraId="2B7C4C6B" w14:textId="5EB64198" w:rsidR="00C635C7" w:rsidRPr="00783D80" w:rsidRDefault="00C635C7" w:rsidP="00210384">
      <w:pPr>
        <w:pStyle w:val="Akapitzlist"/>
        <w:numPr>
          <w:ilvl w:val="0"/>
          <w:numId w:val="74"/>
        </w:numPr>
        <w:shd w:val="clear" w:color="auto" w:fill="FFFFFF" w:themeFill="background1"/>
        <w:autoSpaceDE w:val="0"/>
        <w:autoSpaceDN w:val="0"/>
        <w:adjustRightInd w:val="0"/>
        <w:spacing w:after="0" w:line="360" w:lineRule="auto"/>
        <w:jc w:val="both"/>
        <w:rPr>
          <w:rFonts w:ascii="Arial Narrow" w:eastAsiaTheme="minorHAnsi" w:hAnsi="Arial Narrow" w:cs="TimesNewRomanPSMT"/>
          <w:lang w:eastAsia="en-US"/>
        </w:rPr>
      </w:pPr>
      <w:r w:rsidRPr="00783D80">
        <w:rPr>
          <w:rFonts w:ascii="Arial Narrow" w:eastAsiaTheme="minorHAnsi" w:hAnsi="Arial Narrow" w:cs="TimesNewRomanPSMT"/>
          <w:lang w:eastAsia="en-US"/>
        </w:rPr>
        <w:t>Odrębne zasady</w:t>
      </w:r>
      <w:r w:rsidR="00F10EDC" w:rsidRPr="00783D80">
        <w:rPr>
          <w:rFonts w:ascii="Arial Narrow" w:eastAsiaTheme="minorHAnsi" w:hAnsi="Arial Narrow" w:cs="TimesNewRomanPSMT"/>
          <w:lang w:eastAsia="en-US"/>
        </w:rPr>
        <w:t xml:space="preserve"> rocznej</w:t>
      </w:r>
      <w:r w:rsidRPr="00783D80">
        <w:rPr>
          <w:rFonts w:ascii="Arial Narrow" w:eastAsiaTheme="minorHAnsi" w:hAnsi="Arial Narrow" w:cs="TimesNewRomanPSMT"/>
          <w:lang w:eastAsia="en-US"/>
        </w:rPr>
        <w:t xml:space="preserve"> korekty zostały przewidziane dla wydatków związanych z nabyciem środków trwałych  i wartości niematerialnych i prawnych związanych z działalnością mieszaną tj.:</w:t>
      </w:r>
    </w:p>
    <w:p w14:paraId="4FAA7123" w14:textId="58D3710C" w:rsidR="00C635C7" w:rsidRPr="00783D80" w:rsidRDefault="00C635C7" w:rsidP="00210384">
      <w:pPr>
        <w:pStyle w:val="Akapitzlist"/>
        <w:numPr>
          <w:ilvl w:val="0"/>
          <w:numId w:val="75"/>
        </w:numPr>
        <w:shd w:val="clear" w:color="auto" w:fill="FFFFFF" w:themeFill="background1"/>
        <w:autoSpaceDE w:val="0"/>
        <w:autoSpaceDN w:val="0"/>
        <w:adjustRightInd w:val="0"/>
        <w:spacing w:after="0" w:line="360" w:lineRule="auto"/>
        <w:jc w:val="both"/>
        <w:rPr>
          <w:rFonts w:ascii="Arial Narrow" w:eastAsiaTheme="minorHAnsi" w:hAnsi="Arial Narrow" w:cs="TimesNewRomanPSMT"/>
          <w:lang w:eastAsia="en-US"/>
        </w:rPr>
      </w:pPr>
      <w:r w:rsidRPr="00783D80">
        <w:rPr>
          <w:rFonts w:ascii="Arial Narrow" w:eastAsiaTheme="minorHAnsi" w:hAnsi="Arial Narrow" w:cs="TimesNewRomanPSMT"/>
          <w:lang w:eastAsia="en-US"/>
        </w:rPr>
        <w:t>jeżeli wartość środka trwałego nie przekracza 15.000 zł, dokonuje się jednorazowej korekty w rozliczeniu za styczeń roku następującego po roku, w którym środek trwały został oddany do używania;</w:t>
      </w:r>
    </w:p>
    <w:p w14:paraId="58C3361D" w14:textId="44AF0F5D" w:rsidR="00C635C7" w:rsidRPr="00783D80" w:rsidRDefault="00C635C7" w:rsidP="00210384">
      <w:pPr>
        <w:pStyle w:val="Akapitzlist"/>
        <w:numPr>
          <w:ilvl w:val="0"/>
          <w:numId w:val="75"/>
        </w:numPr>
        <w:shd w:val="clear" w:color="auto" w:fill="FFFFFF" w:themeFill="background1"/>
        <w:autoSpaceDE w:val="0"/>
        <w:autoSpaceDN w:val="0"/>
        <w:adjustRightInd w:val="0"/>
        <w:spacing w:after="0" w:line="360" w:lineRule="auto"/>
        <w:jc w:val="both"/>
        <w:rPr>
          <w:rFonts w:ascii="Arial Narrow" w:eastAsiaTheme="minorHAnsi" w:hAnsi="Arial Narrow" w:cs="TimesNewRomanPSMT"/>
          <w:lang w:eastAsia="en-US"/>
        </w:rPr>
      </w:pPr>
      <w:r w:rsidRPr="00783D80">
        <w:rPr>
          <w:rFonts w:ascii="Arial Narrow" w:eastAsiaTheme="minorHAnsi" w:hAnsi="Arial Narrow" w:cs="TimesNewRomanPSMT"/>
          <w:lang w:eastAsia="en-US"/>
        </w:rPr>
        <w:t xml:space="preserve">w przypadku środków trwałych i wartości niematerialnych i prawnych, których wartość przekracza 15.000 zł, innych niż nieruchomości i prawa wieczystego użytkowania nieruchomości, korekty dokonuje się przez okres 5 lat, przy czym korekta w każdym z tych lat </w:t>
      </w:r>
      <w:r w:rsidRPr="00783D80">
        <w:rPr>
          <w:rFonts w:ascii="Arial Narrow" w:eastAsiaTheme="minorHAnsi" w:hAnsi="Arial Narrow"/>
          <w:lang w:eastAsia="en-US"/>
        </w:rPr>
        <w:t>dotyczy 1/5 VAT naliczonego;</w:t>
      </w:r>
    </w:p>
    <w:p w14:paraId="17824935" w14:textId="4753194B" w:rsidR="00C635C7" w:rsidRPr="00783D80" w:rsidRDefault="00C635C7" w:rsidP="00210384">
      <w:pPr>
        <w:pStyle w:val="Akapitzlist"/>
        <w:numPr>
          <w:ilvl w:val="0"/>
          <w:numId w:val="75"/>
        </w:numPr>
        <w:shd w:val="clear" w:color="auto" w:fill="FFFFFF" w:themeFill="background1"/>
        <w:autoSpaceDE w:val="0"/>
        <w:autoSpaceDN w:val="0"/>
        <w:adjustRightInd w:val="0"/>
        <w:spacing w:after="0" w:line="360" w:lineRule="auto"/>
        <w:jc w:val="both"/>
        <w:rPr>
          <w:rFonts w:ascii="Arial Narrow" w:eastAsiaTheme="minorHAnsi" w:hAnsi="Arial Narrow" w:cs="TimesNewRomanPSMT"/>
          <w:lang w:eastAsia="en-US"/>
        </w:rPr>
      </w:pPr>
      <w:r w:rsidRPr="00783D80">
        <w:rPr>
          <w:rFonts w:ascii="Arial Narrow" w:eastAsiaTheme="minorHAnsi" w:hAnsi="Arial Narrow" w:cs="TimesNewRomanPSMT"/>
          <w:lang w:eastAsia="en-US"/>
        </w:rPr>
        <w:t xml:space="preserve">w przypadku nieruchomości i prawa wieczystego użytkowania nieruchomości, korekty dokonuje się przez okres 10 lat, a korekta w każdym z tych lat dotyczy 1/10 VAT </w:t>
      </w:r>
      <w:r w:rsidRPr="00783D80">
        <w:rPr>
          <w:rFonts w:ascii="Arial Narrow" w:eastAsiaTheme="minorHAnsi" w:hAnsi="Arial Narrow"/>
          <w:lang w:eastAsia="en-US"/>
        </w:rPr>
        <w:t>naliczonego.</w:t>
      </w:r>
    </w:p>
    <w:p w14:paraId="286D9A5F" w14:textId="77777777" w:rsidR="00687535" w:rsidRDefault="00687535" w:rsidP="00687535">
      <w:pPr>
        <w:pStyle w:val="Akapitzlist"/>
        <w:autoSpaceDE w:val="0"/>
        <w:autoSpaceDN w:val="0"/>
        <w:adjustRightInd w:val="0"/>
        <w:spacing w:after="0" w:line="360" w:lineRule="auto"/>
        <w:ind w:left="502"/>
        <w:jc w:val="both"/>
        <w:rPr>
          <w:rFonts w:ascii="Arial Narrow" w:eastAsiaTheme="minorHAnsi" w:hAnsi="Arial Narrow"/>
          <w:b/>
          <w:bCs/>
          <w:sz w:val="24"/>
          <w:szCs w:val="24"/>
          <w:lang w:eastAsia="en-US"/>
        </w:rPr>
      </w:pPr>
    </w:p>
    <w:p w14:paraId="7DEAA298" w14:textId="77777777" w:rsidR="005F1C04" w:rsidRDefault="005F1C04" w:rsidP="00687535">
      <w:pPr>
        <w:suppressAutoHyphens/>
        <w:spacing w:after="240" w:line="360" w:lineRule="auto"/>
        <w:ind w:right="-12"/>
        <w:jc w:val="both"/>
        <w:rPr>
          <w:rFonts w:ascii="Arial Narrow" w:hAnsi="Arial Narrow"/>
          <w:b/>
          <w:bCs/>
          <w:color w:val="000000"/>
          <w:highlight w:val="yellow"/>
          <w:shd w:val="clear" w:color="auto" w:fill="FFFFFF"/>
        </w:rPr>
      </w:pPr>
    </w:p>
    <w:p w14:paraId="3AAA9E39" w14:textId="77777777" w:rsidR="005F1C04" w:rsidRDefault="005F1C04" w:rsidP="00687535">
      <w:pPr>
        <w:suppressAutoHyphens/>
        <w:spacing w:after="240" w:line="360" w:lineRule="auto"/>
        <w:ind w:right="-12"/>
        <w:jc w:val="both"/>
        <w:rPr>
          <w:rFonts w:ascii="Arial Narrow" w:hAnsi="Arial Narrow"/>
          <w:b/>
          <w:bCs/>
          <w:color w:val="000000"/>
          <w:highlight w:val="yellow"/>
          <w:shd w:val="clear" w:color="auto" w:fill="FFFFFF"/>
        </w:rPr>
      </w:pPr>
    </w:p>
    <w:p w14:paraId="0467308C" w14:textId="77777777" w:rsidR="005F1C04" w:rsidRDefault="005F1C04" w:rsidP="00687535">
      <w:pPr>
        <w:suppressAutoHyphens/>
        <w:spacing w:after="240" w:line="360" w:lineRule="auto"/>
        <w:ind w:right="-12"/>
        <w:jc w:val="both"/>
        <w:rPr>
          <w:rFonts w:ascii="Arial Narrow" w:hAnsi="Arial Narrow"/>
          <w:b/>
          <w:bCs/>
          <w:color w:val="000000"/>
          <w:highlight w:val="yellow"/>
          <w:shd w:val="clear" w:color="auto" w:fill="FFFFFF"/>
        </w:rPr>
      </w:pPr>
    </w:p>
    <w:p w14:paraId="6B002B01" w14:textId="77777777" w:rsidR="005F1C04" w:rsidRDefault="005F1C04" w:rsidP="00687535">
      <w:pPr>
        <w:suppressAutoHyphens/>
        <w:spacing w:after="240" w:line="360" w:lineRule="auto"/>
        <w:ind w:right="-12"/>
        <w:jc w:val="both"/>
        <w:rPr>
          <w:rFonts w:ascii="Arial Narrow" w:hAnsi="Arial Narrow"/>
          <w:b/>
          <w:bCs/>
          <w:color w:val="000000"/>
          <w:highlight w:val="yellow"/>
          <w:shd w:val="clear" w:color="auto" w:fill="FFFFFF"/>
        </w:rPr>
      </w:pPr>
    </w:p>
    <w:p w14:paraId="19238C39" w14:textId="77777777" w:rsidR="005F1C04" w:rsidRDefault="005F1C04" w:rsidP="00687535">
      <w:pPr>
        <w:suppressAutoHyphens/>
        <w:spacing w:after="240" w:line="360" w:lineRule="auto"/>
        <w:ind w:right="-12"/>
        <w:jc w:val="both"/>
        <w:rPr>
          <w:rFonts w:ascii="Arial Narrow" w:hAnsi="Arial Narrow"/>
          <w:b/>
          <w:bCs/>
          <w:color w:val="000000"/>
          <w:highlight w:val="yellow"/>
          <w:shd w:val="clear" w:color="auto" w:fill="FFFFFF"/>
        </w:rPr>
      </w:pPr>
    </w:p>
    <w:p w14:paraId="62696136" w14:textId="143BDDA4" w:rsidR="00E14F9E" w:rsidRPr="00783D80" w:rsidRDefault="00687535" w:rsidP="00687535">
      <w:pPr>
        <w:suppressAutoHyphens/>
        <w:spacing w:after="240" w:line="360" w:lineRule="auto"/>
        <w:ind w:right="-12"/>
        <w:jc w:val="both"/>
        <w:rPr>
          <w:rFonts w:ascii="Arial Narrow" w:hAnsi="Arial Narrow"/>
          <w:b/>
          <w:bCs/>
          <w:color w:val="000000"/>
          <w:shd w:val="clear" w:color="auto" w:fill="FFFFFF"/>
        </w:rPr>
      </w:pPr>
      <w:r w:rsidRPr="00783D80">
        <w:rPr>
          <w:rFonts w:ascii="Arial Narrow" w:hAnsi="Arial Narrow"/>
          <w:b/>
          <w:bCs/>
          <w:color w:val="000000"/>
          <w:shd w:val="clear" w:color="auto" w:fill="FFFFFF"/>
        </w:rPr>
        <w:lastRenderedPageBreak/>
        <w:t xml:space="preserve">H.    </w:t>
      </w:r>
      <w:r w:rsidR="009552C0" w:rsidRPr="00783D80">
        <w:rPr>
          <w:rFonts w:ascii="Arial Narrow" w:hAnsi="Arial Narrow"/>
          <w:b/>
          <w:bCs/>
          <w:color w:val="000000"/>
          <w:shd w:val="clear" w:color="auto" w:fill="FFFFFF"/>
        </w:rPr>
        <w:t xml:space="preserve">PROCEDURA </w:t>
      </w:r>
      <w:r w:rsidR="009850E2" w:rsidRPr="00783D80">
        <w:rPr>
          <w:rFonts w:ascii="Arial Narrow" w:hAnsi="Arial Narrow"/>
          <w:b/>
          <w:bCs/>
          <w:color w:val="000000"/>
          <w:shd w:val="clear" w:color="auto" w:fill="FFFFFF"/>
        </w:rPr>
        <w:t>POSTĘ</w:t>
      </w:r>
      <w:r w:rsidR="00E14F9E" w:rsidRPr="00783D80">
        <w:rPr>
          <w:rFonts w:ascii="Arial Narrow" w:hAnsi="Arial Narrow"/>
          <w:b/>
          <w:bCs/>
          <w:color w:val="000000"/>
          <w:shd w:val="clear" w:color="auto" w:fill="FFFFFF"/>
        </w:rPr>
        <w:t>POWANI</w:t>
      </w:r>
      <w:r w:rsidR="001B01C8" w:rsidRPr="00783D80">
        <w:rPr>
          <w:rFonts w:ascii="Arial Narrow" w:hAnsi="Arial Narrow"/>
          <w:b/>
          <w:bCs/>
          <w:color w:val="000000"/>
          <w:shd w:val="clear" w:color="auto" w:fill="FFFFFF"/>
        </w:rPr>
        <w:t>A</w:t>
      </w:r>
      <w:r w:rsidR="00E14F9E" w:rsidRPr="00783D80">
        <w:rPr>
          <w:rFonts w:ascii="Arial Narrow" w:hAnsi="Arial Narrow"/>
          <w:b/>
          <w:bCs/>
          <w:color w:val="000000"/>
          <w:shd w:val="clear" w:color="auto" w:fill="FFFFFF"/>
        </w:rPr>
        <w:t xml:space="preserve"> </w:t>
      </w:r>
      <w:r w:rsidR="009552C0" w:rsidRPr="00783D80">
        <w:rPr>
          <w:rFonts w:ascii="Arial Narrow" w:hAnsi="Arial Narrow"/>
          <w:b/>
          <w:bCs/>
          <w:color w:val="000000"/>
          <w:shd w:val="clear" w:color="auto" w:fill="FFFFFF"/>
        </w:rPr>
        <w:t>JEDNOSTKI REALIZUJĄCEJ</w:t>
      </w:r>
      <w:r w:rsidR="00E14F9E" w:rsidRPr="00783D80">
        <w:rPr>
          <w:rFonts w:ascii="Arial Narrow" w:hAnsi="Arial Narrow"/>
          <w:b/>
          <w:bCs/>
          <w:color w:val="000000"/>
          <w:shd w:val="clear" w:color="auto" w:fill="FFFFFF"/>
        </w:rPr>
        <w:t xml:space="preserve"> </w:t>
      </w:r>
      <w:r w:rsidR="00F52E52" w:rsidRPr="00783D80">
        <w:rPr>
          <w:rFonts w:ascii="Arial Narrow" w:hAnsi="Arial Narrow"/>
          <w:b/>
          <w:bCs/>
          <w:color w:val="000000"/>
          <w:shd w:val="clear" w:color="auto" w:fill="FFFFFF"/>
        </w:rPr>
        <w:t>INWESTYC</w:t>
      </w:r>
      <w:r w:rsidR="009552C0" w:rsidRPr="00783D80">
        <w:rPr>
          <w:rFonts w:ascii="Arial Narrow" w:hAnsi="Arial Narrow"/>
          <w:b/>
          <w:bCs/>
          <w:color w:val="000000"/>
          <w:shd w:val="clear" w:color="auto" w:fill="FFFFFF"/>
        </w:rPr>
        <w:t>JĘ</w:t>
      </w:r>
      <w:r w:rsidR="00B81C17" w:rsidRPr="00783D80">
        <w:rPr>
          <w:rFonts w:ascii="Arial Narrow" w:hAnsi="Arial Narrow"/>
          <w:b/>
          <w:bCs/>
          <w:color w:val="000000"/>
          <w:shd w:val="clear" w:color="auto" w:fill="FFFFFF"/>
        </w:rPr>
        <w:t xml:space="preserve"> </w:t>
      </w:r>
      <w:r w:rsidR="00017186" w:rsidRPr="00783D80">
        <w:rPr>
          <w:rFonts w:ascii="Arial Narrow" w:hAnsi="Arial Narrow"/>
          <w:b/>
          <w:bCs/>
          <w:color w:val="000000"/>
          <w:shd w:val="clear" w:color="auto" w:fill="FFFFFF"/>
        </w:rPr>
        <w:t>(NAB</w:t>
      </w:r>
      <w:r w:rsidR="009552C0" w:rsidRPr="00783D80">
        <w:rPr>
          <w:rFonts w:ascii="Arial Narrow" w:hAnsi="Arial Narrow"/>
          <w:b/>
          <w:bCs/>
          <w:color w:val="000000"/>
          <w:shd w:val="clear" w:color="auto" w:fill="FFFFFF"/>
        </w:rPr>
        <w:t>Y</w:t>
      </w:r>
      <w:r w:rsidR="00017186" w:rsidRPr="00783D80">
        <w:rPr>
          <w:rFonts w:ascii="Arial Narrow" w:hAnsi="Arial Narrow"/>
          <w:b/>
          <w:bCs/>
          <w:color w:val="000000"/>
          <w:shd w:val="clear" w:color="auto" w:fill="FFFFFF"/>
        </w:rPr>
        <w:t>CI</w:t>
      </w:r>
      <w:r w:rsidR="009552C0" w:rsidRPr="00783D80">
        <w:rPr>
          <w:rFonts w:ascii="Arial Narrow" w:hAnsi="Arial Narrow"/>
          <w:b/>
          <w:bCs/>
          <w:color w:val="000000"/>
          <w:shd w:val="clear" w:color="auto" w:fill="FFFFFF"/>
        </w:rPr>
        <w:t>E</w:t>
      </w:r>
      <w:r w:rsidR="00017186" w:rsidRPr="00783D80">
        <w:rPr>
          <w:rFonts w:ascii="Arial Narrow" w:hAnsi="Arial Narrow"/>
          <w:b/>
          <w:bCs/>
          <w:color w:val="000000"/>
          <w:shd w:val="clear" w:color="auto" w:fill="FFFFFF"/>
        </w:rPr>
        <w:t xml:space="preserve"> </w:t>
      </w:r>
      <w:r w:rsidR="009552C0" w:rsidRPr="00783D80">
        <w:rPr>
          <w:rFonts w:ascii="Arial Narrow" w:hAnsi="Arial Narrow"/>
          <w:b/>
          <w:bCs/>
          <w:color w:val="000000"/>
          <w:shd w:val="clear" w:color="auto" w:fill="FFFFFF"/>
        </w:rPr>
        <w:t>Ś</w:t>
      </w:r>
      <w:r w:rsidR="00017186" w:rsidRPr="00783D80">
        <w:rPr>
          <w:rFonts w:ascii="Arial Narrow" w:hAnsi="Arial Narrow"/>
          <w:b/>
          <w:bCs/>
          <w:color w:val="000000"/>
          <w:shd w:val="clear" w:color="auto" w:fill="FFFFFF"/>
        </w:rPr>
        <w:t xml:space="preserve">RODKA </w:t>
      </w:r>
      <w:r w:rsidR="00A00590" w:rsidRPr="00783D80">
        <w:rPr>
          <w:rFonts w:ascii="Arial Narrow" w:hAnsi="Arial Narrow"/>
          <w:b/>
          <w:bCs/>
          <w:color w:val="000000"/>
          <w:shd w:val="clear" w:color="auto" w:fill="FFFFFF"/>
        </w:rPr>
        <w:t xml:space="preserve"> </w:t>
      </w:r>
      <w:r w:rsidRPr="00783D80">
        <w:rPr>
          <w:rFonts w:ascii="Arial Narrow" w:hAnsi="Arial Narrow"/>
          <w:b/>
          <w:bCs/>
          <w:color w:val="000000"/>
          <w:shd w:val="clear" w:color="auto" w:fill="FFFFFF"/>
        </w:rPr>
        <w:t xml:space="preserve"> </w:t>
      </w:r>
      <w:r w:rsidR="00017186" w:rsidRPr="00783D80">
        <w:rPr>
          <w:rFonts w:ascii="Arial Narrow" w:hAnsi="Arial Narrow"/>
          <w:b/>
          <w:bCs/>
          <w:color w:val="000000"/>
          <w:shd w:val="clear" w:color="auto" w:fill="FFFFFF"/>
        </w:rPr>
        <w:t>TRWAŁEGO</w:t>
      </w:r>
      <w:r w:rsidR="009552C0" w:rsidRPr="00783D80">
        <w:rPr>
          <w:rFonts w:ascii="Arial Narrow" w:hAnsi="Arial Narrow"/>
          <w:b/>
          <w:bCs/>
          <w:color w:val="000000"/>
          <w:shd w:val="clear" w:color="auto" w:fill="FFFFFF"/>
        </w:rPr>
        <w:t>)</w:t>
      </w:r>
      <w:r w:rsidR="00017186" w:rsidRPr="00783D80">
        <w:rPr>
          <w:rFonts w:ascii="Arial Narrow" w:hAnsi="Arial Narrow"/>
          <w:b/>
          <w:bCs/>
          <w:color w:val="000000"/>
          <w:shd w:val="clear" w:color="auto" w:fill="FFFFFF"/>
        </w:rPr>
        <w:t xml:space="preserve"> </w:t>
      </w:r>
      <w:r w:rsidR="00F52E52" w:rsidRPr="00783D80">
        <w:rPr>
          <w:rFonts w:ascii="Arial Narrow" w:hAnsi="Arial Narrow"/>
          <w:b/>
          <w:bCs/>
          <w:color w:val="000000"/>
          <w:shd w:val="clear" w:color="auto" w:fill="FFFFFF"/>
        </w:rPr>
        <w:t>I JEDNOSTKI UŻYTKUJĄCEJ</w:t>
      </w:r>
      <w:r w:rsidR="00017186" w:rsidRPr="00783D80">
        <w:rPr>
          <w:rFonts w:ascii="Arial Narrow" w:hAnsi="Arial Narrow"/>
          <w:b/>
          <w:bCs/>
          <w:color w:val="000000"/>
          <w:shd w:val="clear" w:color="auto" w:fill="FFFFFF"/>
        </w:rPr>
        <w:t xml:space="preserve"> </w:t>
      </w:r>
      <w:r w:rsidR="00E65ED6" w:rsidRPr="00783D80">
        <w:rPr>
          <w:rFonts w:ascii="Arial Narrow" w:hAnsi="Arial Narrow"/>
          <w:b/>
          <w:bCs/>
          <w:color w:val="000000"/>
          <w:shd w:val="clear" w:color="auto" w:fill="FFFFFF"/>
        </w:rPr>
        <w:t xml:space="preserve"> POWSTAŁY ŚRODEK TRWAŁY, ZWIĄ</w:t>
      </w:r>
      <w:r w:rsidR="009552C0" w:rsidRPr="00783D80">
        <w:rPr>
          <w:rFonts w:ascii="Arial Narrow" w:hAnsi="Arial Narrow"/>
          <w:b/>
          <w:bCs/>
          <w:color w:val="000000"/>
          <w:shd w:val="clear" w:color="auto" w:fill="FFFFFF"/>
        </w:rPr>
        <w:t>ZANY Z TĄ INWESTYCJĄ</w:t>
      </w:r>
      <w:r w:rsidR="004F6F63" w:rsidRPr="00783D80">
        <w:rPr>
          <w:rFonts w:ascii="Arial Narrow" w:hAnsi="Arial Narrow"/>
          <w:b/>
          <w:bCs/>
          <w:color w:val="000000"/>
          <w:shd w:val="clear" w:color="auto" w:fill="FFFFFF"/>
        </w:rPr>
        <w:t xml:space="preserve"> - </w:t>
      </w:r>
      <w:r w:rsidR="003A3C9F" w:rsidRPr="00783D80">
        <w:rPr>
          <w:rFonts w:ascii="Arial Narrow" w:hAnsi="Arial Narrow"/>
          <w:b/>
          <w:bCs/>
          <w:color w:val="000000"/>
          <w:shd w:val="clear" w:color="auto" w:fill="FFFFFF"/>
        </w:rPr>
        <w:t xml:space="preserve"> w przypadku</w:t>
      </w:r>
      <w:r w:rsidR="00A00590" w:rsidRPr="00783D80">
        <w:rPr>
          <w:rFonts w:ascii="Arial Narrow" w:hAnsi="Arial Narrow"/>
          <w:b/>
          <w:bCs/>
          <w:color w:val="000000"/>
          <w:shd w:val="clear" w:color="auto" w:fill="FFFFFF"/>
        </w:rPr>
        <w:t>,</w:t>
      </w:r>
      <w:r w:rsidR="003A3C9F" w:rsidRPr="00783D80">
        <w:rPr>
          <w:rFonts w:ascii="Arial Narrow" w:hAnsi="Arial Narrow"/>
          <w:b/>
          <w:bCs/>
          <w:color w:val="000000"/>
          <w:shd w:val="clear" w:color="auto" w:fill="FFFFFF"/>
        </w:rPr>
        <w:t xml:space="preserve"> gdy jednostka realizująca inwestycje, po zakończeniu jej realizacji nie będzie jej użytkownikiem. </w:t>
      </w:r>
    </w:p>
    <w:p w14:paraId="0D63721D" w14:textId="2331C6BA" w:rsidR="003A3C9F" w:rsidRPr="00783D80" w:rsidRDefault="003A3C9F" w:rsidP="00210384">
      <w:pPr>
        <w:pStyle w:val="Akapitzlist"/>
        <w:numPr>
          <w:ilvl w:val="0"/>
          <w:numId w:val="70"/>
        </w:numPr>
        <w:suppressAutoHyphens/>
        <w:spacing w:after="240" w:line="360" w:lineRule="auto"/>
        <w:ind w:right="-12"/>
        <w:jc w:val="both"/>
        <w:rPr>
          <w:rFonts w:ascii="Arial Narrow" w:hAnsi="Arial Narrow"/>
          <w:color w:val="000000"/>
          <w:shd w:val="clear" w:color="auto" w:fill="FFFFFF"/>
        </w:rPr>
      </w:pPr>
      <w:r w:rsidRPr="00783D80">
        <w:rPr>
          <w:rFonts w:ascii="Arial Narrow" w:hAnsi="Arial Narrow"/>
          <w:color w:val="000000"/>
          <w:shd w:val="clear" w:color="auto" w:fill="FFFFFF"/>
        </w:rPr>
        <w:t xml:space="preserve">W przypadku nabycia towarów i usług w związku z realizacją inwestycji, które zostaną przekazane innym </w:t>
      </w:r>
      <w:r w:rsidR="00CC0D18" w:rsidRPr="00783D80">
        <w:rPr>
          <w:rFonts w:ascii="Arial Narrow" w:hAnsi="Arial Narrow"/>
          <w:color w:val="000000"/>
          <w:shd w:val="clear" w:color="auto" w:fill="FFFFFF"/>
        </w:rPr>
        <w:t>jednostkom</w:t>
      </w:r>
      <w:r w:rsidRPr="00783D80">
        <w:rPr>
          <w:rFonts w:ascii="Arial Narrow" w:hAnsi="Arial Narrow"/>
          <w:color w:val="000000"/>
          <w:shd w:val="clear" w:color="auto" w:fill="FFFFFF"/>
        </w:rPr>
        <w:t xml:space="preserve"> </w:t>
      </w:r>
      <w:r w:rsidR="00601856" w:rsidRPr="00783D80">
        <w:rPr>
          <w:rFonts w:ascii="Arial Narrow" w:hAnsi="Arial Narrow"/>
          <w:color w:val="000000"/>
          <w:shd w:val="clear" w:color="auto" w:fill="FFFFFF"/>
        </w:rPr>
        <w:t>użytkującym</w:t>
      </w:r>
      <w:r w:rsidRPr="00783D80">
        <w:rPr>
          <w:rFonts w:ascii="Arial Narrow" w:hAnsi="Arial Narrow"/>
          <w:color w:val="000000"/>
          <w:shd w:val="clear" w:color="auto" w:fill="FFFFFF"/>
        </w:rPr>
        <w:t>,</w:t>
      </w:r>
      <w:r w:rsidR="00CC0D18" w:rsidRPr="00783D80">
        <w:rPr>
          <w:rFonts w:ascii="Arial Narrow" w:hAnsi="Arial Narrow"/>
          <w:color w:val="000000"/>
          <w:shd w:val="clear" w:color="auto" w:fill="FFFFFF"/>
        </w:rPr>
        <w:t xml:space="preserve"> i będą wykorzystywane przez te jednostki do </w:t>
      </w:r>
      <w:r w:rsidRPr="00783D80">
        <w:rPr>
          <w:rFonts w:ascii="Arial Narrow" w:hAnsi="Arial Narrow"/>
          <w:color w:val="000000"/>
          <w:shd w:val="clear" w:color="auto" w:fill="FFFFFF"/>
        </w:rPr>
        <w:t>działalności</w:t>
      </w:r>
      <w:r w:rsidR="00CC0D18" w:rsidRPr="00783D80">
        <w:rPr>
          <w:rFonts w:ascii="Arial Narrow" w:hAnsi="Arial Narrow"/>
          <w:color w:val="000000"/>
          <w:shd w:val="clear" w:color="auto" w:fill="FFFFFF"/>
        </w:rPr>
        <w:t xml:space="preserve"> </w:t>
      </w:r>
      <w:r w:rsidRPr="00783D80">
        <w:rPr>
          <w:rFonts w:ascii="Arial Narrow" w:hAnsi="Arial Narrow"/>
          <w:color w:val="000000"/>
          <w:shd w:val="clear" w:color="auto" w:fill="FFFFFF"/>
        </w:rPr>
        <w:t>gospodarcz</w:t>
      </w:r>
      <w:r w:rsidR="00CC0D18" w:rsidRPr="00783D80">
        <w:rPr>
          <w:rFonts w:ascii="Arial Narrow" w:hAnsi="Arial Narrow"/>
          <w:color w:val="000000"/>
          <w:shd w:val="clear" w:color="auto" w:fill="FFFFFF"/>
        </w:rPr>
        <w:t>e</w:t>
      </w:r>
      <w:r w:rsidR="00601856" w:rsidRPr="00783D80">
        <w:rPr>
          <w:rFonts w:ascii="Arial Narrow" w:hAnsi="Arial Narrow"/>
          <w:color w:val="000000"/>
          <w:shd w:val="clear" w:color="auto" w:fill="FFFFFF"/>
        </w:rPr>
        <w:t>j</w:t>
      </w:r>
      <w:r w:rsidR="00B70554" w:rsidRPr="00783D80">
        <w:rPr>
          <w:rFonts w:ascii="Arial Narrow" w:hAnsi="Arial Narrow"/>
          <w:color w:val="000000"/>
          <w:shd w:val="clear" w:color="auto" w:fill="FFFFFF"/>
        </w:rPr>
        <w:t>,</w:t>
      </w:r>
      <w:r w:rsidR="00601856" w:rsidRPr="00783D80">
        <w:rPr>
          <w:rFonts w:ascii="Arial Narrow" w:hAnsi="Arial Narrow"/>
          <w:color w:val="000000"/>
          <w:shd w:val="clear" w:color="auto" w:fill="FFFFFF"/>
        </w:rPr>
        <w:t xml:space="preserve"> </w:t>
      </w:r>
      <w:r w:rsidR="00CC0D18" w:rsidRPr="00783D80">
        <w:rPr>
          <w:rFonts w:ascii="Arial Narrow" w:hAnsi="Arial Narrow"/>
          <w:color w:val="000000"/>
          <w:shd w:val="clear" w:color="auto" w:fill="FFFFFF"/>
        </w:rPr>
        <w:t>Miastu Piotrków Trybunalski przysługiwało będzie prawo do odliczenia podatku VAT naliczonego przy zastosowaniu prewspółczynnik</w:t>
      </w:r>
      <w:r w:rsidR="00601856" w:rsidRPr="00783D80">
        <w:rPr>
          <w:rFonts w:ascii="Arial Narrow" w:hAnsi="Arial Narrow"/>
          <w:color w:val="000000"/>
          <w:shd w:val="clear" w:color="auto" w:fill="FFFFFF"/>
        </w:rPr>
        <w:t>a</w:t>
      </w:r>
      <w:r w:rsidR="00830874" w:rsidRPr="00783D80">
        <w:rPr>
          <w:rFonts w:ascii="Arial Narrow" w:hAnsi="Arial Narrow"/>
          <w:color w:val="000000"/>
          <w:shd w:val="clear" w:color="auto" w:fill="FFFFFF"/>
        </w:rPr>
        <w:t xml:space="preserve"> i/lub wskaźnika proporcji</w:t>
      </w:r>
      <w:r w:rsidR="00F52E52" w:rsidRPr="00783D80">
        <w:rPr>
          <w:rFonts w:ascii="Arial Narrow" w:hAnsi="Arial Narrow"/>
          <w:color w:val="000000"/>
          <w:shd w:val="clear" w:color="auto" w:fill="FFFFFF"/>
        </w:rPr>
        <w:t>,</w:t>
      </w:r>
      <w:r w:rsidR="00CC0D18" w:rsidRPr="00783D80">
        <w:rPr>
          <w:rFonts w:ascii="Arial Narrow" w:hAnsi="Arial Narrow"/>
          <w:color w:val="000000"/>
          <w:shd w:val="clear" w:color="auto" w:fill="FFFFFF"/>
        </w:rPr>
        <w:t xml:space="preserve"> obliczonego dla  jednostki organiz</w:t>
      </w:r>
      <w:r w:rsidR="00830874" w:rsidRPr="00783D80">
        <w:rPr>
          <w:rFonts w:ascii="Arial Narrow" w:hAnsi="Arial Narrow"/>
          <w:color w:val="000000"/>
          <w:shd w:val="clear" w:color="auto" w:fill="FFFFFF"/>
        </w:rPr>
        <w:t>acyjnej</w:t>
      </w:r>
      <w:r w:rsidR="00CC0D18" w:rsidRPr="00783D80">
        <w:rPr>
          <w:rFonts w:ascii="Arial Narrow" w:hAnsi="Arial Narrow"/>
          <w:color w:val="000000"/>
          <w:shd w:val="clear" w:color="auto" w:fill="FFFFFF"/>
        </w:rPr>
        <w:t xml:space="preserve"> wykorzystującej zakupion</w:t>
      </w:r>
      <w:r w:rsidR="00B81C17" w:rsidRPr="00783D80">
        <w:rPr>
          <w:rFonts w:ascii="Arial Narrow" w:hAnsi="Arial Narrow"/>
          <w:color w:val="000000"/>
          <w:shd w:val="clear" w:color="auto" w:fill="FFFFFF"/>
        </w:rPr>
        <w:t xml:space="preserve">e towary i usługi. </w:t>
      </w:r>
    </w:p>
    <w:p w14:paraId="4BA6C90E" w14:textId="7C3E2D5C" w:rsidR="00B81C17" w:rsidRPr="00783D80" w:rsidRDefault="00B81C17" w:rsidP="00210384">
      <w:pPr>
        <w:pStyle w:val="Akapitzlist"/>
        <w:numPr>
          <w:ilvl w:val="0"/>
          <w:numId w:val="70"/>
        </w:numPr>
        <w:suppressAutoHyphens/>
        <w:spacing w:after="240" w:line="360" w:lineRule="auto"/>
        <w:ind w:right="-12"/>
        <w:jc w:val="both"/>
        <w:rPr>
          <w:rFonts w:ascii="Arial Narrow" w:hAnsi="Arial Narrow"/>
          <w:color w:val="000000"/>
          <w:shd w:val="clear" w:color="auto" w:fill="FFFFFF"/>
        </w:rPr>
      </w:pPr>
      <w:r w:rsidRPr="00783D80">
        <w:rPr>
          <w:rFonts w:ascii="Arial Narrow" w:hAnsi="Arial Narrow"/>
          <w:color w:val="000000"/>
          <w:shd w:val="clear" w:color="auto" w:fill="FFFFFF"/>
        </w:rPr>
        <w:t>Odliczenia oraz korekty podatku VAT dokonuje jednostka realizująca inwestycję</w:t>
      </w:r>
      <w:r w:rsidR="00CA1898" w:rsidRPr="00783D80">
        <w:rPr>
          <w:rFonts w:ascii="Arial Narrow" w:hAnsi="Arial Narrow"/>
          <w:color w:val="000000"/>
          <w:shd w:val="clear" w:color="auto" w:fill="FFFFFF"/>
        </w:rPr>
        <w:t xml:space="preserve"> </w:t>
      </w:r>
      <w:r w:rsidR="008B4D80" w:rsidRPr="00783D80">
        <w:rPr>
          <w:rFonts w:ascii="Arial Narrow" w:hAnsi="Arial Narrow"/>
          <w:color w:val="000000"/>
          <w:shd w:val="clear" w:color="auto" w:fill="FFFFFF"/>
        </w:rPr>
        <w:t>tj. jed</w:t>
      </w:r>
      <w:r w:rsidR="00601856" w:rsidRPr="00783D80">
        <w:rPr>
          <w:rFonts w:ascii="Arial Narrow" w:hAnsi="Arial Narrow"/>
          <w:color w:val="000000"/>
          <w:shd w:val="clear" w:color="auto" w:fill="FFFFFF"/>
        </w:rPr>
        <w:t>nostka, która jest w posiadaniu oryginału dokumentów uprawniających do dokonania odliczenia podatku VAT</w:t>
      </w:r>
      <w:r w:rsidR="00F52E52" w:rsidRPr="00783D80">
        <w:rPr>
          <w:rFonts w:ascii="Arial Narrow" w:hAnsi="Arial Narrow"/>
          <w:color w:val="000000"/>
          <w:shd w:val="clear" w:color="auto" w:fill="FFFFFF"/>
        </w:rPr>
        <w:t>,</w:t>
      </w:r>
      <w:r w:rsidR="00601856" w:rsidRPr="00783D80">
        <w:rPr>
          <w:rFonts w:ascii="Arial Narrow" w:hAnsi="Arial Narrow"/>
          <w:color w:val="000000"/>
          <w:shd w:val="clear" w:color="auto" w:fill="FFFFFF"/>
        </w:rPr>
        <w:t xml:space="preserve"> aż do zakończenia okresu</w:t>
      </w:r>
      <w:r w:rsidR="00E65ED6" w:rsidRPr="00783D80">
        <w:rPr>
          <w:rFonts w:ascii="Arial Narrow" w:hAnsi="Arial Narrow"/>
          <w:color w:val="000000"/>
          <w:shd w:val="clear" w:color="auto" w:fill="FFFFFF"/>
        </w:rPr>
        <w:t xml:space="preserve"> korekty wieloletniej( 5-letniej</w:t>
      </w:r>
      <w:r w:rsidR="00601856" w:rsidRPr="00783D80">
        <w:rPr>
          <w:rFonts w:ascii="Arial Narrow" w:hAnsi="Arial Narrow"/>
          <w:color w:val="000000"/>
          <w:shd w:val="clear" w:color="auto" w:fill="FFFFFF"/>
        </w:rPr>
        <w:t xml:space="preserve"> lub 10-letniej.).</w:t>
      </w:r>
    </w:p>
    <w:p w14:paraId="07AEF049" w14:textId="00513998" w:rsidR="004F6F63" w:rsidRPr="00783D80" w:rsidRDefault="004F6F63" w:rsidP="00210384">
      <w:pPr>
        <w:pStyle w:val="Akapitzlist"/>
        <w:numPr>
          <w:ilvl w:val="0"/>
          <w:numId w:val="70"/>
        </w:numPr>
        <w:suppressAutoHyphens/>
        <w:spacing w:after="240" w:line="360" w:lineRule="auto"/>
        <w:ind w:right="-12"/>
        <w:jc w:val="both"/>
        <w:rPr>
          <w:rFonts w:ascii="Arial Narrow" w:hAnsi="Arial Narrow"/>
          <w:color w:val="000000"/>
          <w:shd w:val="clear" w:color="auto" w:fill="FFFFFF"/>
        </w:rPr>
      </w:pPr>
      <w:r w:rsidRPr="00783D80">
        <w:rPr>
          <w:rFonts w:ascii="Arial Narrow" w:hAnsi="Arial Narrow"/>
          <w:color w:val="000000"/>
          <w:shd w:val="clear" w:color="auto" w:fill="FFFFFF"/>
        </w:rPr>
        <w:t>W terminie</w:t>
      </w:r>
      <w:r w:rsidR="00E65ED6" w:rsidRPr="00783D80">
        <w:rPr>
          <w:rFonts w:ascii="Arial Narrow" w:hAnsi="Arial Narrow"/>
          <w:color w:val="000000"/>
          <w:shd w:val="clear" w:color="auto" w:fill="FFFFFF"/>
        </w:rPr>
        <w:t xml:space="preserve"> do 25-tego stycznia</w:t>
      </w:r>
      <w:r w:rsidRPr="00783D80">
        <w:rPr>
          <w:rFonts w:ascii="Arial Narrow" w:hAnsi="Arial Narrow"/>
          <w:color w:val="000000"/>
          <w:shd w:val="clear" w:color="auto" w:fill="FFFFFF"/>
        </w:rPr>
        <w:t xml:space="preserve"> każdego </w:t>
      </w:r>
      <w:r w:rsidR="00C37EB7" w:rsidRPr="00783D80">
        <w:rPr>
          <w:rFonts w:ascii="Arial Narrow" w:hAnsi="Arial Narrow"/>
          <w:color w:val="000000"/>
          <w:shd w:val="clear" w:color="auto" w:fill="FFFFFF"/>
        </w:rPr>
        <w:t>ro</w:t>
      </w:r>
      <w:r w:rsidR="00F52E52" w:rsidRPr="00783D80">
        <w:rPr>
          <w:rFonts w:ascii="Arial Narrow" w:hAnsi="Arial Narrow"/>
          <w:color w:val="000000"/>
          <w:shd w:val="clear" w:color="auto" w:fill="FFFFFF"/>
        </w:rPr>
        <w:t>ku,</w:t>
      </w:r>
      <w:r w:rsidR="003111A5" w:rsidRPr="00783D80">
        <w:rPr>
          <w:rFonts w:ascii="Arial Narrow" w:hAnsi="Arial Narrow"/>
          <w:color w:val="000000"/>
          <w:shd w:val="clear" w:color="auto" w:fill="FFFFFF"/>
        </w:rPr>
        <w:t xml:space="preserve"> j</w:t>
      </w:r>
      <w:r w:rsidR="00C37EB7" w:rsidRPr="00783D80">
        <w:rPr>
          <w:rFonts w:ascii="Arial Narrow" w:hAnsi="Arial Narrow"/>
          <w:color w:val="000000"/>
          <w:shd w:val="clear" w:color="auto" w:fill="FFFFFF"/>
        </w:rPr>
        <w:t>ednostka organizacyjna</w:t>
      </w:r>
      <w:r w:rsidR="003111A5" w:rsidRPr="00783D80">
        <w:rPr>
          <w:rFonts w:ascii="Arial Narrow" w:hAnsi="Arial Narrow"/>
          <w:color w:val="000000"/>
          <w:shd w:val="clear" w:color="auto" w:fill="FFFFFF"/>
        </w:rPr>
        <w:t xml:space="preserve"> zobowiązana jest do </w:t>
      </w:r>
      <w:r w:rsidR="00C37EB7" w:rsidRPr="00783D80">
        <w:rPr>
          <w:rFonts w:ascii="Arial Narrow" w:hAnsi="Arial Narrow"/>
          <w:color w:val="000000"/>
          <w:shd w:val="clear" w:color="auto" w:fill="FFFFFF"/>
        </w:rPr>
        <w:t xml:space="preserve"> przek</w:t>
      </w:r>
      <w:r w:rsidR="003111A5" w:rsidRPr="00783D80">
        <w:rPr>
          <w:rFonts w:ascii="Arial Narrow" w:hAnsi="Arial Narrow"/>
          <w:color w:val="000000"/>
          <w:shd w:val="clear" w:color="auto" w:fill="FFFFFF"/>
        </w:rPr>
        <w:t xml:space="preserve">azania </w:t>
      </w:r>
      <w:r w:rsidR="00C37EB7" w:rsidRPr="00783D80">
        <w:rPr>
          <w:rFonts w:ascii="Arial Narrow" w:hAnsi="Arial Narrow"/>
          <w:color w:val="000000"/>
          <w:shd w:val="clear" w:color="auto" w:fill="FFFFFF"/>
        </w:rPr>
        <w:t xml:space="preserve">do </w:t>
      </w:r>
      <w:r w:rsidR="003111A5" w:rsidRPr="00783D80">
        <w:rPr>
          <w:rFonts w:ascii="Arial Narrow" w:hAnsi="Arial Narrow"/>
          <w:color w:val="000000"/>
          <w:shd w:val="clear" w:color="auto" w:fill="FFFFFF"/>
        </w:rPr>
        <w:t>J</w:t>
      </w:r>
      <w:r w:rsidR="00C37EB7" w:rsidRPr="00783D80">
        <w:rPr>
          <w:rFonts w:ascii="Arial Narrow" w:hAnsi="Arial Narrow"/>
          <w:color w:val="000000"/>
          <w:shd w:val="clear" w:color="auto" w:fill="FFFFFF"/>
        </w:rPr>
        <w:t>ednostki Centralnej</w:t>
      </w:r>
      <w:r w:rsidR="00F52E52" w:rsidRPr="00783D80">
        <w:rPr>
          <w:rFonts w:ascii="Arial Narrow" w:hAnsi="Arial Narrow"/>
          <w:color w:val="000000"/>
          <w:shd w:val="clear" w:color="auto" w:fill="FFFFFF"/>
        </w:rPr>
        <w:t>,</w:t>
      </w:r>
      <w:r w:rsidR="00C37EB7" w:rsidRPr="00783D80">
        <w:rPr>
          <w:rFonts w:ascii="Arial Narrow" w:hAnsi="Arial Narrow"/>
          <w:color w:val="000000"/>
          <w:shd w:val="clear" w:color="auto" w:fill="FFFFFF"/>
        </w:rPr>
        <w:t xml:space="preserve"> </w:t>
      </w:r>
      <w:r w:rsidR="00F5531D" w:rsidRPr="00783D80">
        <w:rPr>
          <w:rFonts w:ascii="Arial Narrow" w:hAnsi="Arial Narrow"/>
          <w:color w:val="000000"/>
          <w:shd w:val="clear" w:color="auto" w:fill="FFFFFF"/>
        </w:rPr>
        <w:t xml:space="preserve">pisemnej </w:t>
      </w:r>
      <w:r w:rsidR="00C37EB7" w:rsidRPr="00783D80">
        <w:rPr>
          <w:rFonts w:ascii="Arial Narrow" w:hAnsi="Arial Narrow"/>
          <w:color w:val="000000"/>
          <w:shd w:val="clear" w:color="auto" w:fill="FFFFFF"/>
        </w:rPr>
        <w:t>informacj</w:t>
      </w:r>
      <w:r w:rsidR="00C616DC" w:rsidRPr="00783D80">
        <w:rPr>
          <w:rFonts w:ascii="Arial Narrow" w:hAnsi="Arial Narrow"/>
          <w:color w:val="000000"/>
          <w:shd w:val="clear" w:color="auto" w:fill="FFFFFF"/>
        </w:rPr>
        <w:t>i</w:t>
      </w:r>
      <w:r w:rsidR="003111A5" w:rsidRPr="00783D80">
        <w:rPr>
          <w:rFonts w:ascii="Arial Narrow" w:hAnsi="Arial Narrow"/>
          <w:color w:val="000000"/>
          <w:shd w:val="clear" w:color="auto" w:fill="FFFFFF"/>
        </w:rPr>
        <w:t xml:space="preserve"> </w:t>
      </w:r>
      <w:r w:rsidR="00C616DC" w:rsidRPr="00783D80">
        <w:rPr>
          <w:rFonts w:ascii="Arial Narrow" w:hAnsi="Arial Narrow"/>
          <w:color w:val="000000"/>
          <w:shd w:val="clear" w:color="auto" w:fill="FFFFFF"/>
        </w:rPr>
        <w:t>o</w:t>
      </w:r>
      <w:r w:rsidR="003111A5" w:rsidRPr="00783D80">
        <w:rPr>
          <w:rFonts w:ascii="Arial Narrow" w:hAnsi="Arial Narrow"/>
          <w:color w:val="000000"/>
          <w:shd w:val="clear" w:color="auto" w:fill="FFFFFF"/>
        </w:rPr>
        <w:t xml:space="preserve"> </w:t>
      </w:r>
      <w:r w:rsidR="00C37EB7" w:rsidRPr="00783D80">
        <w:rPr>
          <w:rFonts w:ascii="Arial Narrow" w:hAnsi="Arial Narrow"/>
          <w:color w:val="000000"/>
          <w:shd w:val="clear" w:color="auto" w:fill="FFFFFF"/>
        </w:rPr>
        <w:t>wysokości prewspółczynnika i/lub wskaźnika proporcji</w:t>
      </w:r>
      <w:r w:rsidR="00F5531D" w:rsidRPr="00783D80">
        <w:rPr>
          <w:rFonts w:ascii="Arial Narrow" w:hAnsi="Arial Narrow"/>
          <w:color w:val="000000"/>
          <w:shd w:val="clear" w:color="auto" w:fill="FFFFFF"/>
        </w:rPr>
        <w:t xml:space="preserve"> za poprzedni rok.</w:t>
      </w:r>
    </w:p>
    <w:p w14:paraId="16B084E9" w14:textId="6AEEAA8E" w:rsidR="003111A5" w:rsidRDefault="003111A5" w:rsidP="00F5531D">
      <w:pPr>
        <w:suppressAutoHyphens/>
        <w:spacing w:after="240" w:line="360" w:lineRule="auto"/>
        <w:ind w:left="142" w:right="-12"/>
        <w:jc w:val="both"/>
        <w:rPr>
          <w:rFonts w:ascii="Arial Narrow" w:hAnsi="Arial Narrow"/>
          <w:color w:val="000000"/>
          <w:shd w:val="clear" w:color="auto" w:fill="FFFFFF"/>
        </w:rPr>
      </w:pPr>
      <w:r>
        <w:rPr>
          <w:rFonts w:ascii="Arial Narrow" w:hAnsi="Arial Narrow"/>
          <w:color w:val="000000"/>
          <w:shd w:val="clear" w:color="auto" w:fill="FFFFFF"/>
        </w:rPr>
        <w:tab/>
      </w:r>
    </w:p>
    <w:p w14:paraId="68849B4E" w14:textId="59C4B8B4" w:rsidR="00C37EB7" w:rsidRDefault="003111A5" w:rsidP="00E14F9E">
      <w:pPr>
        <w:suppressAutoHyphens/>
        <w:spacing w:after="240" w:line="360" w:lineRule="auto"/>
        <w:ind w:left="142" w:right="-12"/>
        <w:jc w:val="both"/>
        <w:rPr>
          <w:rFonts w:ascii="Arial Narrow" w:hAnsi="Arial Narrow"/>
          <w:color w:val="000000"/>
          <w:shd w:val="clear" w:color="auto" w:fill="FFFFFF"/>
        </w:rPr>
      </w:pPr>
      <w:r>
        <w:rPr>
          <w:rFonts w:ascii="Arial Narrow" w:hAnsi="Arial Narrow"/>
          <w:color w:val="000000"/>
          <w:shd w:val="clear" w:color="auto" w:fill="FFFFFF"/>
        </w:rPr>
        <w:t xml:space="preserve"> </w:t>
      </w:r>
    </w:p>
    <w:p w14:paraId="5A926F6B" w14:textId="77777777" w:rsidR="003A3C9F" w:rsidRPr="003A3C9F" w:rsidRDefault="003A3C9F" w:rsidP="00E14F9E">
      <w:pPr>
        <w:suppressAutoHyphens/>
        <w:spacing w:after="240" w:line="360" w:lineRule="auto"/>
        <w:ind w:left="142" w:right="-12"/>
        <w:jc w:val="both"/>
        <w:rPr>
          <w:rFonts w:ascii="Arial Narrow" w:hAnsi="Arial Narrow"/>
          <w:color w:val="000000"/>
          <w:shd w:val="clear" w:color="auto" w:fill="FFFFFF"/>
        </w:rPr>
      </w:pPr>
    </w:p>
    <w:p w14:paraId="76E981F7" w14:textId="650040AC" w:rsidR="00FB0499" w:rsidRDefault="00FB0499" w:rsidP="00A10CD5">
      <w:pPr>
        <w:suppressAutoHyphens/>
        <w:spacing w:after="240" w:line="360" w:lineRule="auto"/>
        <w:ind w:right="-12"/>
        <w:rPr>
          <w:rFonts w:ascii="Arial Narrow" w:hAnsi="Arial Narrow"/>
          <w:color w:val="000000"/>
          <w:shd w:val="clear" w:color="auto" w:fill="FFFFFF"/>
        </w:rPr>
      </w:pPr>
    </w:p>
    <w:p w14:paraId="1CFCCF43" w14:textId="1409335B" w:rsidR="00427617" w:rsidRDefault="00427617" w:rsidP="00A10CD5">
      <w:pPr>
        <w:suppressAutoHyphens/>
        <w:spacing w:after="240" w:line="360" w:lineRule="auto"/>
        <w:ind w:right="-12"/>
        <w:rPr>
          <w:rFonts w:ascii="Arial Narrow" w:hAnsi="Arial Narrow"/>
          <w:color w:val="000000"/>
          <w:shd w:val="clear" w:color="auto" w:fill="FFFFFF"/>
        </w:rPr>
      </w:pPr>
    </w:p>
    <w:p w14:paraId="4003EC85" w14:textId="71958893" w:rsidR="003A3C9F" w:rsidRDefault="003A3C9F" w:rsidP="00A10CD5">
      <w:pPr>
        <w:suppressAutoHyphens/>
        <w:spacing w:after="240" w:line="360" w:lineRule="auto"/>
        <w:ind w:right="-12"/>
        <w:rPr>
          <w:rFonts w:ascii="Arial Narrow" w:hAnsi="Arial Narrow"/>
          <w:color w:val="000000"/>
          <w:shd w:val="clear" w:color="auto" w:fill="FFFFFF"/>
        </w:rPr>
      </w:pPr>
    </w:p>
    <w:p w14:paraId="0AF9606E" w14:textId="6D32A7E6" w:rsidR="00687535" w:rsidRDefault="00687535" w:rsidP="00A10CD5">
      <w:pPr>
        <w:suppressAutoHyphens/>
        <w:spacing w:after="240" w:line="360" w:lineRule="auto"/>
        <w:ind w:right="-12"/>
        <w:rPr>
          <w:rFonts w:ascii="Arial Narrow" w:hAnsi="Arial Narrow"/>
          <w:color w:val="000000"/>
          <w:shd w:val="clear" w:color="auto" w:fill="FFFFFF"/>
        </w:rPr>
      </w:pPr>
    </w:p>
    <w:p w14:paraId="4B601498" w14:textId="4002F6BE" w:rsidR="00687535" w:rsidRDefault="00687535" w:rsidP="00A10CD5">
      <w:pPr>
        <w:suppressAutoHyphens/>
        <w:spacing w:after="240" w:line="360" w:lineRule="auto"/>
        <w:ind w:right="-12"/>
        <w:rPr>
          <w:rFonts w:ascii="Arial Narrow" w:hAnsi="Arial Narrow"/>
          <w:color w:val="000000"/>
          <w:shd w:val="clear" w:color="auto" w:fill="FFFFFF"/>
        </w:rPr>
      </w:pPr>
    </w:p>
    <w:p w14:paraId="1A45213E" w14:textId="77777777" w:rsidR="006733B9" w:rsidRDefault="006733B9" w:rsidP="00A10CD5">
      <w:pPr>
        <w:suppressAutoHyphens/>
        <w:spacing w:after="240" w:line="360" w:lineRule="auto"/>
        <w:ind w:right="-12"/>
        <w:rPr>
          <w:rFonts w:ascii="Arial Narrow" w:hAnsi="Arial Narrow"/>
          <w:color w:val="000000"/>
          <w:shd w:val="clear" w:color="auto" w:fill="FFFFFF"/>
        </w:rPr>
      </w:pPr>
    </w:p>
    <w:p w14:paraId="6E5F00C2" w14:textId="77777777" w:rsidR="007040A8" w:rsidRDefault="007040A8" w:rsidP="00A10CD5">
      <w:pPr>
        <w:suppressAutoHyphens/>
        <w:spacing w:after="240" w:line="360" w:lineRule="auto"/>
        <w:ind w:right="-12"/>
        <w:rPr>
          <w:rFonts w:ascii="Arial Narrow" w:hAnsi="Arial Narrow"/>
          <w:color w:val="000000"/>
          <w:shd w:val="clear" w:color="auto" w:fill="FFFFFF"/>
        </w:rPr>
      </w:pPr>
    </w:p>
    <w:p w14:paraId="6919094F" w14:textId="77777777" w:rsidR="006733B9" w:rsidRDefault="006733B9" w:rsidP="00A10CD5">
      <w:pPr>
        <w:suppressAutoHyphens/>
        <w:spacing w:after="240" w:line="360" w:lineRule="auto"/>
        <w:ind w:right="-12"/>
        <w:rPr>
          <w:rFonts w:ascii="Arial Narrow" w:hAnsi="Arial Narrow"/>
          <w:color w:val="000000"/>
          <w:shd w:val="clear" w:color="auto" w:fill="FFFFFF"/>
        </w:rPr>
      </w:pPr>
    </w:p>
    <w:p w14:paraId="008707FA" w14:textId="3049281C" w:rsidR="006733B9" w:rsidRDefault="006733B9" w:rsidP="00A10CD5">
      <w:pPr>
        <w:suppressAutoHyphens/>
        <w:spacing w:after="240" w:line="360" w:lineRule="auto"/>
        <w:ind w:right="-12"/>
        <w:rPr>
          <w:rFonts w:ascii="Arial Narrow" w:hAnsi="Arial Narrow"/>
          <w:color w:val="000000"/>
          <w:shd w:val="clear" w:color="auto" w:fill="FFFFFF"/>
        </w:rPr>
      </w:pPr>
    </w:p>
    <w:p w14:paraId="0194991C" w14:textId="77777777" w:rsidR="00D32122" w:rsidRDefault="00D32122" w:rsidP="00A10CD5">
      <w:pPr>
        <w:suppressAutoHyphens/>
        <w:spacing w:after="240" w:line="360" w:lineRule="auto"/>
        <w:ind w:right="-12"/>
        <w:rPr>
          <w:rFonts w:ascii="Arial Narrow" w:hAnsi="Arial Narrow"/>
          <w:color w:val="000000"/>
          <w:shd w:val="clear" w:color="auto" w:fill="FFFFFF"/>
        </w:rPr>
      </w:pPr>
    </w:p>
    <w:p w14:paraId="7D83902F" w14:textId="382ECFDF" w:rsidR="002D3BBB" w:rsidRDefault="00A10CD5" w:rsidP="00FB0499">
      <w:pPr>
        <w:suppressAutoHyphens/>
        <w:spacing w:after="240" w:line="360" w:lineRule="auto"/>
        <w:ind w:right="-12" w:firstLine="708"/>
        <w:rPr>
          <w:rFonts w:ascii="Arial Narrow" w:hAnsi="Arial Narrow"/>
          <w:b/>
          <w:color w:val="000000"/>
          <w:shd w:val="clear" w:color="auto" w:fill="FFFFFF"/>
        </w:rPr>
      </w:pPr>
      <w:r>
        <w:rPr>
          <w:rFonts w:ascii="Arial Narrow" w:hAnsi="Arial Narrow"/>
          <w:b/>
          <w:color w:val="000000"/>
          <w:shd w:val="clear" w:color="auto" w:fill="FFFFFF"/>
        </w:rPr>
        <w:lastRenderedPageBreak/>
        <w:t xml:space="preserve">    </w:t>
      </w:r>
      <w:r w:rsidR="002D3BBB" w:rsidRPr="00870301">
        <w:rPr>
          <w:rFonts w:ascii="Arial Narrow" w:hAnsi="Arial Narrow"/>
          <w:b/>
          <w:color w:val="000000"/>
          <w:shd w:val="clear" w:color="auto" w:fill="FFFFFF"/>
        </w:rPr>
        <w:t>KIEDY JEDNOSTKA MA PRAWO DO ODLICZENIA PODATKU VAT NALICZONEGO</w:t>
      </w:r>
      <w:r w:rsidR="002D3BBB">
        <w:rPr>
          <w:rFonts w:ascii="Arial Narrow" w:hAnsi="Arial Narrow"/>
          <w:b/>
          <w:color w:val="000000"/>
          <w:shd w:val="clear" w:color="auto" w:fill="FFFFFF"/>
        </w:rPr>
        <w:t>?</w:t>
      </w:r>
    </w:p>
    <w:p w14:paraId="3B3F5522" w14:textId="77777777" w:rsidR="002D3BBB" w:rsidRDefault="002D3BBB" w:rsidP="002D3BBB">
      <w:pPr>
        <w:suppressAutoHyphens/>
        <w:spacing w:after="240" w:line="360" w:lineRule="auto"/>
        <w:ind w:right="-12"/>
        <w:jc w:val="both"/>
        <w:rPr>
          <w:rFonts w:ascii="Arial Narrow" w:hAnsi="Arial Narrow"/>
          <w:color w:val="000000"/>
          <w:shd w:val="clear" w:color="auto" w:fill="FFFFFF"/>
        </w:rPr>
      </w:pPr>
      <w:r w:rsidRPr="00870301">
        <w:rPr>
          <w:rFonts w:ascii="Arial Narrow" w:hAnsi="Arial Narrow"/>
          <w:noProof/>
          <w:color w:val="FFFFFF" w:themeColor="background1"/>
        </w:rPr>
        <mc:AlternateContent>
          <mc:Choice Requires="wps">
            <w:drawing>
              <wp:anchor distT="0" distB="0" distL="114300" distR="114300" simplePos="0" relativeHeight="251652608" behindDoc="0" locked="0" layoutInCell="1" allowOverlap="1" wp14:anchorId="6E82CA5F" wp14:editId="2A9A8E02">
                <wp:simplePos x="0" y="0"/>
                <wp:positionH relativeFrom="column">
                  <wp:posOffset>848995</wp:posOffset>
                </wp:positionH>
                <wp:positionV relativeFrom="paragraph">
                  <wp:posOffset>61595</wp:posOffset>
                </wp:positionV>
                <wp:extent cx="4295775" cy="69532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429577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020966" w14:textId="77777777" w:rsidR="00C61650" w:rsidRDefault="00C61650" w:rsidP="002D3BBB">
                            <w:pPr>
                              <w:jc w:val="center"/>
                            </w:pPr>
                            <w:r>
                              <w:t>Czy nabywane towary lub usługi  są wykorzystywane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CA5F" id="Prostokąt 1" o:spid="_x0000_s1033" style="position:absolute;left:0;text-align:left;margin-left:66.85pt;margin-top:4.85pt;width:338.25pt;height:54.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" fillcolor="white [3201]" strokecolor="#70ad47 [3209]" strokeweight="1pt">
                <v:textbox>
                  <w:txbxContent>
                    <w:p w14:paraId="3C020966" w14:textId="77777777" w:rsidR="00C61650" w:rsidRDefault="00C61650" w:rsidP="002D3BBB">
                      <w:pPr>
                        <w:jc w:val="center"/>
                      </w:pPr>
                      <w:r>
                        <w:t>Czy nabywane towary lub usługi  są wykorzystywane</w:t>
                      </w:r>
                    </w:p>
                  </w:txbxContent>
                </v:textbox>
              </v:rect>
            </w:pict>
          </mc:Fallback>
        </mc:AlternateContent>
      </w:r>
    </w:p>
    <w:p w14:paraId="07B1CF26" w14:textId="77777777" w:rsidR="002D3BBB" w:rsidRDefault="002D3BBB"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681280" behindDoc="0" locked="0" layoutInCell="1" allowOverlap="1" wp14:anchorId="0646A0FF" wp14:editId="5E9B07F0">
                <wp:simplePos x="0" y="0"/>
                <wp:positionH relativeFrom="column">
                  <wp:posOffset>3030220</wp:posOffset>
                </wp:positionH>
                <wp:positionV relativeFrom="paragraph">
                  <wp:posOffset>361950</wp:posOffset>
                </wp:positionV>
                <wp:extent cx="1314450" cy="485775"/>
                <wp:effectExtent l="0" t="0" r="19050" b="28575"/>
                <wp:wrapNone/>
                <wp:docPr id="3" name="Łącznik prostoliniowy 3"/>
                <wp:cNvGraphicFramePr/>
                <a:graphic xmlns:a="http://schemas.openxmlformats.org/drawingml/2006/main">
                  <a:graphicData uri="http://schemas.microsoft.com/office/word/2010/wordprocessingShape">
                    <wps:wsp>
                      <wps:cNvCnPr/>
                      <wps:spPr>
                        <a:xfrm>
                          <a:off x="0" y="0"/>
                          <a:ext cx="131445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FD2E9BA" id="Łącznik prostoliniowy 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38.6pt,28.5pt" to="342.1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" strokecolor="#5b9bd5 [3204]" strokeweight=".5pt">
                <v:stroke joinstyle="miter"/>
              </v:line>
            </w:pict>
          </mc:Fallback>
        </mc:AlternateContent>
      </w:r>
      <w:r>
        <w:rPr>
          <w:rFonts w:ascii="Arial Narrow" w:hAnsi="Arial Narrow"/>
          <w:noProof/>
          <w:color w:val="000000"/>
        </w:rPr>
        <mc:AlternateContent>
          <mc:Choice Requires="wps">
            <w:drawing>
              <wp:anchor distT="0" distB="0" distL="114300" distR="114300" simplePos="0" relativeHeight="251674112" behindDoc="0" locked="0" layoutInCell="1" allowOverlap="1" wp14:anchorId="7C8C6FF4" wp14:editId="32AFE7D1">
                <wp:simplePos x="0" y="0"/>
                <wp:positionH relativeFrom="column">
                  <wp:posOffset>1534795</wp:posOffset>
                </wp:positionH>
                <wp:positionV relativeFrom="paragraph">
                  <wp:posOffset>361950</wp:posOffset>
                </wp:positionV>
                <wp:extent cx="1495425" cy="438150"/>
                <wp:effectExtent l="0" t="0" r="28575" b="19050"/>
                <wp:wrapNone/>
                <wp:docPr id="2" name="Łącznik prostoliniowy 2"/>
                <wp:cNvGraphicFramePr/>
                <a:graphic xmlns:a="http://schemas.openxmlformats.org/drawingml/2006/main">
                  <a:graphicData uri="http://schemas.microsoft.com/office/word/2010/wordprocessingShape">
                    <wps:wsp>
                      <wps:cNvCnPr/>
                      <wps:spPr>
                        <a:xfrm flipH="1">
                          <a:off x="0" y="0"/>
                          <a:ext cx="14954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2254612" id="Łącznik prostoliniowy 2" o:spid="_x0000_s1026" style="position:absolute;flip:x;z-index:251674112;visibility:visible;mso-wrap-style:square;mso-wrap-distance-left:9pt;mso-wrap-distance-top:0;mso-wrap-distance-right:9pt;mso-wrap-distance-bottom:0;mso-position-horizontal:absolute;mso-position-horizontal-relative:text;mso-position-vertical:absolute;mso-position-vertical-relative:text" from="120.85pt,28.5pt" to="23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" strokecolor="#5b9bd5 [3204]" strokeweight=".5pt">
                <v:stroke joinstyle="miter"/>
              </v:line>
            </w:pict>
          </mc:Fallback>
        </mc:AlternateContent>
      </w:r>
    </w:p>
    <w:p w14:paraId="4B649775" w14:textId="77777777" w:rsidR="002D3BBB" w:rsidRDefault="002D3BBB" w:rsidP="002D3BBB">
      <w:pPr>
        <w:suppressAutoHyphens/>
        <w:spacing w:after="240" w:line="360" w:lineRule="auto"/>
        <w:ind w:right="-12"/>
        <w:jc w:val="both"/>
        <w:rPr>
          <w:rFonts w:ascii="Arial Narrow" w:hAnsi="Arial Narrow"/>
          <w:color w:val="000000"/>
          <w:shd w:val="clear" w:color="auto" w:fill="FFFFFF"/>
        </w:rPr>
      </w:pPr>
    </w:p>
    <w:p w14:paraId="6D133540" w14:textId="77777777" w:rsidR="002D3BBB" w:rsidRDefault="001C5CFD"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588096" behindDoc="0" locked="0" layoutInCell="1" allowOverlap="1" wp14:anchorId="215D004A" wp14:editId="07E0D5AD">
                <wp:simplePos x="0" y="0"/>
                <wp:positionH relativeFrom="column">
                  <wp:posOffset>2952115</wp:posOffset>
                </wp:positionH>
                <wp:positionV relativeFrom="paragraph">
                  <wp:posOffset>36831</wp:posOffset>
                </wp:positionV>
                <wp:extent cx="2552700" cy="1432560"/>
                <wp:effectExtent l="0" t="0" r="19050" b="15240"/>
                <wp:wrapNone/>
                <wp:docPr id="5" name="Prostokąt 5"/>
                <wp:cNvGraphicFramePr/>
                <a:graphic xmlns:a="http://schemas.openxmlformats.org/drawingml/2006/main">
                  <a:graphicData uri="http://schemas.microsoft.com/office/word/2010/wordprocessingShape">
                    <wps:wsp>
                      <wps:cNvSpPr/>
                      <wps:spPr>
                        <a:xfrm>
                          <a:off x="0" y="0"/>
                          <a:ext cx="2552700" cy="1432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CBEF3A" w14:textId="77777777" w:rsidR="00C61650" w:rsidRPr="0016446D" w:rsidRDefault="00C61650" w:rsidP="002D3BBB">
                            <w:pPr>
                              <w:spacing w:line="240" w:lineRule="auto"/>
                              <w:rPr>
                                <w:rFonts w:ascii="Arial Narrow" w:hAnsi="Arial Narrow"/>
                                <w:sz w:val="20"/>
                                <w:szCs w:val="20"/>
                              </w:rPr>
                            </w:pPr>
                            <w:r w:rsidRPr="0016446D">
                              <w:rPr>
                                <w:rFonts w:ascii="Arial Narrow" w:hAnsi="Arial Narrow"/>
                                <w:sz w:val="20"/>
                                <w:szCs w:val="20"/>
                              </w:rPr>
                              <w:t>Wyłącznie w :</w:t>
                            </w:r>
                          </w:p>
                          <w:p w14:paraId="71A578E1" w14:textId="77777777" w:rsidR="00C61650" w:rsidRPr="0016446D" w:rsidRDefault="00C61650" w:rsidP="00210384">
                            <w:pPr>
                              <w:pStyle w:val="Akapitzlist"/>
                              <w:numPr>
                                <w:ilvl w:val="0"/>
                                <w:numId w:val="37"/>
                              </w:numPr>
                              <w:spacing w:line="240" w:lineRule="auto"/>
                              <w:rPr>
                                <w:rFonts w:ascii="Arial Narrow" w:hAnsi="Arial Narrow"/>
                                <w:sz w:val="20"/>
                                <w:szCs w:val="20"/>
                              </w:rPr>
                            </w:pPr>
                            <w:r>
                              <w:rPr>
                                <w:rFonts w:ascii="Arial Narrow" w:hAnsi="Arial Narrow"/>
                                <w:sz w:val="20"/>
                                <w:szCs w:val="20"/>
                              </w:rPr>
                              <w:t>d</w:t>
                            </w:r>
                            <w:r w:rsidRPr="0016446D">
                              <w:rPr>
                                <w:rFonts w:ascii="Arial Narrow" w:hAnsi="Arial Narrow"/>
                                <w:sz w:val="20"/>
                                <w:szCs w:val="20"/>
                              </w:rPr>
                              <w:t xml:space="preserve">ziałalności opodatkowanej VAT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D004A" id="Prostokąt 5" o:spid="_x0000_s1034" style="position:absolute;left:0;text-align:left;margin-left:232.45pt;margin-top:2.9pt;width:201pt;height:112.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" fillcolor="white [3201]" strokecolor="#70ad47 [3209]" strokeweight="1pt">
                <v:textbox>
                  <w:txbxContent>
                    <w:p w14:paraId="73CBEF3A" w14:textId="77777777" w:rsidR="00C61650" w:rsidRPr="0016446D" w:rsidRDefault="00C61650" w:rsidP="002D3BBB">
                      <w:pPr>
                        <w:spacing w:line="240" w:lineRule="auto"/>
                        <w:rPr>
                          <w:rFonts w:ascii="Arial Narrow" w:hAnsi="Arial Narrow"/>
                          <w:sz w:val="20"/>
                          <w:szCs w:val="20"/>
                        </w:rPr>
                      </w:pPr>
                      <w:r w:rsidRPr="0016446D">
                        <w:rPr>
                          <w:rFonts w:ascii="Arial Narrow" w:hAnsi="Arial Narrow"/>
                          <w:sz w:val="20"/>
                          <w:szCs w:val="20"/>
                        </w:rPr>
                        <w:t>Wyłącznie w :</w:t>
                      </w:r>
                    </w:p>
                    <w:p w14:paraId="71A578E1" w14:textId="77777777" w:rsidR="00C61650" w:rsidRPr="0016446D" w:rsidRDefault="00C61650" w:rsidP="00210384">
                      <w:pPr>
                        <w:pStyle w:val="Akapitzlist"/>
                        <w:numPr>
                          <w:ilvl w:val="0"/>
                          <w:numId w:val="37"/>
                        </w:numPr>
                        <w:spacing w:line="240" w:lineRule="auto"/>
                        <w:rPr>
                          <w:rFonts w:ascii="Arial Narrow" w:hAnsi="Arial Narrow"/>
                          <w:sz w:val="20"/>
                          <w:szCs w:val="20"/>
                        </w:rPr>
                      </w:pPr>
                      <w:r>
                        <w:rPr>
                          <w:rFonts w:ascii="Arial Narrow" w:hAnsi="Arial Narrow"/>
                          <w:sz w:val="20"/>
                          <w:szCs w:val="20"/>
                        </w:rPr>
                        <w:t>d</w:t>
                      </w:r>
                      <w:r w:rsidRPr="0016446D">
                        <w:rPr>
                          <w:rFonts w:ascii="Arial Narrow" w:hAnsi="Arial Narrow"/>
                          <w:sz w:val="20"/>
                          <w:szCs w:val="20"/>
                        </w:rPr>
                        <w:t xml:space="preserve">ziałalności opodatkowanej VAT </w:t>
                      </w:r>
                    </w:p>
                  </w:txbxContent>
                </v:textbox>
              </v:rect>
            </w:pict>
          </mc:Fallback>
        </mc:AlternateContent>
      </w:r>
      <w:r>
        <w:rPr>
          <w:rFonts w:ascii="Arial Narrow" w:hAnsi="Arial Narrow"/>
          <w:noProof/>
          <w:color w:val="000000"/>
        </w:rPr>
        <mc:AlternateContent>
          <mc:Choice Requires="wps">
            <w:drawing>
              <wp:anchor distT="0" distB="0" distL="114300" distR="114300" simplePos="0" relativeHeight="251573760" behindDoc="0" locked="0" layoutInCell="1" allowOverlap="1" wp14:anchorId="57720990" wp14:editId="4CE5D099">
                <wp:simplePos x="0" y="0"/>
                <wp:positionH relativeFrom="column">
                  <wp:posOffset>109855</wp:posOffset>
                </wp:positionH>
                <wp:positionV relativeFrom="paragraph">
                  <wp:posOffset>36831</wp:posOffset>
                </wp:positionV>
                <wp:extent cx="2552700" cy="1432560"/>
                <wp:effectExtent l="0" t="0" r="19050" b="15240"/>
                <wp:wrapNone/>
                <wp:docPr id="4" name="Prostokąt 4"/>
                <wp:cNvGraphicFramePr/>
                <a:graphic xmlns:a="http://schemas.openxmlformats.org/drawingml/2006/main">
                  <a:graphicData uri="http://schemas.microsoft.com/office/word/2010/wordprocessingShape">
                    <wps:wsp>
                      <wps:cNvSpPr/>
                      <wps:spPr>
                        <a:xfrm>
                          <a:off x="0" y="0"/>
                          <a:ext cx="2552700" cy="1432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DF1666" w14:textId="77777777" w:rsidR="00C61650" w:rsidRPr="0016446D" w:rsidRDefault="00C61650" w:rsidP="002D3BBB">
                            <w:pPr>
                              <w:spacing w:line="240" w:lineRule="auto"/>
                              <w:rPr>
                                <w:rFonts w:ascii="Arial Narrow" w:hAnsi="Arial Narrow"/>
                                <w:sz w:val="20"/>
                                <w:szCs w:val="20"/>
                              </w:rPr>
                            </w:pPr>
                            <w:r w:rsidRPr="0016446D">
                              <w:rPr>
                                <w:rFonts w:ascii="Arial Narrow" w:hAnsi="Arial Narrow"/>
                                <w:sz w:val="20"/>
                                <w:szCs w:val="20"/>
                              </w:rPr>
                              <w:t xml:space="preserve">Wyłącznie w: </w:t>
                            </w:r>
                          </w:p>
                          <w:p w14:paraId="246B2BFC" w14:textId="77777777" w:rsidR="00C61650" w:rsidRPr="0016446D" w:rsidRDefault="00C61650" w:rsidP="00210384">
                            <w:pPr>
                              <w:pStyle w:val="Akapitzlist"/>
                              <w:numPr>
                                <w:ilvl w:val="0"/>
                                <w:numId w:val="36"/>
                              </w:numPr>
                              <w:spacing w:line="240" w:lineRule="auto"/>
                              <w:rPr>
                                <w:rFonts w:ascii="Arial Narrow" w:hAnsi="Arial Narrow"/>
                                <w:sz w:val="20"/>
                                <w:szCs w:val="20"/>
                              </w:rPr>
                            </w:pPr>
                            <w:r>
                              <w:rPr>
                                <w:rFonts w:ascii="Arial Narrow" w:hAnsi="Arial Narrow"/>
                                <w:sz w:val="20"/>
                                <w:szCs w:val="20"/>
                              </w:rPr>
                              <w:t>d</w:t>
                            </w:r>
                            <w:r w:rsidRPr="0016446D">
                              <w:rPr>
                                <w:rFonts w:ascii="Arial Narrow" w:hAnsi="Arial Narrow"/>
                                <w:sz w:val="20"/>
                                <w:szCs w:val="20"/>
                              </w:rPr>
                              <w:t>ziałalności zwolnionej z opodatkowania podatkiem VAT</w:t>
                            </w:r>
                          </w:p>
                          <w:p w14:paraId="3E832FB9" w14:textId="77777777" w:rsidR="00C61650" w:rsidRPr="0016446D" w:rsidRDefault="00C61650" w:rsidP="002D3BBB">
                            <w:pPr>
                              <w:pStyle w:val="Akapitzlist"/>
                              <w:spacing w:line="240" w:lineRule="auto"/>
                              <w:rPr>
                                <w:rFonts w:ascii="Arial Narrow" w:hAnsi="Arial Narrow"/>
                                <w:sz w:val="20"/>
                                <w:szCs w:val="20"/>
                              </w:rPr>
                            </w:pPr>
                            <w:r w:rsidRPr="0016446D">
                              <w:rPr>
                                <w:rFonts w:ascii="Arial Narrow" w:hAnsi="Arial Narrow"/>
                                <w:sz w:val="20"/>
                                <w:szCs w:val="20"/>
                              </w:rPr>
                              <w:t xml:space="preserve"> lub</w:t>
                            </w:r>
                          </w:p>
                          <w:p w14:paraId="49CAA97E" w14:textId="77777777" w:rsidR="00C61650" w:rsidRPr="0016446D" w:rsidRDefault="00C61650" w:rsidP="00210384">
                            <w:pPr>
                              <w:pStyle w:val="Akapitzlist"/>
                              <w:numPr>
                                <w:ilvl w:val="0"/>
                                <w:numId w:val="36"/>
                              </w:numPr>
                              <w:spacing w:line="240" w:lineRule="auto"/>
                              <w:rPr>
                                <w:rFonts w:ascii="Arial Narrow" w:hAnsi="Arial Narrow"/>
                                <w:sz w:val="20"/>
                                <w:szCs w:val="20"/>
                              </w:rPr>
                            </w:pPr>
                            <w:r>
                              <w:rPr>
                                <w:rFonts w:ascii="Arial Narrow" w:hAnsi="Arial Narrow"/>
                                <w:sz w:val="20"/>
                                <w:szCs w:val="20"/>
                              </w:rPr>
                              <w:t xml:space="preserve"> d</w:t>
                            </w:r>
                            <w:r w:rsidRPr="0016446D">
                              <w:rPr>
                                <w:rFonts w:ascii="Arial Narrow" w:hAnsi="Arial Narrow"/>
                                <w:sz w:val="20"/>
                                <w:szCs w:val="20"/>
                              </w:rPr>
                              <w:t xml:space="preserve">ziałalności zwolnionej z opodatkowania podatkiem VAT oraz działalności </w:t>
                            </w:r>
                            <w:r>
                              <w:rPr>
                                <w:rFonts w:ascii="Arial Narrow" w:hAnsi="Arial Narrow"/>
                                <w:sz w:val="20"/>
                                <w:szCs w:val="20"/>
                              </w:rPr>
                              <w:t>nie podlegającej opodatkowaniu</w:t>
                            </w:r>
                          </w:p>
                          <w:p w14:paraId="7ED52614" w14:textId="77777777" w:rsidR="00C61650" w:rsidRDefault="00C61650" w:rsidP="002D3BBB">
                            <w:pPr>
                              <w:spacing w:line="600" w:lineRule="auto"/>
                            </w:pPr>
                          </w:p>
                          <w:p w14:paraId="5222CF44" w14:textId="77777777" w:rsidR="00C61650" w:rsidRDefault="00C61650" w:rsidP="002D3BBB">
                            <w:pPr>
                              <w:spacing w:line="60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20990" id="Prostokąt 4" o:spid="_x0000_s1035" style="position:absolute;left:0;text-align:left;margin-left:8.65pt;margin-top:2.9pt;width:201pt;height:112.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" fillcolor="white [3201]" strokecolor="#70ad47 [3209]" strokeweight="1pt">
                <v:textbox>
                  <w:txbxContent>
                    <w:p w14:paraId="57DF1666" w14:textId="77777777" w:rsidR="00C61650" w:rsidRPr="0016446D" w:rsidRDefault="00C61650" w:rsidP="002D3BBB">
                      <w:pPr>
                        <w:spacing w:line="240" w:lineRule="auto"/>
                        <w:rPr>
                          <w:rFonts w:ascii="Arial Narrow" w:hAnsi="Arial Narrow"/>
                          <w:sz w:val="20"/>
                          <w:szCs w:val="20"/>
                        </w:rPr>
                      </w:pPr>
                      <w:r w:rsidRPr="0016446D">
                        <w:rPr>
                          <w:rFonts w:ascii="Arial Narrow" w:hAnsi="Arial Narrow"/>
                          <w:sz w:val="20"/>
                          <w:szCs w:val="20"/>
                        </w:rPr>
                        <w:t xml:space="preserve">Wyłącznie w: </w:t>
                      </w:r>
                    </w:p>
                    <w:p w14:paraId="246B2BFC" w14:textId="77777777" w:rsidR="00C61650" w:rsidRPr="0016446D" w:rsidRDefault="00C61650" w:rsidP="00210384">
                      <w:pPr>
                        <w:pStyle w:val="Akapitzlist"/>
                        <w:numPr>
                          <w:ilvl w:val="0"/>
                          <w:numId w:val="36"/>
                        </w:numPr>
                        <w:spacing w:line="240" w:lineRule="auto"/>
                        <w:rPr>
                          <w:rFonts w:ascii="Arial Narrow" w:hAnsi="Arial Narrow"/>
                          <w:sz w:val="20"/>
                          <w:szCs w:val="20"/>
                        </w:rPr>
                      </w:pPr>
                      <w:r>
                        <w:rPr>
                          <w:rFonts w:ascii="Arial Narrow" w:hAnsi="Arial Narrow"/>
                          <w:sz w:val="20"/>
                          <w:szCs w:val="20"/>
                        </w:rPr>
                        <w:t>d</w:t>
                      </w:r>
                      <w:r w:rsidRPr="0016446D">
                        <w:rPr>
                          <w:rFonts w:ascii="Arial Narrow" w:hAnsi="Arial Narrow"/>
                          <w:sz w:val="20"/>
                          <w:szCs w:val="20"/>
                        </w:rPr>
                        <w:t>ziałalności zwolnionej z opodatkowania podatkiem VAT</w:t>
                      </w:r>
                    </w:p>
                    <w:p w14:paraId="3E832FB9" w14:textId="77777777" w:rsidR="00C61650" w:rsidRPr="0016446D" w:rsidRDefault="00C61650" w:rsidP="002D3BBB">
                      <w:pPr>
                        <w:pStyle w:val="Akapitzlist"/>
                        <w:spacing w:line="240" w:lineRule="auto"/>
                        <w:rPr>
                          <w:rFonts w:ascii="Arial Narrow" w:hAnsi="Arial Narrow"/>
                          <w:sz w:val="20"/>
                          <w:szCs w:val="20"/>
                        </w:rPr>
                      </w:pPr>
                      <w:r w:rsidRPr="0016446D">
                        <w:rPr>
                          <w:rFonts w:ascii="Arial Narrow" w:hAnsi="Arial Narrow"/>
                          <w:sz w:val="20"/>
                          <w:szCs w:val="20"/>
                        </w:rPr>
                        <w:t xml:space="preserve"> lub</w:t>
                      </w:r>
                    </w:p>
                    <w:p w14:paraId="49CAA97E" w14:textId="77777777" w:rsidR="00C61650" w:rsidRPr="0016446D" w:rsidRDefault="00C61650" w:rsidP="00210384">
                      <w:pPr>
                        <w:pStyle w:val="Akapitzlist"/>
                        <w:numPr>
                          <w:ilvl w:val="0"/>
                          <w:numId w:val="36"/>
                        </w:numPr>
                        <w:spacing w:line="240" w:lineRule="auto"/>
                        <w:rPr>
                          <w:rFonts w:ascii="Arial Narrow" w:hAnsi="Arial Narrow"/>
                          <w:sz w:val="20"/>
                          <w:szCs w:val="20"/>
                        </w:rPr>
                      </w:pPr>
                      <w:r>
                        <w:rPr>
                          <w:rFonts w:ascii="Arial Narrow" w:hAnsi="Arial Narrow"/>
                          <w:sz w:val="20"/>
                          <w:szCs w:val="20"/>
                        </w:rPr>
                        <w:t xml:space="preserve"> d</w:t>
                      </w:r>
                      <w:r w:rsidRPr="0016446D">
                        <w:rPr>
                          <w:rFonts w:ascii="Arial Narrow" w:hAnsi="Arial Narrow"/>
                          <w:sz w:val="20"/>
                          <w:szCs w:val="20"/>
                        </w:rPr>
                        <w:t xml:space="preserve">ziałalności zwolnionej z opodatkowania podatkiem VAT oraz działalności </w:t>
                      </w:r>
                      <w:r>
                        <w:rPr>
                          <w:rFonts w:ascii="Arial Narrow" w:hAnsi="Arial Narrow"/>
                          <w:sz w:val="20"/>
                          <w:szCs w:val="20"/>
                        </w:rPr>
                        <w:t>nie podlegającej opodatkowaniu</w:t>
                      </w:r>
                    </w:p>
                    <w:p w14:paraId="7ED52614" w14:textId="77777777" w:rsidR="00C61650" w:rsidRDefault="00C61650" w:rsidP="002D3BBB">
                      <w:pPr>
                        <w:spacing w:line="600" w:lineRule="auto"/>
                      </w:pPr>
                    </w:p>
                    <w:p w14:paraId="5222CF44" w14:textId="77777777" w:rsidR="00C61650" w:rsidRDefault="00C61650" w:rsidP="002D3BBB">
                      <w:pPr>
                        <w:spacing w:line="600" w:lineRule="auto"/>
                      </w:pPr>
                    </w:p>
                  </w:txbxContent>
                </v:textbox>
              </v:rect>
            </w:pict>
          </mc:Fallback>
        </mc:AlternateContent>
      </w:r>
    </w:p>
    <w:p w14:paraId="14EEB89C" w14:textId="77777777" w:rsidR="002D3BBB" w:rsidRDefault="002D3BBB" w:rsidP="002D3BBB">
      <w:pPr>
        <w:suppressAutoHyphens/>
        <w:spacing w:after="240" w:line="360" w:lineRule="auto"/>
        <w:ind w:right="-12"/>
        <w:jc w:val="both"/>
        <w:rPr>
          <w:rFonts w:ascii="Arial Narrow" w:hAnsi="Arial Narrow"/>
          <w:color w:val="000000"/>
          <w:shd w:val="clear" w:color="auto" w:fill="FFFFFF"/>
        </w:rPr>
      </w:pPr>
    </w:p>
    <w:p w14:paraId="252D02EE" w14:textId="77777777" w:rsidR="002D3BBB" w:rsidRDefault="002D3BBB" w:rsidP="002D3BBB">
      <w:pPr>
        <w:suppressAutoHyphens/>
        <w:spacing w:after="240" w:line="360" w:lineRule="auto"/>
        <w:ind w:right="-12"/>
        <w:jc w:val="both"/>
        <w:rPr>
          <w:rFonts w:ascii="Arial Narrow" w:hAnsi="Arial Narrow"/>
          <w:color w:val="000000"/>
          <w:shd w:val="clear" w:color="auto" w:fill="FFFFFF"/>
        </w:rPr>
      </w:pPr>
    </w:p>
    <w:p w14:paraId="4AD61829" w14:textId="77777777" w:rsidR="002D3BBB" w:rsidRDefault="00372ECE"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745792" behindDoc="0" locked="0" layoutInCell="1" allowOverlap="1" wp14:anchorId="27805E04" wp14:editId="02A39088">
                <wp:simplePos x="0" y="0"/>
                <wp:positionH relativeFrom="column">
                  <wp:posOffset>2990215</wp:posOffset>
                </wp:positionH>
                <wp:positionV relativeFrom="paragraph">
                  <wp:posOffset>304165</wp:posOffset>
                </wp:positionV>
                <wp:extent cx="518160" cy="449580"/>
                <wp:effectExtent l="0" t="0" r="34290" b="26670"/>
                <wp:wrapNone/>
                <wp:docPr id="37" name="Łącznik prosty 37"/>
                <wp:cNvGraphicFramePr/>
                <a:graphic xmlns:a="http://schemas.openxmlformats.org/drawingml/2006/main">
                  <a:graphicData uri="http://schemas.microsoft.com/office/word/2010/wordprocessingShape">
                    <wps:wsp>
                      <wps:cNvCnPr/>
                      <wps:spPr>
                        <a:xfrm flipH="1">
                          <a:off x="0" y="0"/>
                          <a:ext cx="518160" cy="449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AEDD4D" id="Łącznik prosty 37" o:spid="_x0000_s1026" style="position:absolute;flip:x;z-index:251745792;visibility:visible;mso-wrap-style:square;mso-wrap-distance-left:9pt;mso-wrap-distance-top:0;mso-wrap-distance-right:9pt;mso-wrap-distance-bottom:0;mso-position-horizontal:absolute;mso-position-horizontal-relative:text;mso-position-vertical:absolute;mso-position-vertical-relative:text" from="235.45pt,23.95pt" to="276.2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" strokecolor="#5b9bd5 [3204]" strokeweight=".5pt">
                <v:stroke joinstyle="miter"/>
              </v:line>
            </w:pict>
          </mc:Fallback>
        </mc:AlternateContent>
      </w:r>
      <w:r>
        <w:rPr>
          <w:rFonts w:ascii="Arial Narrow" w:hAnsi="Arial Narrow"/>
          <w:noProof/>
          <w:color w:val="000000"/>
        </w:rPr>
        <mc:AlternateContent>
          <mc:Choice Requires="wps">
            <w:drawing>
              <wp:anchor distT="0" distB="0" distL="114300" distR="114300" simplePos="0" relativeHeight="251738624" behindDoc="0" locked="0" layoutInCell="1" allowOverlap="1" wp14:anchorId="57EC530C" wp14:editId="203AE28F">
                <wp:simplePos x="0" y="0"/>
                <wp:positionH relativeFrom="column">
                  <wp:posOffset>2129155</wp:posOffset>
                </wp:positionH>
                <wp:positionV relativeFrom="paragraph">
                  <wp:posOffset>327025</wp:posOffset>
                </wp:positionV>
                <wp:extent cx="419100" cy="457200"/>
                <wp:effectExtent l="0" t="0" r="19050" b="19050"/>
                <wp:wrapNone/>
                <wp:docPr id="36" name="Łącznik prosty 36"/>
                <wp:cNvGraphicFramePr/>
                <a:graphic xmlns:a="http://schemas.openxmlformats.org/drawingml/2006/main">
                  <a:graphicData uri="http://schemas.microsoft.com/office/word/2010/wordprocessingShape">
                    <wps:wsp>
                      <wps:cNvCnPr/>
                      <wps:spPr>
                        <a:xfrm>
                          <a:off x="0" y="0"/>
                          <a:ext cx="41910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7066244" id="Łącznik prosty 36"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167.65pt,25.75pt" to="200.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" strokecolor="#5b9bd5 [3204]" strokeweight=".5pt">
                <v:stroke joinstyle="miter"/>
              </v:line>
            </w:pict>
          </mc:Fallback>
        </mc:AlternateContent>
      </w:r>
      <w:r w:rsidR="00F24E95">
        <w:rPr>
          <w:rFonts w:ascii="Arial Narrow" w:hAnsi="Arial Narrow"/>
          <w:noProof/>
          <w:color w:val="000000"/>
        </w:rPr>
        <mc:AlternateContent>
          <mc:Choice Requires="wps">
            <w:drawing>
              <wp:anchor distT="0" distB="0" distL="114300" distR="114300" simplePos="0" relativeHeight="251638272" behindDoc="0" locked="0" layoutInCell="1" allowOverlap="1" wp14:anchorId="0E124159" wp14:editId="6D61AC0D">
                <wp:simplePos x="0" y="0"/>
                <wp:positionH relativeFrom="column">
                  <wp:posOffset>4872355</wp:posOffset>
                </wp:positionH>
                <wp:positionV relativeFrom="paragraph">
                  <wp:posOffset>361315</wp:posOffset>
                </wp:positionV>
                <wp:extent cx="365760" cy="327660"/>
                <wp:effectExtent l="0" t="0" r="34290" b="34290"/>
                <wp:wrapNone/>
                <wp:docPr id="8" name="Łącznik prostoliniowy 8"/>
                <wp:cNvGraphicFramePr/>
                <a:graphic xmlns:a="http://schemas.openxmlformats.org/drawingml/2006/main">
                  <a:graphicData uri="http://schemas.microsoft.com/office/word/2010/wordprocessingShape">
                    <wps:wsp>
                      <wps:cNvCnPr/>
                      <wps:spPr>
                        <a:xfrm>
                          <a:off x="0" y="0"/>
                          <a:ext cx="365760" cy="327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DEC470A" id="Łącznik prostoliniowy 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65pt,28.45pt" to="412.4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" strokecolor="#5b9bd5 [3204]" strokeweight=".5pt">
                <v:stroke joinstyle="miter"/>
              </v:line>
            </w:pict>
          </mc:Fallback>
        </mc:AlternateContent>
      </w:r>
      <w:r w:rsidR="00F24E95">
        <w:rPr>
          <w:rFonts w:ascii="Arial Narrow" w:hAnsi="Arial Narrow"/>
          <w:noProof/>
          <w:color w:val="000000"/>
        </w:rPr>
        <mc:AlternateContent>
          <mc:Choice Requires="wps">
            <w:drawing>
              <wp:anchor distT="0" distB="0" distL="114300" distR="114300" simplePos="0" relativeHeight="251609600" behindDoc="0" locked="0" layoutInCell="1" allowOverlap="1" wp14:anchorId="57125BD1" wp14:editId="76594CBF">
                <wp:simplePos x="0" y="0"/>
                <wp:positionH relativeFrom="column">
                  <wp:posOffset>452755</wp:posOffset>
                </wp:positionH>
                <wp:positionV relativeFrom="paragraph">
                  <wp:posOffset>338455</wp:posOffset>
                </wp:positionV>
                <wp:extent cx="457200" cy="449580"/>
                <wp:effectExtent l="0" t="0" r="19050" b="26670"/>
                <wp:wrapNone/>
                <wp:docPr id="6" name="Łącznik prostoliniowy 6"/>
                <wp:cNvGraphicFramePr/>
                <a:graphic xmlns:a="http://schemas.openxmlformats.org/drawingml/2006/main">
                  <a:graphicData uri="http://schemas.microsoft.com/office/word/2010/wordprocessingShape">
                    <wps:wsp>
                      <wps:cNvCnPr/>
                      <wps:spPr>
                        <a:xfrm flipH="1">
                          <a:off x="0" y="0"/>
                          <a:ext cx="457200" cy="449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0D20C76" id="Łącznik prostoliniowy 6"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6.65pt" to="71.6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" strokecolor="#5b9bd5 [3204]" strokeweight=".5pt">
                <v:stroke joinstyle="miter"/>
              </v:line>
            </w:pict>
          </mc:Fallback>
        </mc:AlternateContent>
      </w:r>
    </w:p>
    <w:p w14:paraId="1269C379" w14:textId="74450747" w:rsidR="002D3BBB" w:rsidRDefault="00355B66"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695616" behindDoc="0" locked="0" layoutInCell="1" allowOverlap="1" wp14:anchorId="12F171D6" wp14:editId="06D9B54C">
                <wp:simplePos x="0" y="0"/>
                <wp:positionH relativeFrom="margin">
                  <wp:posOffset>1991995</wp:posOffset>
                </wp:positionH>
                <wp:positionV relativeFrom="paragraph">
                  <wp:posOffset>397509</wp:posOffset>
                </wp:positionV>
                <wp:extent cx="1531620" cy="977265"/>
                <wp:effectExtent l="0" t="0" r="11430" b="13335"/>
                <wp:wrapNone/>
                <wp:docPr id="16" name="Prostokąt zaokrąglony 16"/>
                <wp:cNvGraphicFramePr/>
                <a:graphic xmlns:a="http://schemas.openxmlformats.org/drawingml/2006/main">
                  <a:graphicData uri="http://schemas.microsoft.com/office/word/2010/wordprocessingShape">
                    <wps:wsp>
                      <wps:cNvSpPr/>
                      <wps:spPr>
                        <a:xfrm>
                          <a:off x="0" y="0"/>
                          <a:ext cx="1531620" cy="97726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424A17" w14:textId="77777777" w:rsidR="00C61650" w:rsidRPr="00DB43BD" w:rsidRDefault="00C61650" w:rsidP="00F24E95">
                            <w:pPr>
                              <w:spacing w:line="240" w:lineRule="auto"/>
                              <w:jc w:val="center"/>
                              <w:rPr>
                                <w:rFonts w:ascii="Arial Narrow" w:hAnsi="Arial Narrow"/>
                                <w:b/>
                                <w:sz w:val="20"/>
                                <w:szCs w:val="20"/>
                              </w:rPr>
                            </w:pPr>
                            <w:r w:rsidRPr="00DB43BD">
                              <w:rPr>
                                <w:rFonts w:ascii="Arial Narrow" w:hAnsi="Arial Narrow"/>
                                <w:b/>
                                <w:sz w:val="20"/>
                                <w:szCs w:val="20"/>
                              </w:rPr>
                              <w:t>NIE</w:t>
                            </w:r>
                          </w:p>
                          <w:p w14:paraId="18214979" w14:textId="77777777" w:rsidR="00C61650" w:rsidRPr="00DB43BD" w:rsidRDefault="00C61650" w:rsidP="000E46C3">
                            <w:pPr>
                              <w:jc w:val="center"/>
                              <w:rPr>
                                <w:b/>
                              </w:rPr>
                            </w:pPr>
                            <w:r>
                              <w:rPr>
                                <w:rFonts w:ascii="Arial Narrow" w:hAnsi="Arial Narrow"/>
                                <w:b/>
                                <w:sz w:val="20"/>
                                <w:szCs w:val="20"/>
                              </w:rPr>
                              <w:t>prawo</w:t>
                            </w:r>
                            <w:r w:rsidRPr="00DB43BD">
                              <w:rPr>
                                <w:rFonts w:ascii="Arial Narrow" w:hAnsi="Arial Narrow"/>
                                <w:b/>
                                <w:sz w:val="20"/>
                                <w:szCs w:val="20"/>
                              </w:rPr>
                              <w:t xml:space="preserve"> do</w:t>
                            </w:r>
                            <w:r w:rsidRPr="00DB43BD">
                              <w:rPr>
                                <w:b/>
                              </w:rPr>
                              <w:t xml:space="preserve"> odliczenia</w:t>
                            </w:r>
                            <w:r>
                              <w:rPr>
                                <w:b/>
                              </w:rPr>
                              <w:t xml:space="preserve"> częściowego 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71D6" id="Prostokąt zaokrąglony 16" o:spid="_x0000_s1036" style="position:absolute;left:0;text-align:left;margin-left:156.85pt;margin-top:31.3pt;width:120.6pt;height:76.9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" fillcolor="white [3201]" strokecolor="#70ad47 [3209]" strokeweight="1pt">
                <v:stroke joinstyle="miter"/>
                <v:textbox>
                  <w:txbxContent>
                    <w:p w14:paraId="66424A17" w14:textId="77777777" w:rsidR="00C61650" w:rsidRPr="00DB43BD" w:rsidRDefault="00C61650" w:rsidP="00F24E95">
                      <w:pPr>
                        <w:spacing w:line="240" w:lineRule="auto"/>
                        <w:jc w:val="center"/>
                        <w:rPr>
                          <w:rFonts w:ascii="Arial Narrow" w:hAnsi="Arial Narrow"/>
                          <w:b/>
                          <w:sz w:val="20"/>
                          <w:szCs w:val="20"/>
                        </w:rPr>
                      </w:pPr>
                      <w:r w:rsidRPr="00DB43BD">
                        <w:rPr>
                          <w:rFonts w:ascii="Arial Narrow" w:hAnsi="Arial Narrow"/>
                          <w:b/>
                          <w:sz w:val="20"/>
                          <w:szCs w:val="20"/>
                        </w:rPr>
                        <w:t>NIE</w:t>
                      </w:r>
                    </w:p>
                    <w:p w14:paraId="18214979" w14:textId="77777777" w:rsidR="00C61650" w:rsidRPr="00DB43BD" w:rsidRDefault="00C61650" w:rsidP="000E46C3">
                      <w:pPr>
                        <w:jc w:val="center"/>
                        <w:rPr>
                          <w:b/>
                        </w:rPr>
                      </w:pPr>
                      <w:r>
                        <w:rPr>
                          <w:rFonts w:ascii="Arial Narrow" w:hAnsi="Arial Narrow"/>
                          <w:b/>
                          <w:sz w:val="20"/>
                          <w:szCs w:val="20"/>
                        </w:rPr>
                        <w:t>prawo</w:t>
                      </w:r>
                      <w:r w:rsidRPr="00DB43BD">
                        <w:rPr>
                          <w:rFonts w:ascii="Arial Narrow" w:hAnsi="Arial Narrow"/>
                          <w:b/>
                          <w:sz w:val="20"/>
                          <w:szCs w:val="20"/>
                        </w:rPr>
                        <w:t xml:space="preserve"> do</w:t>
                      </w:r>
                      <w:r w:rsidRPr="00DB43BD">
                        <w:rPr>
                          <w:b/>
                        </w:rPr>
                        <w:t xml:space="preserve"> odliczenia</w:t>
                      </w:r>
                      <w:r>
                        <w:rPr>
                          <w:b/>
                        </w:rPr>
                        <w:t xml:space="preserve"> częściowego VAT</w:t>
                      </w:r>
                    </w:p>
                  </w:txbxContent>
                </v:textbox>
                <w10:wrap anchorx="margin"/>
              </v:roundrect>
            </w:pict>
          </mc:Fallback>
        </mc:AlternateContent>
      </w:r>
      <w:r w:rsidR="002D3BBB">
        <w:rPr>
          <w:rFonts w:ascii="Arial Narrow" w:hAnsi="Arial Narrow"/>
          <w:noProof/>
          <w:color w:val="000000"/>
        </w:rPr>
        <mc:AlternateContent>
          <mc:Choice Requires="wps">
            <w:drawing>
              <wp:anchor distT="0" distB="0" distL="114300" distR="114300" simplePos="0" relativeHeight="251645440" behindDoc="0" locked="0" layoutInCell="1" allowOverlap="1" wp14:anchorId="5AE223D6" wp14:editId="492EC92E">
                <wp:simplePos x="0" y="0"/>
                <wp:positionH relativeFrom="column">
                  <wp:posOffset>4754245</wp:posOffset>
                </wp:positionH>
                <wp:positionV relativeFrom="paragraph">
                  <wp:posOffset>347981</wp:posOffset>
                </wp:positionV>
                <wp:extent cx="1362075" cy="781050"/>
                <wp:effectExtent l="0" t="0" r="28575" b="19050"/>
                <wp:wrapNone/>
                <wp:docPr id="9" name="Prostokąt zaokrąglony 9"/>
                <wp:cNvGraphicFramePr/>
                <a:graphic xmlns:a="http://schemas.openxmlformats.org/drawingml/2006/main">
                  <a:graphicData uri="http://schemas.microsoft.com/office/word/2010/wordprocessingShape">
                    <wps:wsp>
                      <wps:cNvSpPr/>
                      <wps:spPr>
                        <a:xfrm>
                          <a:off x="0" y="0"/>
                          <a:ext cx="1362075" cy="781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FFE4556" w14:textId="77777777" w:rsidR="00C61650" w:rsidRPr="0016446D" w:rsidRDefault="00C61650" w:rsidP="002D3BBB">
                            <w:pPr>
                              <w:spacing w:line="240" w:lineRule="auto"/>
                              <w:jc w:val="center"/>
                              <w:rPr>
                                <w:rFonts w:ascii="Arial Narrow" w:hAnsi="Arial Narrow"/>
                                <w:b/>
                                <w:sz w:val="20"/>
                                <w:szCs w:val="20"/>
                              </w:rPr>
                            </w:pPr>
                            <w:r w:rsidRPr="0016446D">
                              <w:rPr>
                                <w:rFonts w:ascii="Arial Narrow" w:hAnsi="Arial Narrow"/>
                                <w:b/>
                                <w:sz w:val="20"/>
                                <w:szCs w:val="20"/>
                              </w:rPr>
                              <w:t>TAK</w:t>
                            </w:r>
                          </w:p>
                          <w:p w14:paraId="58B6EDB3" w14:textId="77777777" w:rsidR="00C61650" w:rsidRPr="0016446D" w:rsidRDefault="00C61650" w:rsidP="002D3BBB">
                            <w:pPr>
                              <w:spacing w:line="240" w:lineRule="auto"/>
                              <w:jc w:val="center"/>
                              <w:rPr>
                                <w:rFonts w:ascii="Arial Narrow" w:hAnsi="Arial Narrow"/>
                                <w:b/>
                              </w:rPr>
                            </w:pPr>
                            <w:r>
                              <w:rPr>
                                <w:rFonts w:ascii="Arial Narrow" w:hAnsi="Arial Narrow"/>
                                <w:b/>
                                <w:sz w:val="20"/>
                                <w:szCs w:val="20"/>
                              </w:rPr>
                              <w:t>p</w:t>
                            </w:r>
                            <w:r w:rsidRPr="0016446D">
                              <w:rPr>
                                <w:rFonts w:ascii="Arial Narrow" w:hAnsi="Arial Narrow"/>
                                <w:b/>
                                <w:sz w:val="20"/>
                                <w:szCs w:val="20"/>
                              </w:rPr>
                              <w:t>rawo</w:t>
                            </w:r>
                            <w:r w:rsidRPr="0016446D">
                              <w:rPr>
                                <w:rFonts w:ascii="Arial Narrow" w:hAnsi="Arial Narrow"/>
                                <w:b/>
                              </w:rPr>
                              <w:t xml:space="preserve"> </w:t>
                            </w:r>
                            <w:r w:rsidRPr="0016446D">
                              <w:rPr>
                                <w:rFonts w:ascii="Arial Narrow" w:hAnsi="Arial Narrow"/>
                                <w:b/>
                                <w:sz w:val="20"/>
                                <w:szCs w:val="20"/>
                              </w:rPr>
                              <w:t>odliczenia 100% 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223D6" id="Prostokąt zaokrąglony 9" o:spid="_x0000_s1037" style="position:absolute;left:0;text-align:left;margin-left:374.35pt;margin-top:27.4pt;width:107.25pt;height:6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" fillcolor="white [3201]" strokecolor="#70ad47 [3209]" strokeweight="1pt">
                <v:stroke joinstyle="miter"/>
                <v:textbox>
                  <w:txbxContent>
                    <w:p w14:paraId="7FFE4556" w14:textId="77777777" w:rsidR="00C61650" w:rsidRPr="0016446D" w:rsidRDefault="00C61650" w:rsidP="002D3BBB">
                      <w:pPr>
                        <w:spacing w:line="240" w:lineRule="auto"/>
                        <w:jc w:val="center"/>
                        <w:rPr>
                          <w:rFonts w:ascii="Arial Narrow" w:hAnsi="Arial Narrow"/>
                          <w:b/>
                          <w:sz w:val="20"/>
                          <w:szCs w:val="20"/>
                        </w:rPr>
                      </w:pPr>
                      <w:r w:rsidRPr="0016446D">
                        <w:rPr>
                          <w:rFonts w:ascii="Arial Narrow" w:hAnsi="Arial Narrow"/>
                          <w:b/>
                          <w:sz w:val="20"/>
                          <w:szCs w:val="20"/>
                        </w:rPr>
                        <w:t>TAK</w:t>
                      </w:r>
                    </w:p>
                    <w:p w14:paraId="58B6EDB3" w14:textId="77777777" w:rsidR="00C61650" w:rsidRPr="0016446D" w:rsidRDefault="00C61650" w:rsidP="002D3BBB">
                      <w:pPr>
                        <w:spacing w:line="240" w:lineRule="auto"/>
                        <w:jc w:val="center"/>
                        <w:rPr>
                          <w:rFonts w:ascii="Arial Narrow" w:hAnsi="Arial Narrow"/>
                          <w:b/>
                        </w:rPr>
                      </w:pPr>
                      <w:r>
                        <w:rPr>
                          <w:rFonts w:ascii="Arial Narrow" w:hAnsi="Arial Narrow"/>
                          <w:b/>
                          <w:sz w:val="20"/>
                          <w:szCs w:val="20"/>
                        </w:rPr>
                        <w:t>p</w:t>
                      </w:r>
                      <w:r w:rsidRPr="0016446D">
                        <w:rPr>
                          <w:rFonts w:ascii="Arial Narrow" w:hAnsi="Arial Narrow"/>
                          <w:b/>
                          <w:sz w:val="20"/>
                          <w:szCs w:val="20"/>
                        </w:rPr>
                        <w:t>rawo</w:t>
                      </w:r>
                      <w:r w:rsidRPr="0016446D">
                        <w:rPr>
                          <w:rFonts w:ascii="Arial Narrow" w:hAnsi="Arial Narrow"/>
                          <w:b/>
                        </w:rPr>
                        <w:t xml:space="preserve"> </w:t>
                      </w:r>
                      <w:r w:rsidRPr="0016446D">
                        <w:rPr>
                          <w:rFonts w:ascii="Arial Narrow" w:hAnsi="Arial Narrow"/>
                          <w:b/>
                          <w:sz w:val="20"/>
                          <w:szCs w:val="20"/>
                        </w:rPr>
                        <w:t>odliczenia 100% VAT</w:t>
                      </w:r>
                    </w:p>
                  </w:txbxContent>
                </v:textbox>
              </v:roundrect>
            </w:pict>
          </mc:Fallback>
        </mc:AlternateContent>
      </w:r>
    </w:p>
    <w:p w14:paraId="21AFF6FA" w14:textId="6BAA6EE7" w:rsidR="00687535" w:rsidRDefault="00687535"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616768" behindDoc="0" locked="0" layoutInCell="1" allowOverlap="1" wp14:anchorId="10CEA66A" wp14:editId="240BC115">
                <wp:simplePos x="0" y="0"/>
                <wp:positionH relativeFrom="column">
                  <wp:posOffset>-217805</wp:posOffset>
                </wp:positionH>
                <wp:positionV relativeFrom="paragraph">
                  <wp:posOffset>88265</wp:posOffset>
                </wp:positionV>
                <wp:extent cx="1295400" cy="733425"/>
                <wp:effectExtent l="0" t="0" r="19050" b="28575"/>
                <wp:wrapNone/>
                <wp:docPr id="7" name="Prostokąt zaokrąglony 7"/>
                <wp:cNvGraphicFramePr/>
                <a:graphic xmlns:a="http://schemas.openxmlformats.org/drawingml/2006/main">
                  <a:graphicData uri="http://schemas.microsoft.com/office/word/2010/wordprocessingShape">
                    <wps:wsp>
                      <wps:cNvSpPr/>
                      <wps:spPr>
                        <a:xfrm>
                          <a:off x="0" y="0"/>
                          <a:ext cx="129540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694C56" w14:textId="77777777" w:rsidR="00C61650" w:rsidRPr="0016446D" w:rsidRDefault="00C61650" w:rsidP="002D3BBB">
                            <w:pPr>
                              <w:spacing w:line="240" w:lineRule="auto"/>
                              <w:jc w:val="center"/>
                              <w:rPr>
                                <w:rFonts w:ascii="Arial Narrow" w:hAnsi="Arial Narrow"/>
                                <w:b/>
                                <w:sz w:val="20"/>
                                <w:szCs w:val="20"/>
                              </w:rPr>
                            </w:pPr>
                            <w:r w:rsidRPr="0016446D">
                              <w:rPr>
                                <w:rFonts w:ascii="Arial Narrow" w:hAnsi="Arial Narrow"/>
                                <w:b/>
                                <w:sz w:val="20"/>
                                <w:szCs w:val="20"/>
                              </w:rPr>
                              <w:t>TAK</w:t>
                            </w:r>
                          </w:p>
                          <w:p w14:paraId="56A23C62" w14:textId="77777777" w:rsidR="00C61650" w:rsidRPr="0016446D" w:rsidRDefault="00C61650" w:rsidP="002D3BBB">
                            <w:pPr>
                              <w:jc w:val="center"/>
                              <w:rPr>
                                <w:rFonts w:ascii="Arial Narrow" w:hAnsi="Arial Narrow"/>
                                <w:b/>
                                <w:sz w:val="20"/>
                                <w:szCs w:val="20"/>
                              </w:rPr>
                            </w:pPr>
                            <w:r>
                              <w:rPr>
                                <w:rFonts w:ascii="Arial Narrow" w:hAnsi="Arial Narrow"/>
                                <w:b/>
                                <w:sz w:val="20"/>
                                <w:szCs w:val="20"/>
                              </w:rPr>
                              <w:t>b</w:t>
                            </w:r>
                            <w:r w:rsidRPr="0016446D">
                              <w:rPr>
                                <w:rFonts w:ascii="Arial Narrow" w:hAnsi="Arial Narrow"/>
                                <w:b/>
                                <w:sz w:val="20"/>
                                <w:szCs w:val="20"/>
                              </w:rPr>
                              <w:t xml:space="preserve">rak prawa </w:t>
                            </w:r>
                            <w:r>
                              <w:rPr>
                                <w:rFonts w:ascii="Arial Narrow" w:hAnsi="Arial Narrow"/>
                                <w:b/>
                                <w:sz w:val="20"/>
                                <w:szCs w:val="20"/>
                              </w:rPr>
                              <w:t xml:space="preserve">do </w:t>
                            </w:r>
                            <w:r w:rsidRPr="0016446D">
                              <w:rPr>
                                <w:rFonts w:ascii="Arial Narrow" w:hAnsi="Arial Narrow"/>
                                <w:b/>
                                <w:sz w:val="20"/>
                                <w:szCs w:val="20"/>
                              </w:rPr>
                              <w:t>odliczenia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EA66A" id="Prostokąt zaokrąglony 7" o:spid="_x0000_s1038" style="position:absolute;left:0;text-align:left;margin-left:-17.15pt;margin-top:6.95pt;width:102pt;height:5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" fillcolor="white [3201]" strokecolor="#70ad47 [3209]" strokeweight="1pt">
                <v:stroke joinstyle="miter"/>
                <v:textbox>
                  <w:txbxContent>
                    <w:p w14:paraId="04694C56" w14:textId="77777777" w:rsidR="00C61650" w:rsidRPr="0016446D" w:rsidRDefault="00C61650" w:rsidP="002D3BBB">
                      <w:pPr>
                        <w:spacing w:line="240" w:lineRule="auto"/>
                        <w:jc w:val="center"/>
                        <w:rPr>
                          <w:rFonts w:ascii="Arial Narrow" w:hAnsi="Arial Narrow"/>
                          <w:b/>
                          <w:sz w:val="20"/>
                          <w:szCs w:val="20"/>
                        </w:rPr>
                      </w:pPr>
                      <w:r w:rsidRPr="0016446D">
                        <w:rPr>
                          <w:rFonts w:ascii="Arial Narrow" w:hAnsi="Arial Narrow"/>
                          <w:b/>
                          <w:sz w:val="20"/>
                          <w:szCs w:val="20"/>
                        </w:rPr>
                        <w:t>TAK</w:t>
                      </w:r>
                    </w:p>
                    <w:p w14:paraId="56A23C62" w14:textId="77777777" w:rsidR="00C61650" w:rsidRPr="0016446D" w:rsidRDefault="00C61650" w:rsidP="002D3BBB">
                      <w:pPr>
                        <w:jc w:val="center"/>
                        <w:rPr>
                          <w:rFonts w:ascii="Arial Narrow" w:hAnsi="Arial Narrow"/>
                          <w:b/>
                          <w:sz w:val="20"/>
                          <w:szCs w:val="20"/>
                        </w:rPr>
                      </w:pPr>
                      <w:r>
                        <w:rPr>
                          <w:rFonts w:ascii="Arial Narrow" w:hAnsi="Arial Narrow"/>
                          <w:b/>
                          <w:sz w:val="20"/>
                          <w:szCs w:val="20"/>
                        </w:rPr>
                        <w:t>b</w:t>
                      </w:r>
                      <w:r w:rsidRPr="0016446D">
                        <w:rPr>
                          <w:rFonts w:ascii="Arial Narrow" w:hAnsi="Arial Narrow"/>
                          <w:b/>
                          <w:sz w:val="20"/>
                          <w:szCs w:val="20"/>
                        </w:rPr>
                        <w:t xml:space="preserve">rak prawa </w:t>
                      </w:r>
                      <w:r>
                        <w:rPr>
                          <w:rFonts w:ascii="Arial Narrow" w:hAnsi="Arial Narrow"/>
                          <w:b/>
                          <w:sz w:val="20"/>
                          <w:szCs w:val="20"/>
                        </w:rPr>
                        <w:t xml:space="preserve">do </w:t>
                      </w:r>
                      <w:r w:rsidRPr="0016446D">
                        <w:rPr>
                          <w:rFonts w:ascii="Arial Narrow" w:hAnsi="Arial Narrow"/>
                          <w:b/>
                          <w:sz w:val="20"/>
                          <w:szCs w:val="20"/>
                        </w:rPr>
                        <w:t>odliczenia</w:t>
                      </w:r>
                    </w:p>
                  </w:txbxContent>
                </v:textbox>
              </v:roundrect>
            </w:pict>
          </mc:Fallback>
        </mc:AlternateContent>
      </w:r>
    </w:p>
    <w:p w14:paraId="5408E0A5" w14:textId="25840442" w:rsidR="00687535" w:rsidRDefault="00687535" w:rsidP="002D3BBB">
      <w:pPr>
        <w:suppressAutoHyphens/>
        <w:spacing w:after="240" w:line="360" w:lineRule="auto"/>
        <w:ind w:right="-12"/>
        <w:jc w:val="both"/>
        <w:rPr>
          <w:rFonts w:ascii="Arial Narrow" w:hAnsi="Arial Narrow"/>
          <w:color w:val="000000"/>
          <w:shd w:val="clear" w:color="auto" w:fill="FFFFFF"/>
        </w:rPr>
      </w:pPr>
    </w:p>
    <w:p w14:paraId="32B91FD0" w14:textId="4704877B" w:rsidR="00687535" w:rsidRDefault="006B370E"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780608" behindDoc="0" locked="0" layoutInCell="1" allowOverlap="1" wp14:anchorId="13CE4271" wp14:editId="11CE1F29">
                <wp:simplePos x="0" y="0"/>
                <wp:positionH relativeFrom="column">
                  <wp:posOffset>2677795</wp:posOffset>
                </wp:positionH>
                <wp:positionV relativeFrom="paragraph">
                  <wp:posOffset>224155</wp:posOffset>
                </wp:positionV>
                <wp:extent cx="19050" cy="876300"/>
                <wp:effectExtent l="0" t="0" r="19050" b="19050"/>
                <wp:wrapNone/>
                <wp:docPr id="12" name="Łącznik prosty 12"/>
                <wp:cNvGraphicFramePr/>
                <a:graphic xmlns:a="http://schemas.openxmlformats.org/drawingml/2006/main">
                  <a:graphicData uri="http://schemas.microsoft.com/office/word/2010/wordprocessingShape">
                    <wps:wsp>
                      <wps:cNvCnPr/>
                      <wps:spPr>
                        <a:xfrm flipH="1">
                          <a:off x="0" y="0"/>
                          <a:ext cx="1905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FF57E97" id="Łącznik prosty 12"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5pt,17.65pt" to="212.3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" strokecolor="#5b9bd5 [3204]" strokeweight=".5pt">
                <v:stroke joinstyle="miter"/>
              </v:line>
            </w:pict>
          </mc:Fallback>
        </mc:AlternateContent>
      </w:r>
      <w:r w:rsidR="001238EC">
        <w:rPr>
          <w:rFonts w:ascii="Arial Narrow" w:hAnsi="Arial Narrow"/>
          <w:noProof/>
          <w:color w:val="000000"/>
        </w:rPr>
        <mc:AlternateContent>
          <mc:Choice Requires="wps">
            <w:drawing>
              <wp:anchor distT="0" distB="0" distL="114300" distR="114300" simplePos="0" relativeHeight="251760128" behindDoc="0" locked="0" layoutInCell="1" allowOverlap="1" wp14:anchorId="642F7252" wp14:editId="5754B43B">
                <wp:simplePos x="0" y="0"/>
                <wp:positionH relativeFrom="column">
                  <wp:posOffset>239394</wp:posOffset>
                </wp:positionH>
                <wp:positionV relativeFrom="paragraph">
                  <wp:posOffset>226694</wp:posOffset>
                </wp:positionV>
                <wp:extent cx="1952625" cy="847725"/>
                <wp:effectExtent l="0" t="0" r="28575" b="28575"/>
                <wp:wrapNone/>
                <wp:docPr id="38" name="Łącznik prosty 38"/>
                <wp:cNvGraphicFramePr/>
                <a:graphic xmlns:a="http://schemas.openxmlformats.org/drawingml/2006/main">
                  <a:graphicData uri="http://schemas.microsoft.com/office/word/2010/wordprocessingShape">
                    <wps:wsp>
                      <wps:cNvCnPr/>
                      <wps:spPr>
                        <a:xfrm flipH="1">
                          <a:off x="0" y="0"/>
                          <a:ext cx="195262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A3326B" id="Łącznik prosty 38" o:spid="_x0000_s1026" style="position:absolute;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7.85pt" to="172.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" strokecolor="#5b9bd5 [3204]" strokeweight=".5pt">
                <v:stroke joinstyle="miter"/>
              </v:line>
            </w:pict>
          </mc:Fallback>
        </mc:AlternateContent>
      </w:r>
      <w:r w:rsidR="00687535">
        <w:rPr>
          <w:rFonts w:ascii="Arial Narrow" w:hAnsi="Arial Narrow"/>
          <w:noProof/>
          <w:color w:val="000000"/>
        </w:rPr>
        <mc:AlternateContent>
          <mc:Choice Requires="wps">
            <w:drawing>
              <wp:anchor distT="0" distB="0" distL="114300" distR="114300" simplePos="0" relativeHeight="251767296" behindDoc="0" locked="0" layoutInCell="1" allowOverlap="1" wp14:anchorId="4DE31ED7" wp14:editId="78F089F3">
                <wp:simplePos x="0" y="0"/>
                <wp:positionH relativeFrom="column">
                  <wp:posOffset>3106420</wp:posOffset>
                </wp:positionH>
                <wp:positionV relativeFrom="paragraph">
                  <wp:posOffset>224155</wp:posOffset>
                </wp:positionV>
                <wp:extent cx="1504950" cy="857250"/>
                <wp:effectExtent l="0" t="0" r="19050" b="19050"/>
                <wp:wrapNone/>
                <wp:docPr id="39" name="Łącznik prosty 39"/>
                <wp:cNvGraphicFramePr/>
                <a:graphic xmlns:a="http://schemas.openxmlformats.org/drawingml/2006/main">
                  <a:graphicData uri="http://schemas.microsoft.com/office/word/2010/wordprocessingShape">
                    <wps:wsp>
                      <wps:cNvCnPr/>
                      <wps:spPr>
                        <a:xfrm>
                          <a:off x="0" y="0"/>
                          <a:ext cx="150495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E3026F" id="Łącznik prosty 39"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6pt,17.65pt" to="363.1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" strokecolor="#5b9bd5 [3204]" strokeweight=".5pt">
                <v:stroke joinstyle="miter"/>
              </v:line>
            </w:pict>
          </mc:Fallback>
        </mc:AlternateContent>
      </w:r>
    </w:p>
    <w:p w14:paraId="7E7CC5FB" w14:textId="13AB1181" w:rsidR="002D3BBB" w:rsidRDefault="002D3BBB" w:rsidP="002D3BBB">
      <w:pPr>
        <w:suppressAutoHyphens/>
        <w:spacing w:after="240" w:line="360" w:lineRule="auto"/>
        <w:ind w:right="-12"/>
        <w:jc w:val="both"/>
        <w:rPr>
          <w:rFonts w:ascii="Arial Narrow" w:hAnsi="Arial Narrow"/>
          <w:color w:val="000000"/>
          <w:shd w:val="clear" w:color="auto" w:fill="FFFFFF"/>
        </w:rPr>
      </w:pPr>
    </w:p>
    <w:p w14:paraId="13C423E6" w14:textId="2B78064F" w:rsidR="002D3BBB" w:rsidRDefault="00687535" w:rsidP="006B370E">
      <w:pPr>
        <w:suppressAutoHyphens/>
        <w:spacing w:after="240" w:line="240" w:lineRule="auto"/>
        <w:ind w:right="-12"/>
        <w:jc w:val="center"/>
        <w:rPr>
          <w:rFonts w:ascii="Arial Narrow" w:hAnsi="Arial Narrow"/>
          <w:color w:val="000000"/>
          <w:shd w:val="clear" w:color="auto" w:fill="FFFFFF"/>
        </w:rPr>
      </w:pPr>
      <w:r w:rsidRPr="0016446D">
        <w:rPr>
          <w:rFonts w:ascii="Arial Narrow" w:hAnsi="Arial Narrow"/>
          <w:noProof/>
          <w:color w:val="000000"/>
          <w:sz w:val="20"/>
          <w:szCs w:val="20"/>
        </w:rPr>
        <mc:AlternateContent>
          <mc:Choice Requires="wps">
            <w:drawing>
              <wp:anchor distT="0" distB="0" distL="114300" distR="114300" simplePos="0" relativeHeight="251545088" behindDoc="0" locked="0" layoutInCell="1" allowOverlap="1" wp14:anchorId="2AC6603A" wp14:editId="4F17B329">
                <wp:simplePos x="0" y="0"/>
                <wp:positionH relativeFrom="column">
                  <wp:posOffset>-713105</wp:posOffset>
                </wp:positionH>
                <wp:positionV relativeFrom="paragraph">
                  <wp:posOffset>343535</wp:posOffset>
                </wp:positionV>
                <wp:extent cx="2228850" cy="132397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2228850" cy="1323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5BC047" w14:textId="77777777" w:rsidR="00C61650" w:rsidRDefault="00C61650" w:rsidP="00372ECE">
                            <w:pPr>
                              <w:spacing w:line="240" w:lineRule="auto"/>
                            </w:pPr>
                            <w:r>
                              <w:t>Nabywane towary lub usługi dotyczą zarówno działalności opodatkowanej, jak i działalności zwolnionej i nie można wyodrębnić w jakiej części dotyczą każdego z tych rodzajów działalności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6603A" id="Prostokąt 10" o:spid="_x0000_s1039" style="position:absolute;left:0;text-align:left;margin-left:-56.15pt;margin-top:27.05pt;width:175.5pt;height:104.2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" fillcolor="white [3201]" strokecolor="#70ad47 [3209]" strokeweight="1pt">
                <v:textbox>
                  <w:txbxContent>
                    <w:p w14:paraId="5B5BC047" w14:textId="77777777" w:rsidR="00C61650" w:rsidRDefault="00C61650" w:rsidP="00372ECE">
                      <w:pPr>
                        <w:spacing w:line="240" w:lineRule="auto"/>
                      </w:pPr>
                      <w:r>
                        <w:t>Nabywane towary lub usługi dotyczą zarówno działalności opodatkowanej, jak i działalności zwolnionej i nie można wyodrębnić w jakiej części dotyczą każdego z tych rodzajów działalności</w:t>
                      </w:r>
                    </w:p>
                  </w:txbxContent>
                </v:textbox>
              </v:rect>
            </w:pict>
          </mc:Fallback>
        </mc:AlternateContent>
      </w:r>
    </w:p>
    <w:p w14:paraId="66A1EFD1" w14:textId="1FA37C0F" w:rsidR="002D3BBB" w:rsidRDefault="00524251"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776512" behindDoc="0" locked="0" layoutInCell="1" allowOverlap="1" wp14:anchorId="2C4D8365" wp14:editId="0EE827A1">
                <wp:simplePos x="0" y="0"/>
                <wp:positionH relativeFrom="margin">
                  <wp:posOffset>1706245</wp:posOffset>
                </wp:positionH>
                <wp:positionV relativeFrom="paragraph">
                  <wp:posOffset>11430</wp:posOffset>
                </wp:positionV>
                <wp:extent cx="1943100" cy="164782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1943100" cy="1647825"/>
                        </a:xfrm>
                        <a:prstGeom prst="rect">
                          <a:avLst/>
                        </a:prstGeom>
                        <a:solidFill>
                          <a:sysClr val="window" lastClr="FFFFFF"/>
                        </a:solidFill>
                        <a:ln w="12700" cap="flat" cmpd="sng" algn="ctr">
                          <a:solidFill>
                            <a:srgbClr val="70AD47"/>
                          </a:solidFill>
                          <a:prstDash val="solid"/>
                          <a:miter lim="800000"/>
                        </a:ln>
                        <a:effectLst/>
                      </wps:spPr>
                      <wps:txbx>
                        <w:txbxContent>
                          <w:p w14:paraId="6E593993" w14:textId="12FCBDE5" w:rsidR="00C61650" w:rsidRDefault="00C61650" w:rsidP="00355B66">
                            <w:r w:rsidRPr="00783D80">
                              <w:t>Nabywane towary lub usługi dotyczą zarówno działalności gospodarczej opodatkowanej jak i do celów innych niż działalność gospodarcza  i nie można wyodrębnić w jakiej części dotyczą każdego z tych rodzajów</w:t>
                            </w:r>
                          </w:p>
                          <w:p w14:paraId="7002A1A1" w14:textId="77777777" w:rsidR="00C61650" w:rsidRDefault="00C61650" w:rsidP="00355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D8365" id="Prostokąt 11" o:spid="_x0000_s1040" style="position:absolute;left:0;text-align:left;margin-left:134.35pt;margin-top:.9pt;width:153pt;height:129.7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" fillcolor="window" strokecolor="#70ad47" strokeweight="1pt">
                <v:textbox>
                  <w:txbxContent>
                    <w:p w14:paraId="6E593993" w14:textId="12FCBDE5" w:rsidR="00C61650" w:rsidRDefault="00C61650" w:rsidP="00355B66">
                      <w:r w:rsidRPr="00783D80">
                        <w:t>Nabywane towary lub usługi dotyczą zarówno działalności gospodarczej opodatkowanej jak i do celów innych niż działalność gospodarcza  i nie można wyodrębnić w jakiej części dotyczą każdego z tych rodzajów</w:t>
                      </w:r>
                    </w:p>
                    <w:p w14:paraId="7002A1A1" w14:textId="77777777" w:rsidR="00C61650" w:rsidRDefault="00C61650" w:rsidP="00355B66">
                      <w:pPr>
                        <w:jc w:val="center"/>
                      </w:pPr>
                    </w:p>
                  </w:txbxContent>
                </v:textbox>
                <w10:wrap anchorx="margin"/>
              </v:rect>
            </w:pict>
          </mc:Fallback>
        </mc:AlternateContent>
      </w:r>
      <w:r w:rsidR="00687535">
        <w:rPr>
          <w:rFonts w:ascii="Arial Narrow" w:hAnsi="Arial Narrow"/>
          <w:noProof/>
          <w:color w:val="000000"/>
        </w:rPr>
        <mc:AlternateContent>
          <mc:Choice Requires="wps">
            <w:drawing>
              <wp:anchor distT="0" distB="0" distL="114300" distR="114300" simplePos="0" relativeHeight="251659776" behindDoc="0" locked="0" layoutInCell="1" allowOverlap="1" wp14:anchorId="71C872C5" wp14:editId="44EBDC96">
                <wp:simplePos x="0" y="0"/>
                <wp:positionH relativeFrom="column">
                  <wp:posOffset>4049395</wp:posOffset>
                </wp:positionH>
                <wp:positionV relativeFrom="paragraph">
                  <wp:posOffset>13970</wp:posOffset>
                </wp:positionV>
                <wp:extent cx="2316480" cy="1257300"/>
                <wp:effectExtent l="0" t="0" r="26670" b="19050"/>
                <wp:wrapNone/>
                <wp:docPr id="15" name="Prostokąt 15"/>
                <wp:cNvGraphicFramePr/>
                <a:graphic xmlns:a="http://schemas.openxmlformats.org/drawingml/2006/main">
                  <a:graphicData uri="http://schemas.microsoft.com/office/word/2010/wordprocessingShape">
                    <wps:wsp>
                      <wps:cNvSpPr/>
                      <wps:spPr>
                        <a:xfrm>
                          <a:off x="0" y="0"/>
                          <a:ext cx="231648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63933E" w14:textId="39834C4E" w:rsidR="00C61650" w:rsidRDefault="00C61650" w:rsidP="000E46C3">
                            <w:r>
                              <w:t>Nabywane towary lub usługi dotyczą działalności opodatkowanej, zwolnionej i nieopodatkowanej i nie można wyodrębnić w jakiej części dotyczą każdego z tych rodzajów działalności</w:t>
                            </w:r>
                          </w:p>
                          <w:p w14:paraId="5614635A" w14:textId="77777777" w:rsidR="00C61650" w:rsidRDefault="00C61650" w:rsidP="000E4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72C5" id="Prostokąt 15" o:spid="_x0000_s1041" style="position:absolute;left:0;text-align:left;margin-left:318.85pt;margin-top:1.1pt;width:182.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" fillcolor="white [3201]" strokecolor="#70ad47 [3209]" strokeweight="1pt">
                <v:textbox>
                  <w:txbxContent>
                    <w:p w14:paraId="1B63933E" w14:textId="39834C4E" w:rsidR="00C61650" w:rsidRDefault="00C61650" w:rsidP="000E46C3">
                      <w:r>
                        <w:t>Nabywane towary lub usługi dotyczą działalności opodatkowanej, zwolnionej i nieopodatkowanej i nie można wyodrębnić w jakiej części dotyczą każdego z tych rodzajów działalności</w:t>
                      </w:r>
                    </w:p>
                    <w:p w14:paraId="5614635A" w14:textId="77777777" w:rsidR="00C61650" w:rsidRDefault="00C61650" w:rsidP="000E46C3">
                      <w:pPr>
                        <w:jc w:val="center"/>
                      </w:pPr>
                    </w:p>
                  </w:txbxContent>
                </v:textbox>
              </v:rect>
            </w:pict>
          </mc:Fallback>
        </mc:AlternateContent>
      </w:r>
    </w:p>
    <w:p w14:paraId="6D7A06C8" w14:textId="7BCDA86A" w:rsidR="002D3BBB" w:rsidRDefault="002D3BBB" w:rsidP="002D3BBB">
      <w:pPr>
        <w:suppressAutoHyphens/>
        <w:spacing w:after="240" w:line="360" w:lineRule="auto"/>
        <w:ind w:right="-12"/>
        <w:jc w:val="both"/>
        <w:rPr>
          <w:rFonts w:ascii="Arial Narrow" w:hAnsi="Arial Narrow"/>
          <w:color w:val="000000"/>
          <w:shd w:val="clear" w:color="auto" w:fill="FFFFFF"/>
        </w:rPr>
      </w:pPr>
    </w:p>
    <w:p w14:paraId="7D630909" w14:textId="7AA6DF99" w:rsidR="002D3BBB" w:rsidRDefault="002D3BBB" w:rsidP="002D3BBB">
      <w:pPr>
        <w:suppressAutoHyphens/>
        <w:spacing w:after="240" w:line="360" w:lineRule="auto"/>
        <w:ind w:right="-12"/>
        <w:jc w:val="both"/>
        <w:rPr>
          <w:rFonts w:ascii="Arial Narrow" w:hAnsi="Arial Narrow"/>
          <w:color w:val="000000"/>
          <w:shd w:val="clear" w:color="auto" w:fill="FFFFFF"/>
        </w:rPr>
      </w:pPr>
    </w:p>
    <w:p w14:paraId="5B5E8B24" w14:textId="281F8D43" w:rsidR="002D3BBB" w:rsidRDefault="001238EC"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717120" behindDoc="0" locked="0" layoutInCell="1" allowOverlap="1" wp14:anchorId="77D8D474" wp14:editId="6FEB1FE0">
                <wp:simplePos x="0" y="0"/>
                <wp:positionH relativeFrom="column">
                  <wp:posOffset>391794</wp:posOffset>
                </wp:positionH>
                <wp:positionV relativeFrom="paragraph">
                  <wp:posOffset>187960</wp:posOffset>
                </wp:positionV>
                <wp:extent cx="9525" cy="219075"/>
                <wp:effectExtent l="0" t="0" r="28575" b="28575"/>
                <wp:wrapNone/>
                <wp:docPr id="24" name="Łącznik prosty 24"/>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3FB9C83" id="Łącznik prosty 24"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4.8pt" to="31.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" strokecolor="#5b9bd5 [3204]" strokeweight=".5pt">
                <v:stroke joinstyle="miter"/>
              </v:line>
            </w:pict>
          </mc:Fallback>
        </mc:AlternateContent>
      </w:r>
      <w:r w:rsidR="00687535">
        <w:rPr>
          <w:rFonts w:ascii="Arial Narrow" w:hAnsi="Arial Narrow"/>
          <w:noProof/>
          <w:color w:val="000000"/>
        </w:rPr>
        <mc:AlternateContent>
          <mc:Choice Requires="wps">
            <w:drawing>
              <wp:anchor distT="0" distB="0" distL="114300" distR="114300" simplePos="0" relativeHeight="251688448" behindDoc="0" locked="0" layoutInCell="1" allowOverlap="1" wp14:anchorId="464792BF" wp14:editId="7699CF9F">
                <wp:simplePos x="0" y="0"/>
                <wp:positionH relativeFrom="column">
                  <wp:posOffset>-655955</wp:posOffset>
                </wp:positionH>
                <wp:positionV relativeFrom="paragraph">
                  <wp:posOffset>397510</wp:posOffset>
                </wp:positionV>
                <wp:extent cx="2105025" cy="1857375"/>
                <wp:effectExtent l="0" t="0" r="28575" b="28575"/>
                <wp:wrapNone/>
                <wp:docPr id="22" name="Schemat blokowy: proces alternatywny 22"/>
                <wp:cNvGraphicFramePr/>
                <a:graphic xmlns:a="http://schemas.openxmlformats.org/drawingml/2006/main">
                  <a:graphicData uri="http://schemas.microsoft.com/office/word/2010/wordprocessingShape">
                    <wps:wsp>
                      <wps:cNvSpPr/>
                      <wps:spPr>
                        <a:xfrm>
                          <a:off x="0" y="0"/>
                          <a:ext cx="2105025" cy="18573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B1D69BE" w14:textId="77777777" w:rsidR="00C61650" w:rsidRDefault="00C61650" w:rsidP="00F24E95">
                            <w:pPr>
                              <w:jc w:val="center"/>
                              <w:rPr>
                                <w:rFonts w:ascii="Arial Narrow" w:hAnsi="Arial Narrow"/>
                                <w:b/>
                                <w:sz w:val="20"/>
                                <w:szCs w:val="20"/>
                              </w:rPr>
                            </w:pPr>
                            <w:bookmarkStart w:id="3" w:name="_Hlk536442296"/>
                            <w:r>
                              <w:rPr>
                                <w:rFonts w:ascii="Arial Narrow" w:hAnsi="Arial Narrow"/>
                                <w:b/>
                                <w:sz w:val="20"/>
                                <w:szCs w:val="20"/>
                              </w:rPr>
                              <w:t>TAK</w:t>
                            </w:r>
                          </w:p>
                          <w:bookmarkEnd w:id="3"/>
                          <w:p w14:paraId="426E7D1C" w14:textId="77777777" w:rsidR="00C61650" w:rsidRDefault="00C61650" w:rsidP="00F24E95">
                            <w:pPr>
                              <w:jc w:val="center"/>
                            </w:pPr>
                            <w:r w:rsidRPr="0016446D">
                              <w:rPr>
                                <w:rFonts w:ascii="Arial Narrow" w:hAnsi="Arial Narrow"/>
                                <w:b/>
                                <w:sz w:val="20"/>
                                <w:szCs w:val="20"/>
                              </w:rPr>
                              <w:t>Częściowe prawo odliczenia podatku VAT naliczonego z zastosowaniem</w:t>
                            </w:r>
                            <w:r>
                              <w:rPr>
                                <w:rFonts w:ascii="Arial Narrow" w:hAnsi="Arial Narrow"/>
                                <w:b/>
                                <w:sz w:val="20"/>
                                <w:szCs w:val="20"/>
                              </w:rPr>
                              <w:t xml:space="preserve"> współczynnika</w:t>
                            </w:r>
                            <w:r w:rsidRPr="0016446D">
                              <w:rPr>
                                <w:rFonts w:ascii="Arial Narrow" w:hAnsi="Arial Narrow"/>
                                <w:b/>
                                <w:sz w:val="20"/>
                                <w:szCs w:val="20"/>
                              </w:rPr>
                              <w:t xml:space="preserve"> </w:t>
                            </w:r>
                            <w:r>
                              <w:rPr>
                                <w:rFonts w:ascii="Arial Narrow" w:hAnsi="Arial Narrow"/>
                                <w:b/>
                                <w:sz w:val="20"/>
                                <w:szCs w:val="20"/>
                              </w:rPr>
                              <w:t>proporcji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92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22" o:spid="_x0000_s1042" type="#_x0000_t176" style="position:absolute;left:0;text-align:left;margin-left:-51.65pt;margin-top:31.3pt;width:165.75pt;height:14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" fillcolor="white [3201]" strokecolor="#70ad47 [3209]" strokeweight="1pt">
                <v:textbox>
                  <w:txbxContent>
                    <w:p w14:paraId="4B1D69BE" w14:textId="77777777" w:rsidR="00C61650" w:rsidRDefault="00C61650" w:rsidP="00F24E95">
                      <w:pPr>
                        <w:jc w:val="center"/>
                        <w:rPr>
                          <w:rFonts w:ascii="Arial Narrow" w:hAnsi="Arial Narrow"/>
                          <w:b/>
                          <w:sz w:val="20"/>
                          <w:szCs w:val="20"/>
                        </w:rPr>
                      </w:pPr>
                      <w:bookmarkStart w:id="4" w:name="_Hlk536442296"/>
                      <w:r>
                        <w:rPr>
                          <w:rFonts w:ascii="Arial Narrow" w:hAnsi="Arial Narrow"/>
                          <w:b/>
                          <w:sz w:val="20"/>
                          <w:szCs w:val="20"/>
                        </w:rPr>
                        <w:t>TAK</w:t>
                      </w:r>
                    </w:p>
                    <w:bookmarkEnd w:id="4"/>
                    <w:p w14:paraId="426E7D1C" w14:textId="77777777" w:rsidR="00C61650" w:rsidRDefault="00C61650" w:rsidP="00F24E95">
                      <w:pPr>
                        <w:jc w:val="center"/>
                      </w:pPr>
                      <w:r w:rsidRPr="0016446D">
                        <w:rPr>
                          <w:rFonts w:ascii="Arial Narrow" w:hAnsi="Arial Narrow"/>
                          <w:b/>
                          <w:sz w:val="20"/>
                          <w:szCs w:val="20"/>
                        </w:rPr>
                        <w:t>Częściowe prawo odliczenia podatku VAT naliczonego z zastosowaniem</w:t>
                      </w:r>
                      <w:r>
                        <w:rPr>
                          <w:rFonts w:ascii="Arial Narrow" w:hAnsi="Arial Narrow"/>
                          <w:b/>
                          <w:sz w:val="20"/>
                          <w:szCs w:val="20"/>
                        </w:rPr>
                        <w:t xml:space="preserve"> współczynnika</w:t>
                      </w:r>
                      <w:r w:rsidRPr="0016446D">
                        <w:rPr>
                          <w:rFonts w:ascii="Arial Narrow" w:hAnsi="Arial Narrow"/>
                          <w:b/>
                          <w:sz w:val="20"/>
                          <w:szCs w:val="20"/>
                        </w:rPr>
                        <w:t xml:space="preserve"> </w:t>
                      </w:r>
                      <w:r>
                        <w:rPr>
                          <w:rFonts w:ascii="Arial Narrow" w:hAnsi="Arial Narrow"/>
                          <w:b/>
                          <w:sz w:val="20"/>
                          <w:szCs w:val="20"/>
                        </w:rPr>
                        <w:t>proporcji</w:t>
                      </w:r>
                    </w:p>
                  </w:txbxContent>
                </v:textbox>
              </v:shape>
            </w:pict>
          </mc:Fallback>
        </mc:AlternateContent>
      </w:r>
      <w:r w:rsidR="00687535">
        <w:rPr>
          <w:rFonts w:ascii="Arial Narrow" w:hAnsi="Arial Narrow"/>
          <w:noProof/>
          <w:color w:val="000000"/>
        </w:rPr>
        <mc:AlternateContent>
          <mc:Choice Requires="wps">
            <w:drawing>
              <wp:anchor distT="0" distB="0" distL="114300" distR="114300" simplePos="0" relativeHeight="251731456" behindDoc="0" locked="0" layoutInCell="1" allowOverlap="1" wp14:anchorId="4DECAC27" wp14:editId="366A8412">
                <wp:simplePos x="0" y="0"/>
                <wp:positionH relativeFrom="column">
                  <wp:posOffset>4763769</wp:posOffset>
                </wp:positionH>
                <wp:positionV relativeFrom="paragraph">
                  <wp:posOffset>92710</wp:posOffset>
                </wp:positionV>
                <wp:extent cx="161925" cy="504825"/>
                <wp:effectExtent l="0" t="0" r="28575" b="28575"/>
                <wp:wrapNone/>
                <wp:docPr id="25" name="Łącznik prosty 25"/>
                <wp:cNvGraphicFramePr/>
                <a:graphic xmlns:a="http://schemas.openxmlformats.org/drawingml/2006/main">
                  <a:graphicData uri="http://schemas.microsoft.com/office/word/2010/wordprocessingShape">
                    <wps:wsp>
                      <wps:cNvCnPr/>
                      <wps:spPr>
                        <a:xfrm>
                          <a:off x="0" y="0"/>
                          <a:ext cx="1619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147FD5" id="Łącznik prosty 25"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1pt,7.3pt" to="387.8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" strokecolor="#5b9bd5 [3204]" strokeweight=".5pt">
                <v:stroke joinstyle="miter"/>
              </v:line>
            </w:pict>
          </mc:Fallback>
        </mc:AlternateContent>
      </w:r>
    </w:p>
    <w:p w14:paraId="550CBB12" w14:textId="419253AF" w:rsidR="002D3BBB" w:rsidRDefault="00197545" w:rsidP="00355B66">
      <w:pPr>
        <w:tabs>
          <w:tab w:val="left" w:pos="4065"/>
        </w:tabs>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702784" behindDoc="0" locked="0" layoutInCell="1" allowOverlap="1" wp14:anchorId="4E5013B9" wp14:editId="741BFA25">
                <wp:simplePos x="0" y="0"/>
                <wp:positionH relativeFrom="column">
                  <wp:posOffset>4135120</wp:posOffset>
                </wp:positionH>
                <wp:positionV relativeFrom="paragraph">
                  <wp:posOffset>221615</wp:posOffset>
                </wp:positionV>
                <wp:extent cx="2230755" cy="1234440"/>
                <wp:effectExtent l="0" t="0" r="17145" b="22860"/>
                <wp:wrapNone/>
                <wp:docPr id="23" name="Prostokąt zaokrąglony 23"/>
                <wp:cNvGraphicFramePr/>
                <a:graphic xmlns:a="http://schemas.openxmlformats.org/drawingml/2006/main">
                  <a:graphicData uri="http://schemas.microsoft.com/office/word/2010/wordprocessingShape">
                    <wps:wsp>
                      <wps:cNvSpPr/>
                      <wps:spPr>
                        <a:xfrm>
                          <a:off x="0" y="0"/>
                          <a:ext cx="2230755" cy="12344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CB4195" w14:textId="77777777" w:rsidR="00C61650" w:rsidRDefault="00C61650" w:rsidP="00D6570C">
                            <w:pPr>
                              <w:spacing w:line="240" w:lineRule="auto"/>
                              <w:jc w:val="center"/>
                              <w:rPr>
                                <w:rFonts w:ascii="Arial Narrow" w:hAnsi="Arial Narrow"/>
                                <w:b/>
                                <w:sz w:val="20"/>
                                <w:szCs w:val="20"/>
                              </w:rPr>
                            </w:pPr>
                            <w:r>
                              <w:rPr>
                                <w:rFonts w:ascii="Arial Narrow" w:hAnsi="Arial Narrow"/>
                                <w:b/>
                                <w:sz w:val="20"/>
                                <w:szCs w:val="20"/>
                              </w:rPr>
                              <w:t>TAK</w:t>
                            </w:r>
                          </w:p>
                          <w:p w14:paraId="759FB60F" w14:textId="3A2B5F22" w:rsidR="00C61650" w:rsidRPr="00E633D0" w:rsidRDefault="00C61650" w:rsidP="00D6570C">
                            <w:pPr>
                              <w:spacing w:line="240" w:lineRule="auto"/>
                              <w:jc w:val="center"/>
                              <w:rPr>
                                <w:rFonts w:ascii="Arial Narrow" w:hAnsi="Arial Narrow"/>
                                <w:b/>
                                <w:sz w:val="20"/>
                                <w:szCs w:val="20"/>
                              </w:rPr>
                            </w:pPr>
                            <w:r w:rsidRPr="0016446D">
                              <w:rPr>
                                <w:rFonts w:ascii="Arial Narrow" w:hAnsi="Arial Narrow"/>
                                <w:b/>
                                <w:sz w:val="20"/>
                                <w:szCs w:val="20"/>
                              </w:rPr>
                              <w:t>Częściowe prawo odliczenia podatku VAT naliczonego z zastosowaniem</w:t>
                            </w:r>
                            <w:r>
                              <w:rPr>
                                <w:rFonts w:ascii="Arial Narrow" w:hAnsi="Arial Narrow"/>
                                <w:b/>
                                <w:sz w:val="20"/>
                                <w:szCs w:val="20"/>
                              </w:rPr>
                              <w:t xml:space="preserve">  </w:t>
                            </w:r>
                            <w:r w:rsidRPr="0016446D">
                              <w:rPr>
                                <w:rFonts w:ascii="Arial Narrow" w:hAnsi="Arial Narrow"/>
                                <w:b/>
                                <w:sz w:val="20"/>
                                <w:szCs w:val="20"/>
                              </w:rPr>
                              <w:t xml:space="preserve"> </w:t>
                            </w:r>
                            <w:r>
                              <w:rPr>
                                <w:rFonts w:ascii="Arial Narrow" w:hAnsi="Arial Narrow"/>
                                <w:b/>
                                <w:sz w:val="20"/>
                                <w:szCs w:val="20"/>
                              </w:rPr>
                              <w:t>pre-współczynnika i współczynnika proporcji</w:t>
                            </w:r>
                          </w:p>
                          <w:p w14:paraId="0B1861DA" w14:textId="77777777" w:rsidR="00C61650" w:rsidRDefault="00C61650" w:rsidP="00F24E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013B9" id="Prostokąt zaokrąglony 23" o:spid="_x0000_s1043" style="position:absolute;left:0;text-align:left;margin-left:325.6pt;margin-top:17.45pt;width:175.65pt;height:97.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" fillcolor="white [3201]" strokecolor="#70ad47 [3209]" strokeweight="1pt">
                <v:stroke joinstyle="miter"/>
                <v:textbox>
                  <w:txbxContent>
                    <w:p w14:paraId="29CB4195" w14:textId="77777777" w:rsidR="00C61650" w:rsidRDefault="00C61650" w:rsidP="00D6570C">
                      <w:pPr>
                        <w:spacing w:line="240" w:lineRule="auto"/>
                        <w:jc w:val="center"/>
                        <w:rPr>
                          <w:rFonts w:ascii="Arial Narrow" w:hAnsi="Arial Narrow"/>
                          <w:b/>
                          <w:sz w:val="20"/>
                          <w:szCs w:val="20"/>
                        </w:rPr>
                      </w:pPr>
                      <w:r>
                        <w:rPr>
                          <w:rFonts w:ascii="Arial Narrow" w:hAnsi="Arial Narrow"/>
                          <w:b/>
                          <w:sz w:val="20"/>
                          <w:szCs w:val="20"/>
                        </w:rPr>
                        <w:t>TAK</w:t>
                      </w:r>
                    </w:p>
                    <w:p w14:paraId="759FB60F" w14:textId="3A2B5F22" w:rsidR="00C61650" w:rsidRPr="00E633D0" w:rsidRDefault="00C61650" w:rsidP="00D6570C">
                      <w:pPr>
                        <w:spacing w:line="240" w:lineRule="auto"/>
                        <w:jc w:val="center"/>
                        <w:rPr>
                          <w:rFonts w:ascii="Arial Narrow" w:hAnsi="Arial Narrow"/>
                          <w:b/>
                          <w:sz w:val="20"/>
                          <w:szCs w:val="20"/>
                        </w:rPr>
                      </w:pPr>
                      <w:r w:rsidRPr="0016446D">
                        <w:rPr>
                          <w:rFonts w:ascii="Arial Narrow" w:hAnsi="Arial Narrow"/>
                          <w:b/>
                          <w:sz w:val="20"/>
                          <w:szCs w:val="20"/>
                        </w:rPr>
                        <w:t>Częściowe prawo odliczenia podatku VAT naliczonego z zastosowaniem</w:t>
                      </w:r>
                      <w:r>
                        <w:rPr>
                          <w:rFonts w:ascii="Arial Narrow" w:hAnsi="Arial Narrow"/>
                          <w:b/>
                          <w:sz w:val="20"/>
                          <w:szCs w:val="20"/>
                        </w:rPr>
                        <w:t xml:space="preserve">  </w:t>
                      </w:r>
                      <w:r w:rsidRPr="0016446D">
                        <w:rPr>
                          <w:rFonts w:ascii="Arial Narrow" w:hAnsi="Arial Narrow"/>
                          <w:b/>
                          <w:sz w:val="20"/>
                          <w:szCs w:val="20"/>
                        </w:rPr>
                        <w:t xml:space="preserve"> </w:t>
                      </w:r>
                      <w:proofErr w:type="spellStart"/>
                      <w:r>
                        <w:rPr>
                          <w:rFonts w:ascii="Arial Narrow" w:hAnsi="Arial Narrow"/>
                          <w:b/>
                          <w:sz w:val="20"/>
                          <w:szCs w:val="20"/>
                        </w:rPr>
                        <w:t>pre</w:t>
                      </w:r>
                      <w:proofErr w:type="spellEnd"/>
                      <w:r>
                        <w:rPr>
                          <w:rFonts w:ascii="Arial Narrow" w:hAnsi="Arial Narrow"/>
                          <w:b/>
                          <w:sz w:val="20"/>
                          <w:szCs w:val="20"/>
                        </w:rPr>
                        <w:t>-współczynnika i współczynnika proporcji</w:t>
                      </w:r>
                    </w:p>
                    <w:p w14:paraId="0B1861DA" w14:textId="77777777" w:rsidR="00C61650" w:rsidRDefault="00C61650" w:rsidP="00F24E95">
                      <w:pPr>
                        <w:jc w:val="center"/>
                      </w:pPr>
                    </w:p>
                  </w:txbxContent>
                </v:textbox>
              </v:roundrect>
            </w:pict>
          </mc:Fallback>
        </mc:AlternateContent>
      </w:r>
      <w:r w:rsidR="001238EC">
        <w:rPr>
          <w:rFonts w:ascii="Arial Narrow" w:hAnsi="Arial Narrow"/>
          <w:noProof/>
          <w:color w:val="000000"/>
        </w:rPr>
        <mc:AlternateContent>
          <mc:Choice Requires="wps">
            <w:drawing>
              <wp:anchor distT="0" distB="0" distL="114300" distR="114300" simplePos="0" relativeHeight="251779584" behindDoc="0" locked="0" layoutInCell="1" allowOverlap="1" wp14:anchorId="145BB87A" wp14:editId="748D7F76">
                <wp:simplePos x="0" y="0"/>
                <wp:positionH relativeFrom="margin">
                  <wp:posOffset>2868294</wp:posOffset>
                </wp:positionH>
                <wp:positionV relativeFrom="paragraph">
                  <wp:posOffset>280670</wp:posOffset>
                </wp:positionV>
                <wp:extent cx="19050" cy="514350"/>
                <wp:effectExtent l="0" t="0" r="19050" b="19050"/>
                <wp:wrapNone/>
                <wp:docPr id="34" name="Łącznik prosty 34"/>
                <wp:cNvGraphicFramePr/>
                <a:graphic xmlns:a="http://schemas.openxmlformats.org/drawingml/2006/main">
                  <a:graphicData uri="http://schemas.microsoft.com/office/word/2010/wordprocessingShape">
                    <wps:wsp>
                      <wps:cNvCnPr/>
                      <wps:spPr>
                        <a:xfrm>
                          <a:off x="0" y="0"/>
                          <a:ext cx="1905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5D02C59" id="Łącznik prosty 34" o:spid="_x0000_s1026" style="position:absolute;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85pt,22.1pt" to="227.3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" strokecolor="#5b9bd5 [3204]" strokeweight=".5pt">
                <v:stroke joinstyle="miter"/>
                <w10:wrap anchorx="margin"/>
              </v:line>
            </w:pict>
          </mc:Fallback>
        </mc:AlternateContent>
      </w:r>
      <w:r w:rsidR="00355B66">
        <w:rPr>
          <w:rFonts w:ascii="Arial Narrow" w:hAnsi="Arial Narrow"/>
          <w:color w:val="000000"/>
          <w:shd w:val="clear" w:color="auto" w:fill="FFFFFF"/>
        </w:rPr>
        <w:tab/>
      </w:r>
    </w:p>
    <w:p w14:paraId="647176F5" w14:textId="1C8B2802" w:rsidR="002D3BBB" w:rsidRDefault="002D3BBB" w:rsidP="002D3BBB">
      <w:pPr>
        <w:suppressAutoHyphens/>
        <w:spacing w:after="240" w:line="360" w:lineRule="auto"/>
        <w:ind w:right="-12"/>
        <w:jc w:val="both"/>
        <w:rPr>
          <w:rFonts w:ascii="Arial Narrow" w:hAnsi="Arial Narrow"/>
          <w:color w:val="000000"/>
          <w:shd w:val="clear" w:color="auto" w:fill="FFFFFF"/>
        </w:rPr>
      </w:pPr>
    </w:p>
    <w:p w14:paraId="6FED718A" w14:textId="41CA8564" w:rsidR="000E46C3" w:rsidRDefault="00687535"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777536" behindDoc="0" locked="0" layoutInCell="1" allowOverlap="1" wp14:anchorId="516DFB9B" wp14:editId="050C5C44">
                <wp:simplePos x="0" y="0"/>
                <wp:positionH relativeFrom="margin">
                  <wp:align>center</wp:align>
                </wp:positionH>
                <wp:positionV relativeFrom="paragraph">
                  <wp:posOffset>9525</wp:posOffset>
                </wp:positionV>
                <wp:extent cx="1847850" cy="1257300"/>
                <wp:effectExtent l="0" t="0" r="19050" b="19050"/>
                <wp:wrapNone/>
                <wp:docPr id="17" name="Prostokąt: zaokrąglone rogi 17"/>
                <wp:cNvGraphicFramePr/>
                <a:graphic xmlns:a="http://schemas.openxmlformats.org/drawingml/2006/main">
                  <a:graphicData uri="http://schemas.microsoft.com/office/word/2010/wordprocessingShape">
                    <wps:wsp>
                      <wps:cNvSpPr/>
                      <wps:spPr>
                        <a:xfrm>
                          <a:off x="0" y="0"/>
                          <a:ext cx="1847850" cy="1257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B0D4A2" w14:textId="77777777" w:rsidR="00C61650" w:rsidRPr="00783D80" w:rsidRDefault="00C61650" w:rsidP="008B7365">
                            <w:pPr>
                              <w:jc w:val="center"/>
                              <w:rPr>
                                <w:rFonts w:ascii="Arial Narrow" w:hAnsi="Arial Narrow"/>
                                <w:b/>
                                <w:sz w:val="20"/>
                                <w:szCs w:val="20"/>
                              </w:rPr>
                            </w:pPr>
                            <w:r w:rsidRPr="00783D80">
                              <w:rPr>
                                <w:rFonts w:ascii="Arial Narrow" w:hAnsi="Arial Narrow"/>
                                <w:b/>
                                <w:sz w:val="20"/>
                                <w:szCs w:val="20"/>
                              </w:rPr>
                              <w:t>TAK</w:t>
                            </w:r>
                          </w:p>
                          <w:p w14:paraId="04DA49B6" w14:textId="0D454C64" w:rsidR="00C61650" w:rsidRDefault="00C61650" w:rsidP="008B7365">
                            <w:pPr>
                              <w:jc w:val="center"/>
                              <w:rPr>
                                <w:rFonts w:ascii="Arial Narrow" w:hAnsi="Arial Narrow"/>
                                <w:b/>
                                <w:sz w:val="20"/>
                                <w:szCs w:val="20"/>
                              </w:rPr>
                            </w:pPr>
                            <w:r w:rsidRPr="00783D80">
                              <w:rPr>
                                <w:rFonts w:ascii="Arial Narrow" w:hAnsi="Arial Narrow"/>
                                <w:b/>
                                <w:sz w:val="20"/>
                                <w:szCs w:val="20"/>
                              </w:rPr>
                              <w:t>Częściowe prawo odliczenia podatku VAT naliczonego z zastosowaniem pre-współczynnika</w:t>
                            </w:r>
                          </w:p>
                          <w:p w14:paraId="7117BF57" w14:textId="77777777" w:rsidR="00C61650" w:rsidRDefault="00C61650" w:rsidP="008B7365">
                            <w:pPr>
                              <w:jc w:val="center"/>
                            </w:pPr>
                          </w:p>
                          <w:p w14:paraId="7BDF1E9F" w14:textId="524A6BFC" w:rsidR="00C61650" w:rsidRDefault="00C61650" w:rsidP="008B73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DFB9B" id="Prostokąt: zaokrąglone rogi 17" o:spid="_x0000_s1044" style="position:absolute;left:0;text-align:left;margin-left:0;margin-top:.75pt;width:145.5pt;height:99pt;z-index:251777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" fillcolor="white [3201]" strokecolor="#70ad47 [3209]" strokeweight="1pt">
                <v:stroke joinstyle="miter"/>
                <v:textbox>
                  <w:txbxContent>
                    <w:p w14:paraId="72B0D4A2" w14:textId="77777777" w:rsidR="00C61650" w:rsidRPr="00783D80" w:rsidRDefault="00C61650" w:rsidP="008B7365">
                      <w:pPr>
                        <w:jc w:val="center"/>
                        <w:rPr>
                          <w:rFonts w:ascii="Arial Narrow" w:hAnsi="Arial Narrow"/>
                          <w:b/>
                          <w:sz w:val="20"/>
                          <w:szCs w:val="20"/>
                        </w:rPr>
                      </w:pPr>
                      <w:r w:rsidRPr="00783D80">
                        <w:rPr>
                          <w:rFonts w:ascii="Arial Narrow" w:hAnsi="Arial Narrow"/>
                          <w:b/>
                          <w:sz w:val="20"/>
                          <w:szCs w:val="20"/>
                        </w:rPr>
                        <w:t>TAK</w:t>
                      </w:r>
                    </w:p>
                    <w:p w14:paraId="04DA49B6" w14:textId="0D454C64" w:rsidR="00C61650" w:rsidRDefault="00C61650" w:rsidP="008B7365">
                      <w:pPr>
                        <w:jc w:val="center"/>
                        <w:rPr>
                          <w:rFonts w:ascii="Arial Narrow" w:hAnsi="Arial Narrow"/>
                          <w:b/>
                          <w:sz w:val="20"/>
                          <w:szCs w:val="20"/>
                        </w:rPr>
                      </w:pPr>
                      <w:r w:rsidRPr="00783D80">
                        <w:rPr>
                          <w:rFonts w:ascii="Arial Narrow" w:hAnsi="Arial Narrow"/>
                          <w:b/>
                          <w:sz w:val="20"/>
                          <w:szCs w:val="20"/>
                        </w:rPr>
                        <w:t xml:space="preserve">Częściowe prawo odliczenia podatku VAT naliczonego z zastosowaniem </w:t>
                      </w:r>
                      <w:proofErr w:type="spellStart"/>
                      <w:r w:rsidRPr="00783D80">
                        <w:rPr>
                          <w:rFonts w:ascii="Arial Narrow" w:hAnsi="Arial Narrow"/>
                          <w:b/>
                          <w:sz w:val="20"/>
                          <w:szCs w:val="20"/>
                        </w:rPr>
                        <w:t>pre</w:t>
                      </w:r>
                      <w:proofErr w:type="spellEnd"/>
                      <w:r w:rsidRPr="00783D80">
                        <w:rPr>
                          <w:rFonts w:ascii="Arial Narrow" w:hAnsi="Arial Narrow"/>
                          <w:b/>
                          <w:sz w:val="20"/>
                          <w:szCs w:val="20"/>
                        </w:rPr>
                        <w:t>-współczynnika</w:t>
                      </w:r>
                    </w:p>
                    <w:p w14:paraId="7117BF57" w14:textId="77777777" w:rsidR="00C61650" w:rsidRDefault="00C61650" w:rsidP="008B7365">
                      <w:pPr>
                        <w:jc w:val="center"/>
                      </w:pPr>
                    </w:p>
                    <w:p w14:paraId="7BDF1E9F" w14:textId="524A6BFC" w:rsidR="00C61650" w:rsidRDefault="00C61650" w:rsidP="008B7365"/>
                  </w:txbxContent>
                </v:textbox>
                <w10:wrap anchorx="margin"/>
              </v:roundrect>
            </w:pict>
          </mc:Fallback>
        </mc:AlternateContent>
      </w:r>
    </w:p>
    <w:p w14:paraId="0329A17D" w14:textId="6AC8273B" w:rsidR="000E46C3" w:rsidRDefault="000E46C3" w:rsidP="002D3BBB">
      <w:pPr>
        <w:suppressAutoHyphens/>
        <w:spacing w:after="240" w:line="360" w:lineRule="auto"/>
        <w:ind w:right="-12"/>
        <w:jc w:val="both"/>
        <w:rPr>
          <w:rFonts w:ascii="Arial Narrow" w:hAnsi="Arial Narrow"/>
          <w:color w:val="000000"/>
          <w:shd w:val="clear" w:color="auto" w:fill="FFFFFF"/>
        </w:rPr>
      </w:pPr>
    </w:p>
    <w:p w14:paraId="2F2C3919" w14:textId="6708E95A" w:rsidR="00427617" w:rsidRDefault="00F24E95" w:rsidP="002D3BBB">
      <w:pPr>
        <w:suppressAutoHyphens/>
        <w:spacing w:after="240" w:line="360" w:lineRule="auto"/>
        <w:ind w:right="-12"/>
        <w:jc w:val="both"/>
        <w:rPr>
          <w:rFonts w:ascii="Arial Narrow" w:hAnsi="Arial Narrow"/>
          <w:color w:val="000000"/>
          <w:shd w:val="clear" w:color="auto" w:fill="FFFFFF"/>
        </w:rPr>
      </w:pPr>
      <w:r>
        <w:rPr>
          <w:rFonts w:ascii="Arial Narrow" w:hAnsi="Arial Narrow"/>
          <w:color w:val="000000"/>
          <w:shd w:val="clear" w:color="auto" w:fill="FFFFFF"/>
        </w:rPr>
        <w:t xml:space="preserve">                                         </w:t>
      </w:r>
    </w:p>
    <w:p w14:paraId="433155D5" w14:textId="57CFDF5E" w:rsidR="002D3BBB" w:rsidRPr="00A00590" w:rsidRDefault="00D7026B" w:rsidP="00210384">
      <w:pPr>
        <w:pStyle w:val="Akapitzlist"/>
        <w:numPr>
          <w:ilvl w:val="0"/>
          <w:numId w:val="73"/>
        </w:numPr>
        <w:suppressAutoHyphens/>
        <w:spacing w:after="240" w:line="360" w:lineRule="auto"/>
        <w:ind w:right="-12"/>
        <w:jc w:val="both"/>
        <w:rPr>
          <w:rFonts w:ascii="Arial Narrow" w:hAnsi="Arial Narrow"/>
        </w:rPr>
      </w:pPr>
      <w:r w:rsidRPr="00A00590">
        <w:rPr>
          <w:rFonts w:ascii="Arial Narrow" w:hAnsi="Arial Narrow"/>
          <w:b/>
          <w:bCs/>
          <w:color w:val="000000"/>
          <w:shd w:val="clear" w:color="auto" w:fill="FFFFFF"/>
        </w:rPr>
        <w:lastRenderedPageBreak/>
        <w:t>T</w:t>
      </w:r>
      <w:r w:rsidR="002D3BBB" w:rsidRPr="00A00590">
        <w:rPr>
          <w:rFonts w:ascii="Arial Narrow" w:hAnsi="Arial Narrow"/>
          <w:b/>
          <w:bCs/>
          <w:color w:val="000000"/>
          <w:shd w:val="clear" w:color="auto" w:fill="FFFFFF"/>
        </w:rPr>
        <w:t>ERMINY ODLICZENIA PODATKU NALICZONEGO</w:t>
      </w:r>
    </w:p>
    <w:p w14:paraId="72AE6DA4" w14:textId="77777777" w:rsidR="00AF4F77" w:rsidRPr="00C12B5C" w:rsidRDefault="00AF4F77" w:rsidP="00AF4F77">
      <w:pPr>
        <w:pStyle w:val="Akapitzlist"/>
        <w:suppressAutoHyphens/>
        <w:spacing w:after="240" w:line="360" w:lineRule="auto"/>
        <w:ind w:right="-12"/>
        <w:jc w:val="both"/>
        <w:rPr>
          <w:rFonts w:ascii="Arial Narrow" w:hAnsi="Arial Narrow"/>
        </w:rPr>
      </w:pPr>
    </w:p>
    <w:p w14:paraId="56B6AC83" w14:textId="77777777" w:rsidR="002D3BBB" w:rsidRPr="00F37390" w:rsidRDefault="002D3BBB" w:rsidP="00210384">
      <w:pPr>
        <w:numPr>
          <w:ilvl w:val="0"/>
          <w:numId w:val="10"/>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Prawo do odliczenia podatku naliczonego powstaje w miesiącu, w którym dochodzi do spełnienia następujących warunków:</w:t>
      </w:r>
    </w:p>
    <w:p w14:paraId="3904F927" w14:textId="77777777" w:rsidR="002D3BBB" w:rsidRPr="00F37390" w:rsidRDefault="002D3BBB" w:rsidP="00210384">
      <w:pPr>
        <w:numPr>
          <w:ilvl w:val="0"/>
          <w:numId w:val="30"/>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powstał obowiązek podatkowy u sprzedawcy,</w:t>
      </w:r>
    </w:p>
    <w:p w14:paraId="0ED725A9" w14:textId="77777777" w:rsidR="002D3BBB" w:rsidRPr="00F37390" w:rsidRDefault="002D3BBB" w:rsidP="00210384">
      <w:pPr>
        <w:numPr>
          <w:ilvl w:val="0"/>
          <w:numId w:val="30"/>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jednostka jest w posiadaniu faktury zakupu.</w:t>
      </w:r>
    </w:p>
    <w:p w14:paraId="6ECC8BB9" w14:textId="77777777" w:rsidR="002D3BBB" w:rsidRPr="00F37390" w:rsidRDefault="002D3BBB" w:rsidP="00210384">
      <w:pPr>
        <w:numPr>
          <w:ilvl w:val="0"/>
          <w:numId w:val="10"/>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Jeżeli odliczenie podatku naliczonego nie zostało dokonane w rozliczeniu za miesiąc, o którym mowa w pkt 1, można dokonać odliczenia w rozliczeniu za jeden z dwóch kolejnych okresów rozliczeniowych.</w:t>
      </w:r>
    </w:p>
    <w:p w14:paraId="3819356A" w14:textId="77777777" w:rsidR="002D3BBB" w:rsidRPr="00783D80" w:rsidRDefault="002D3BBB" w:rsidP="00210384">
      <w:pPr>
        <w:numPr>
          <w:ilvl w:val="0"/>
          <w:numId w:val="10"/>
        </w:numPr>
        <w:suppressAutoHyphens/>
        <w:spacing w:after="0" w:line="360" w:lineRule="auto"/>
        <w:ind w:right="-12"/>
        <w:jc w:val="both"/>
        <w:rPr>
          <w:rFonts w:ascii="Arial Narrow" w:hAnsi="Arial Narrow"/>
        </w:rPr>
      </w:pPr>
      <w:r w:rsidRPr="00F37390">
        <w:rPr>
          <w:rFonts w:ascii="Arial Narrow" w:hAnsi="Arial Narrow"/>
          <w:color w:val="000000"/>
          <w:shd w:val="clear" w:color="auto" w:fill="FFFFFF"/>
        </w:rPr>
        <w:t xml:space="preserve">Jeżeli nie zostało dokonane odliczenie podatku naliczonego pomimo przysługującego prawa, w rozliczeniach, o których mowa w pkt 1 i 2 możliwe jest dokonanie odliczenia podatku naliczonego najpóźniej w terminie 5 lat od początku roku, w którym powstało prawo do odliczenia. Realizacja prawa do odliczenia podatku naliczonego następuje poprzez korektę rozliczenia, w którym powstało prawo do </w:t>
      </w:r>
      <w:r w:rsidRPr="00783D80">
        <w:rPr>
          <w:rFonts w:ascii="Arial Narrow" w:hAnsi="Arial Narrow"/>
          <w:color w:val="000000"/>
          <w:shd w:val="clear" w:color="auto" w:fill="FFFFFF"/>
        </w:rPr>
        <w:t>odliczenia podarku VAT (patrz pkt 1).</w:t>
      </w:r>
    </w:p>
    <w:p w14:paraId="3A22EB11" w14:textId="117EF16B" w:rsidR="002D3BBB" w:rsidRPr="00783D80" w:rsidRDefault="002D3BBB" w:rsidP="00210384">
      <w:pPr>
        <w:numPr>
          <w:ilvl w:val="0"/>
          <w:numId w:val="10"/>
        </w:numPr>
        <w:suppressAutoHyphens/>
        <w:spacing w:after="0" w:line="360" w:lineRule="auto"/>
        <w:ind w:right="-12"/>
        <w:jc w:val="both"/>
        <w:rPr>
          <w:rFonts w:ascii="Arial Narrow" w:hAnsi="Arial Narrow"/>
        </w:rPr>
      </w:pPr>
      <w:r w:rsidRPr="00783D80">
        <w:rPr>
          <w:rFonts w:ascii="Arial Narrow" w:hAnsi="Arial Narrow"/>
          <w:color w:val="000000"/>
          <w:shd w:val="clear" w:color="auto" w:fill="FFFFFF"/>
        </w:rPr>
        <w:t>W przypadku wewnątrzwspólnotowego nabycia towarów ( WNT), podatnik może dokonać odliczenia, jeśli otrzymał fakturę dokumentującą dostawę towarów, która stanowi u niego WNT, w terminie trzech miesięcy od upływu miesiąca, w którym w odniesieniu do nabytych towarów powstał obowiązek podatkowy</w:t>
      </w:r>
      <w:r w:rsidR="00E51301" w:rsidRPr="00783D80">
        <w:rPr>
          <w:rFonts w:ascii="Arial Narrow" w:hAnsi="Arial Narrow"/>
          <w:color w:val="000000"/>
          <w:shd w:val="clear" w:color="auto" w:fill="FFFFFF"/>
        </w:rPr>
        <w:t xml:space="preserve"> oraz uwzględni kwotę podatku należnego z tytułu wewnątrzwspólnotowego nabycia towarów ( WNT) w deklaracji podatkowej, w której jest on obowiązany rozliczyć ten podatek, nie później niż w terminie 3 miesięcy od upływu miesiąca, w którym w odniesieniu do nabytych towarów powstał obowiązek podatkowy.</w:t>
      </w:r>
    </w:p>
    <w:p w14:paraId="68A0B08F" w14:textId="0DC2C7BA" w:rsidR="002D3BBB" w:rsidRPr="00631B0A" w:rsidRDefault="002D3BBB" w:rsidP="00210384">
      <w:pPr>
        <w:numPr>
          <w:ilvl w:val="0"/>
          <w:numId w:val="10"/>
        </w:numPr>
        <w:suppressAutoHyphens/>
        <w:spacing w:after="240" w:line="360" w:lineRule="auto"/>
        <w:ind w:right="-12"/>
        <w:jc w:val="both"/>
        <w:rPr>
          <w:rFonts w:ascii="Arial Narrow" w:hAnsi="Arial Narrow"/>
        </w:rPr>
      </w:pPr>
      <w:r w:rsidRPr="00F37390">
        <w:rPr>
          <w:rFonts w:ascii="Arial Narrow" w:hAnsi="Arial Narrow"/>
          <w:color w:val="000000"/>
          <w:shd w:val="clear" w:color="auto" w:fill="FFFFFF"/>
        </w:rPr>
        <w:t>W przypadku gdy nabywca towaru lub usługi otrzymał fakturę korygującą zmniejszającą kwotę podatku naliczonego wynikającego z faktury pierwotnej, jest zobowiązany do zmniejszenia kwoty podatku naliczonego w rozliczeniu za okres, w którym tę fakturę korygującą otrzymał</w:t>
      </w:r>
      <w:r w:rsidR="00D6570C">
        <w:rPr>
          <w:rFonts w:ascii="Arial Narrow" w:hAnsi="Arial Narrow"/>
          <w:color w:val="000000"/>
          <w:shd w:val="clear" w:color="auto" w:fill="FFFFFF"/>
        </w:rPr>
        <w:t>.</w:t>
      </w:r>
      <w:r w:rsidRPr="00F37390">
        <w:rPr>
          <w:rFonts w:ascii="Arial Narrow" w:hAnsi="Arial Narrow"/>
          <w:color w:val="000000"/>
          <w:shd w:val="clear" w:color="auto" w:fill="FFFFFF"/>
        </w:rPr>
        <w:t xml:space="preserve"> Jeżeli nie dokonano obniżenia kwoty podatku należnego o kwotę podatku naliczonego określonego w fakturze pierwotnej, której korekta dotyczy</w:t>
      </w:r>
      <w:r w:rsidR="00D6570C">
        <w:rPr>
          <w:rFonts w:ascii="Arial Narrow" w:hAnsi="Arial Narrow"/>
          <w:color w:val="000000"/>
          <w:shd w:val="clear" w:color="auto" w:fill="FFFFFF"/>
        </w:rPr>
        <w:t>,</w:t>
      </w:r>
      <w:r w:rsidRPr="00F37390">
        <w:rPr>
          <w:rFonts w:ascii="Arial Narrow" w:hAnsi="Arial Narrow"/>
          <w:color w:val="000000"/>
          <w:shd w:val="clear" w:color="auto" w:fill="FFFFFF"/>
        </w:rPr>
        <w:t xml:space="preserve"> obniżenia podatku należnego dokonuje się w rozliczeniu za okres w którym podatnik otrzymał fakturę korygującą.</w:t>
      </w:r>
    </w:p>
    <w:p w14:paraId="4B926022" w14:textId="143C42A2" w:rsidR="000731D2" w:rsidRDefault="007040A8" w:rsidP="00210384">
      <w:pPr>
        <w:numPr>
          <w:ilvl w:val="0"/>
          <w:numId w:val="10"/>
        </w:numPr>
        <w:suppressAutoHyphens/>
        <w:spacing w:after="240" w:line="360" w:lineRule="auto"/>
        <w:ind w:right="-12"/>
        <w:jc w:val="both"/>
        <w:rPr>
          <w:rFonts w:ascii="Arial Narrow" w:hAnsi="Arial Narrow"/>
          <w:highlight w:val="yellow"/>
        </w:rPr>
      </w:pPr>
      <w:r>
        <w:rPr>
          <w:rFonts w:ascii="Arial Narrow" w:hAnsi="Arial Narrow"/>
          <w:highlight w:val="yellow"/>
        </w:rPr>
        <w:t>Faktury</w:t>
      </w:r>
      <w:r w:rsidR="00631B0A" w:rsidRPr="0021380A">
        <w:rPr>
          <w:rFonts w:ascii="Arial Narrow" w:hAnsi="Arial Narrow"/>
          <w:highlight w:val="yellow"/>
        </w:rPr>
        <w:t xml:space="preserve">, które wpłynęły do jednostki w miesiącu XII danego roku za </w:t>
      </w:r>
      <w:r>
        <w:rPr>
          <w:rFonts w:ascii="Arial Narrow" w:hAnsi="Arial Narrow"/>
          <w:highlight w:val="yellow"/>
        </w:rPr>
        <w:t>wykonane już dostawy lub usługi,</w:t>
      </w:r>
      <w:r w:rsidR="000731D2" w:rsidRPr="0021380A">
        <w:rPr>
          <w:rFonts w:ascii="Arial Narrow" w:hAnsi="Arial Narrow"/>
          <w:highlight w:val="yellow"/>
        </w:rPr>
        <w:t xml:space="preserve"> </w:t>
      </w:r>
      <w:r w:rsidR="00631B0A" w:rsidRPr="0021380A">
        <w:rPr>
          <w:rFonts w:ascii="Arial Narrow" w:hAnsi="Arial Narrow"/>
          <w:highlight w:val="yellow"/>
        </w:rPr>
        <w:t xml:space="preserve">a </w:t>
      </w:r>
      <w:r>
        <w:rPr>
          <w:rFonts w:ascii="Arial Narrow" w:hAnsi="Arial Narrow"/>
          <w:highlight w:val="yellow"/>
        </w:rPr>
        <w:t xml:space="preserve">które </w:t>
      </w:r>
      <w:r w:rsidR="00631B0A" w:rsidRPr="0021380A">
        <w:rPr>
          <w:rFonts w:ascii="Arial Narrow" w:hAnsi="Arial Narrow"/>
          <w:highlight w:val="yellow"/>
        </w:rPr>
        <w:t>zapłacone zostaną w następnym roku</w:t>
      </w:r>
      <w:r>
        <w:rPr>
          <w:rFonts w:ascii="Arial Narrow" w:hAnsi="Arial Narrow"/>
          <w:highlight w:val="yellow"/>
        </w:rPr>
        <w:t>,</w:t>
      </w:r>
      <w:r w:rsidR="00631B0A" w:rsidRPr="0021380A">
        <w:rPr>
          <w:rFonts w:ascii="Arial Narrow" w:hAnsi="Arial Narrow"/>
          <w:highlight w:val="yellow"/>
        </w:rPr>
        <w:t xml:space="preserve"> powinny zostać </w:t>
      </w:r>
      <w:r w:rsidR="000731D2" w:rsidRPr="0021380A">
        <w:rPr>
          <w:rFonts w:ascii="Arial Narrow" w:hAnsi="Arial Narrow"/>
          <w:highlight w:val="yellow"/>
        </w:rPr>
        <w:t xml:space="preserve">przeliczone wg. </w:t>
      </w:r>
      <w:r>
        <w:rPr>
          <w:rFonts w:ascii="Arial Narrow" w:hAnsi="Arial Narrow"/>
          <w:highlight w:val="yellow"/>
        </w:rPr>
        <w:t>p</w:t>
      </w:r>
      <w:r w:rsidR="000731D2" w:rsidRPr="0021380A">
        <w:rPr>
          <w:rFonts w:ascii="Arial Narrow" w:hAnsi="Arial Narrow"/>
          <w:highlight w:val="yellow"/>
        </w:rPr>
        <w:t>rewspółczynnika</w:t>
      </w:r>
      <w:r>
        <w:rPr>
          <w:rFonts w:ascii="Arial Narrow" w:hAnsi="Arial Narrow"/>
          <w:highlight w:val="yellow"/>
        </w:rPr>
        <w:t xml:space="preserve"> </w:t>
      </w:r>
      <w:r w:rsidR="000731D2" w:rsidRPr="0021380A">
        <w:rPr>
          <w:rFonts w:ascii="Arial Narrow" w:hAnsi="Arial Narrow"/>
          <w:highlight w:val="yellow"/>
        </w:rPr>
        <w:t>i/lub współczynnika proporcji stosowanego dla roku, w którym wpłynęła faktura.</w:t>
      </w:r>
    </w:p>
    <w:p w14:paraId="77A23F6E" w14:textId="77777777" w:rsidR="002D3BBB" w:rsidRPr="00F16232" w:rsidRDefault="002D3BBB" w:rsidP="00210384">
      <w:pPr>
        <w:pStyle w:val="Akapitzlist"/>
        <w:numPr>
          <w:ilvl w:val="0"/>
          <w:numId w:val="10"/>
        </w:numPr>
        <w:suppressAutoHyphens/>
        <w:spacing w:after="240" w:line="360" w:lineRule="auto"/>
        <w:ind w:right="-12"/>
        <w:rPr>
          <w:rFonts w:ascii="Arial Narrow" w:hAnsi="Arial Narrow"/>
          <w:bCs/>
          <w:color w:val="000000"/>
          <w:shd w:val="clear" w:color="auto" w:fill="FFFFFF"/>
        </w:rPr>
      </w:pPr>
      <w:r w:rsidRPr="006B0F36">
        <w:rPr>
          <w:rFonts w:ascii="Arial Narrow" w:hAnsi="Arial Narrow"/>
          <w:bCs/>
          <w:color w:val="000000"/>
          <w:u w:val="single"/>
          <w:shd w:val="clear" w:color="auto" w:fill="FFFFFF"/>
        </w:rPr>
        <w:t>Faktury dokumentujące zakup usług</w:t>
      </w:r>
      <w:r w:rsidRPr="00F16232">
        <w:rPr>
          <w:rFonts w:ascii="Arial Narrow" w:hAnsi="Arial Narrow"/>
          <w:bCs/>
          <w:color w:val="000000"/>
          <w:shd w:val="clear" w:color="auto" w:fill="FFFFFF"/>
        </w:rPr>
        <w:t xml:space="preserve"> powinny zostać ujęte w rejestrze zakupów sporządzonym:</w:t>
      </w:r>
    </w:p>
    <w:p w14:paraId="266844DE" w14:textId="77777777" w:rsidR="002D3BBB" w:rsidRDefault="002D3BBB" w:rsidP="00210384">
      <w:pPr>
        <w:pStyle w:val="Akapitzlist"/>
        <w:numPr>
          <w:ilvl w:val="3"/>
          <w:numId w:val="43"/>
        </w:numPr>
        <w:suppressAutoHyphens/>
        <w:spacing w:after="240" w:line="360" w:lineRule="auto"/>
        <w:ind w:left="1428" w:right="-12"/>
        <w:rPr>
          <w:rFonts w:ascii="Arial Narrow" w:hAnsi="Arial Narrow"/>
          <w:bCs/>
          <w:color w:val="000000"/>
          <w:shd w:val="clear" w:color="auto" w:fill="FFFFFF"/>
        </w:rPr>
      </w:pPr>
      <w:r w:rsidRPr="006B0F36">
        <w:rPr>
          <w:rFonts w:ascii="Arial Narrow" w:hAnsi="Arial Narrow"/>
          <w:b/>
          <w:bCs/>
          <w:color w:val="000000"/>
          <w:shd w:val="clear" w:color="auto" w:fill="FFFFFF"/>
        </w:rPr>
        <w:t>za miesiąc, w którym faktury te zostały wystawione lub jeden z 2 kolejnych miesięcy</w:t>
      </w:r>
      <w:r>
        <w:rPr>
          <w:rFonts w:ascii="Arial Narrow" w:hAnsi="Arial Narrow"/>
          <w:bCs/>
          <w:color w:val="000000"/>
          <w:shd w:val="clear" w:color="auto" w:fill="FFFFFF"/>
        </w:rPr>
        <w:t>, o ile:</w:t>
      </w:r>
    </w:p>
    <w:p w14:paraId="0926AD54" w14:textId="77777777" w:rsidR="002D3BBB" w:rsidRDefault="002D3BBB" w:rsidP="00210384">
      <w:pPr>
        <w:pStyle w:val="Akapitzlist"/>
        <w:numPr>
          <w:ilvl w:val="0"/>
          <w:numId w:val="34"/>
        </w:numPr>
        <w:suppressAutoHyphens/>
        <w:spacing w:after="240" w:line="360" w:lineRule="auto"/>
        <w:ind w:left="1788" w:right="-12"/>
        <w:rPr>
          <w:rFonts w:ascii="Arial Narrow" w:hAnsi="Arial Narrow"/>
          <w:bCs/>
          <w:color w:val="000000"/>
          <w:shd w:val="clear" w:color="auto" w:fill="FFFFFF"/>
        </w:rPr>
      </w:pPr>
      <w:r>
        <w:rPr>
          <w:rFonts w:ascii="Arial Narrow" w:hAnsi="Arial Narrow"/>
          <w:bCs/>
          <w:color w:val="000000"/>
          <w:shd w:val="clear" w:color="auto" w:fill="FFFFFF"/>
        </w:rPr>
        <w:t>faktura została wystawiona przed upływem terminu płatności oraz</w:t>
      </w:r>
    </w:p>
    <w:p w14:paraId="2BD4173B" w14:textId="77777777" w:rsidR="002D3BBB" w:rsidRDefault="002D3BBB" w:rsidP="00210384">
      <w:pPr>
        <w:pStyle w:val="Akapitzlist"/>
        <w:numPr>
          <w:ilvl w:val="0"/>
          <w:numId w:val="34"/>
        </w:numPr>
        <w:suppressAutoHyphens/>
        <w:spacing w:after="240" w:line="360" w:lineRule="auto"/>
        <w:ind w:left="1788" w:right="-12"/>
        <w:rPr>
          <w:rFonts w:ascii="Arial Narrow" w:hAnsi="Arial Narrow"/>
          <w:bCs/>
          <w:color w:val="000000"/>
          <w:shd w:val="clear" w:color="auto" w:fill="FFFFFF"/>
        </w:rPr>
      </w:pPr>
      <w:r>
        <w:rPr>
          <w:rFonts w:ascii="Arial Narrow" w:hAnsi="Arial Narrow"/>
          <w:bCs/>
          <w:color w:val="000000"/>
          <w:shd w:val="clear" w:color="auto" w:fill="FFFFFF"/>
        </w:rPr>
        <w:t>jednostka otrzymała fakturę w miesiącu jej wystawienia</w:t>
      </w:r>
    </w:p>
    <w:p w14:paraId="028BF041" w14:textId="77777777" w:rsidR="002D3BBB" w:rsidRDefault="002D3BBB" w:rsidP="00210384">
      <w:pPr>
        <w:pStyle w:val="Akapitzlist"/>
        <w:numPr>
          <w:ilvl w:val="3"/>
          <w:numId w:val="43"/>
        </w:numPr>
        <w:suppressAutoHyphens/>
        <w:spacing w:after="240" w:line="360" w:lineRule="auto"/>
        <w:ind w:left="1428" w:right="-12"/>
        <w:rPr>
          <w:rFonts w:ascii="Arial Narrow" w:hAnsi="Arial Narrow"/>
          <w:bCs/>
          <w:color w:val="000000"/>
          <w:shd w:val="clear" w:color="auto" w:fill="FFFFFF"/>
        </w:rPr>
      </w:pPr>
      <w:r w:rsidRPr="006B0F36">
        <w:rPr>
          <w:rFonts w:ascii="Arial Narrow" w:hAnsi="Arial Narrow"/>
          <w:b/>
          <w:bCs/>
          <w:color w:val="000000"/>
          <w:shd w:val="clear" w:color="auto" w:fill="FFFFFF"/>
        </w:rPr>
        <w:t>za miesiąc, w którym otrzymano fakturę lub jeden z 2 kolejnych miesięcy</w:t>
      </w:r>
      <w:r>
        <w:rPr>
          <w:rFonts w:ascii="Arial Narrow" w:hAnsi="Arial Narrow"/>
          <w:bCs/>
          <w:color w:val="000000"/>
          <w:shd w:val="clear" w:color="auto" w:fill="FFFFFF"/>
        </w:rPr>
        <w:t>, o ile:</w:t>
      </w:r>
    </w:p>
    <w:p w14:paraId="4D8C9B78" w14:textId="77777777" w:rsidR="002D3BBB" w:rsidRDefault="002D3BBB" w:rsidP="00210384">
      <w:pPr>
        <w:pStyle w:val="Akapitzlist"/>
        <w:numPr>
          <w:ilvl w:val="0"/>
          <w:numId w:val="103"/>
        </w:numPr>
        <w:suppressAutoHyphens/>
        <w:spacing w:after="240" w:line="360" w:lineRule="auto"/>
        <w:ind w:right="-12"/>
        <w:rPr>
          <w:rFonts w:ascii="Arial Narrow" w:hAnsi="Arial Narrow"/>
          <w:bCs/>
          <w:color w:val="000000"/>
          <w:shd w:val="clear" w:color="auto" w:fill="FFFFFF"/>
        </w:rPr>
      </w:pPr>
      <w:r>
        <w:rPr>
          <w:rFonts w:ascii="Arial Narrow" w:hAnsi="Arial Narrow"/>
          <w:bCs/>
          <w:color w:val="000000"/>
          <w:shd w:val="clear" w:color="auto" w:fill="FFFFFF"/>
        </w:rPr>
        <w:lastRenderedPageBreak/>
        <w:t>faktura została wystawiona przed upływem terminu płatności oraz</w:t>
      </w:r>
    </w:p>
    <w:p w14:paraId="26352ABB" w14:textId="77777777" w:rsidR="002D3BBB" w:rsidRDefault="002D3BBB" w:rsidP="00210384">
      <w:pPr>
        <w:pStyle w:val="Akapitzlist"/>
        <w:numPr>
          <w:ilvl w:val="0"/>
          <w:numId w:val="103"/>
        </w:numPr>
        <w:suppressAutoHyphens/>
        <w:spacing w:after="240" w:line="360" w:lineRule="auto"/>
        <w:ind w:left="1788" w:right="-12"/>
        <w:rPr>
          <w:rFonts w:ascii="Arial Narrow" w:hAnsi="Arial Narrow"/>
          <w:bCs/>
          <w:color w:val="000000"/>
          <w:shd w:val="clear" w:color="auto" w:fill="FFFFFF"/>
        </w:rPr>
      </w:pPr>
      <w:r>
        <w:rPr>
          <w:rFonts w:ascii="Arial Narrow" w:hAnsi="Arial Narrow"/>
          <w:bCs/>
          <w:color w:val="000000"/>
          <w:shd w:val="clear" w:color="auto" w:fill="FFFFFF"/>
        </w:rPr>
        <w:t>jednostka otrzymała fakturę w miesiącu następującym po miesiącu jej wystawienia lecz przed upływem terminu płatności</w:t>
      </w:r>
    </w:p>
    <w:p w14:paraId="60B51422" w14:textId="77777777" w:rsidR="002D3BBB" w:rsidRDefault="002D3BBB" w:rsidP="00210384">
      <w:pPr>
        <w:pStyle w:val="Akapitzlist"/>
        <w:numPr>
          <w:ilvl w:val="3"/>
          <w:numId w:val="43"/>
        </w:numPr>
        <w:suppressAutoHyphens/>
        <w:spacing w:after="240" w:line="360" w:lineRule="auto"/>
        <w:ind w:left="1428" w:right="-12"/>
        <w:rPr>
          <w:rFonts w:ascii="Arial Narrow" w:hAnsi="Arial Narrow"/>
          <w:bCs/>
          <w:color w:val="000000"/>
          <w:shd w:val="clear" w:color="auto" w:fill="FFFFFF"/>
        </w:rPr>
      </w:pPr>
      <w:r w:rsidRPr="006B0F36">
        <w:rPr>
          <w:rFonts w:ascii="Arial Narrow" w:hAnsi="Arial Narrow"/>
          <w:b/>
          <w:bCs/>
          <w:color w:val="000000"/>
          <w:shd w:val="clear" w:color="auto" w:fill="FFFFFF"/>
        </w:rPr>
        <w:t>za miesiąc, w którym upłynął termin płatności lub jeden z 2 kolejnych miesięcy</w:t>
      </w:r>
      <w:r>
        <w:rPr>
          <w:rFonts w:ascii="Arial Narrow" w:hAnsi="Arial Narrow"/>
          <w:bCs/>
          <w:color w:val="000000"/>
          <w:shd w:val="clear" w:color="auto" w:fill="FFFFFF"/>
        </w:rPr>
        <w:t>, o ile:</w:t>
      </w:r>
    </w:p>
    <w:p w14:paraId="1DD25224" w14:textId="77777777" w:rsidR="002D3BBB" w:rsidRDefault="002D3BBB" w:rsidP="00210384">
      <w:pPr>
        <w:pStyle w:val="Akapitzlist"/>
        <w:numPr>
          <w:ilvl w:val="0"/>
          <w:numId w:val="104"/>
        </w:numPr>
        <w:suppressAutoHyphens/>
        <w:spacing w:after="240" w:line="360" w:lineRule="auto"/>
        <w:ind w:right="-12"/>
        <w:rPr>
          <w:rFonts w:ascii="Arial Narrow" w:hAnsi="Arial Narrow"/>
          <w:bCs/>
          <w:color w:val="000000"/>
          <w:shd w:val="clear" w:color="auto" w:fill="FFFFFF"/>
        </w:rPr>
      </w:pPr>
      <w:r>
        <w:rPr>
          <w:rFonts w:ascii="Arial Narrow" w:hAnsi="Arial Narrow"/>
          <w:bCs/>
          <w:color w:val="000000"/>
          <w:shd w:val="clear" w:color="auto" w:fill="FFFFFF"/>
        </w:rPr>
        <w:t>faktura została wystawiona po upływie terminu płatności, lecz w tym samym miesiącu, w którym termin ten upłynął oraz</w:t>
      </w:r>
    </w:p>
    <w:p w14:paraId="28A5F73C" w14:textId="77777777" w:rsidR="002D3BBB" w:rsidRDefault="002D3BBB" w:rsidP="00210384">
      <w:pPr>
        <w:pStyle w:val="Akapitzlist"/>
        <w:numPr>
          <w:ilvl w:val="0"/>
          <w:numId w:val="104"/>
        </w:numPr>
        <w:suppressAutoHyphens/>
        <w:spacing w:after="240" w:line="360" w:lineRule="auto"/>
        <w:ind w:right="-12"/>
        <w:rPr>
          <w:rFonts w:ascii="Arial Narrow" w:hAnsi="Arial Narrow"/>
          <w:bCs/>
          <w:color w:val="000000"/>
          <w:shd w:val="clear" w:color="auto" w:fill="FFFFFF"/>
        </w:rPr>
      </w:pPr>
      <w:r>
        <w:rPr>
          <w:rFonts w:ascii="Arial Narrow" w:hAnsi="Arial Narrow"/>
          <w:bCs/>
          <w:color w:val="000000"/>
          <w:shd w:val="clear" w:color="auto" w:fill="FFFFFF"/>
        </w:rPr>
        <w:t>jednostka otrzymała fakturę w miesiącu jej wystawienia</w:t>
      </w:r>
    </w:p>
    <w:p w14:paraId="020A8F91" w14:textId="77777777" w:rsidR="002D3BBB" w:rsidRDefault="002D3BBB" w:rsidP="00210384">
      <w:pPr>
        <w:pStyle w:val="Akapitzlist"/>
        <w:numPr>
          <w:ilvl w:val="3"/>
          <w:numId w:val="43"/>
        </w:numPr>
        <w:suppressAutoHyphens/>
        <w:spacing w:after="240" w:line="360" w:lineRule="auto"/>
        <w:ind w:left="1428" w:right="-12"/>
        <w:rPr>
          <w:rFonts w:ascii="Arial Narrow" w:hAnsi="Arial Narrow"/>
          <w:bCs/>
          <w:color w:val="000000"/>
          <w:shd w:val="clear" w:color="auto" w:fill="FFFFFF"/>
        </w:rPr>
      </w:pPr>
      <w:r w:rsidRPr="006B0F36">
        <w:rPr>
          <w:rFonts w:ascii="Arial Narrow" w:hAnsi="Arial Narrow"/>
          <w:b/>
          <w:bCs/>
          <w:color w:val="000000"/>
          <w:shd w:val="clear" w:color="auto" w:fill="FFFFFF"/>
        </w:rPr>
        <w:t>za miesiąc, w którym jednostka otrzymała fakturę lub jeden z 2 kolejnych miesięcy</w:t>
      </w:r>
      <w:r>
        <w:rPr>
          <w:rFonts w:ascii="Arial Narrow" w:hAnsi="Arial Narrow"/>
          <w:bCs/>
          <w:color w:val="000000"/>
          <w:shd w:val="clear" w:color="auto" w:fill="FFFFFF"/>
        </w:rPr>
        <w:t xml:space="preserve">, </w:t>
      </w:r>
    </w:p>
    <w:p w14:paraId="6A326E30" w14:textId="77777777" w:rsidR="002D3BBB" w:rsidRPr="00F16232" w:rsidRDefault="002D3BBB" w:rsidP="00210384">
      <w:pPr>
        <w:pStyle w:val="Akapitzlist"/>
        <w:numPr>
          <w:ilvl w:val="0"/>
          <w:numId w:val="105"/>
        </w:numPr>
        <w:suppressAutoHyphens/>
        <w:spacing w:after="240" w:line="360" w:lineRule="auto"/>
        <w:ind w:right="-12"/>
        <w:rPr>
          <w:rFonts w:ascii="Arial Narrow" w:hAnsi="Arial Narrow"/>
          <w:bCs/>
          <w:color w:val="000000"/>
          <w:shd w:val="clear" w:color="auto" w:fill="FFFFFF"/>
        </w:rPr>
      </w:pPr>
      <w:r>
        <w:rPr>
          <w:rFonts w:ascii="Arial Narrow" w:hAnsi="Arial Narrow"/>
          <w:bCs/>
          <w:color w:val="000000"/>
          <w:shd w:val="clear" w:color="auto" w:fill="FFFFFF"/>
        </w:rPr>
        <w:t>jeżeli jednostka otrzymała fakturę po zakończeniu miesiąca, w którym upłynął termin płatności.</w:t>
      </w:r>
    </w:p>
    <w:p w14:paraId="2BBA1057" w14:textId="77777777" w:rsidR="002D3BBB" w:rsidRPr="002F4A75" w:rsidRDefault="002D3BBB" w:rsidP="00210384">
      <w:pPr>
        <w:pStyle w:val="Akapitzlist"/>
        <w:numPr>
          <w:ilvl w:val="3"/>
          <w:numId w:val="43"/>
        </w:numPr>
        <w:suppressAutoHyphens/>
        <w:spacing w:after="240" w:line="360" w:lineRule="auto"/>
        <w:ind w:left="1428" w:right="-12"/>
        <w:rPr>
          <w:rFonts w:ascii="Arial Narrow" w:hAnsi="Arial Narrow"/>
          <w:bCs/>
          <w:color w:val="000000"/>
          <w:shd w:val="clear" w:color="auto" w:fill="FFFFFF"/>
        </w:rPr>
      </w:pPr>
      <w:r w:rsidRPr="002F4A75">
        <w:rPr>
          <w:rFonts w:ascii="Arial Narrow" w:hAnsi="Arial Narrow"/>
          <w:bCs/>
          <w:color w:val="000000"/>
          <w:shd w:val="clear" w:color="auto" w:fill="FFFFFF"/>
        </w:rPr>
        <w:t xml:space="preserve">Jeżeli faktury zawierają słowa „metoda kasowa”, czyli sprzedawcą jest tzw. „mały podatnik” rozliczający podatek VAT metodą kasową, faktury powinny zostać ujęte w rejestrze zakupów </w:t>
      </w:r>
      <w:r w:rsidRPr="002F4A75">
        <w:rPr>
          <w:rFonts w:ascii="Arial Narrow" w:hAnsi="Arial Narrow"/>
          <w:b/>
          <w:bCs/>
          <w:color w:val="000000"/>
          <w:shd w:val="clear" w:color="auto" w:fill="FFFFFF"/>
        </w:rPr>
        <w:t>za miesiąc, w którym sprzedawca otrzymał płatność od jednostki ( decyduje dzień wpływu środków na konto sprzedawcy) lub za jeden z dwóch kolejnych miesięcy</w:t>
      </w:r>
      <w:r w:rsidRPr="002F4A75">
        <w:rPr>
          <w:rFonts w:ascii="Arial Narrow" w:hAnsi="Arial Narrow"/>
          <w:bCs/>
          <w:color w:val="000000"/>
          <w:shd w:val="clear" w:color="auto" w:fill="FFFFFF"/>
        </w:rPr>
        <w:t>.</w:t>
      </w:r>
    </w:p>
    <w:p w14:paraId="1C11AF7A" w14:textId="77777777" w:rsidR="002D3BBB" w:rsidRPr="00847DE5" w:rsidRDefault="002D3BBB" w:rsidP="00210384">
      <w:pPr>
        <w:pStyle w:val="Akapitzlist"/>
        <w:numPr>
          <w:ilvl w:val="0"/>
          <w:numId w:val="10"/>
        </w:numPr>
        <w:suppressAutoHyphens/>
        <w:spacing w:after="240" w:line="360" w:lineRule="auto"/>
        <w:ind w:right="-12"/>
        <w:rPr>
          <w:rFonts w:ascii="Arial Narrow" w:hAnsi="Arial Narrow"/>
          <w:bCs/>
          <w:color w:val="000000"/>
          <w:shd w:val="clear" w:color="auto" w:fill="FFFFFF"/>
        </w:rPr>
      </w:pPr>
      <w:r w:rsidRPr="00847DE5">
        <w:rPr>
          <w:rFonts w:ascii="Arial Narrow" w:hAnsi="Arial Narrow"/>
          <w:bCs/>
          <w:color w:val="000000"/>
          <w:shd w:val="clear" w:color="auto" w:fill="FFFFFF"/>
        </w:rPr>
        <w:t xml:space="preserve"> </w:t>
      </w:r>
      <w:r w:rsidRPr="00847DE5">
        <w:rPr>
          <w:rFonts w:ascii="Arial Narrow" w:hAnsi="Arial Narrow"/>
          <w:bCs/>
          <w:color w:val="000000"/>
          <w:u w:val="single"/>
          <w:shd w:val="clear" w:color="auto" w:fill="FFFFFF"/>
        </w:rPr>
        <w:t>Faktury dokumentujące zakup towarów</w:t>
      </w:r>
      <w:r w:rsidRPr="00847DE5">
        <w:rPr>
          <w:rFonts w:ascii="Arial Narrow" w:hAnsi="Arial Narrow"/>
          <w:bCs/>
          <w:color w:val="000000"/>
          <w:shd w:val="clear" w:color="auto" w:fill="FFFFFF"/>
        </w:rPr>
        <w:t xml:space="preserve"> powinny zostać ujęte w rejestrze zakupów sporządzonym:  </w:t>
      </w:r>
    </w:p>
    <w:p w14:paraId="6D8594F0" w14:textId="77777777" w:rsidR="002D3BBB" w:rsidRPr="006B0F36" w:rsidRDefault="002D3BBB" w:rsidP="00210384">
      <w:pPr>
        <w:pStyle w:val="Akapitzlist"/>
        <w:numPr>
          <w:ilvl w:val="0"/>
          <w:numId w:val="35"/>
        </w:numPr>
        <w:suppressAutoHyphens/>
        <w:spacing w:after="240" w:line="360" w:lineRule="auto"/>
        <w:ind w:right="-12"/>
        <w:rPr>
          <w:rFonts w:ascii="Arial Narrow" w:hAnsi="Arial Narrow"/>
          <w:bCs/>
          <w:color w:val="000000"/>
          <w:shd w:val="clear" w:color="auto" w:fill="FFFFFF"/>
        </w:rPr>
      </w:pPr>
      <w:r w:rsidRPr="006B0F36">
        <w:rPr>
          <w:rFonts w:ascii="Arial Narrow" w:hAnsi="Arial Narrow"/>
          <w:b/>
          <w:bCs/>
          <w:color w:val="000000"/>
          <w:shd w:val="clear" w:color="auto" w:fill="FFFFFF"/>
        </w:rPr>
        <w:t>za miesiąc w którym jednostka nabyła towary lub za jeden z 2 kolejnych miesięcy</w:t>
      </w:r>
      <w:r w:rsidRPr="006B0F36">
        <w:rPr>
          <w:rFonts w:ascii="Arial Narrow" w:hAnsi="Arial Narrow"/>
          <w:bCs/>
          <w:color w:val="000000"/>
          <w:shd w:val="clear" w:color="auto" w:fill="FFFFFF"/>
        </w:rPr>
        <w:t>,</w:t>
      </w:r>
    </w:p>
    <w:p w14:paraId="38AFAF2D" w14:textId="77777777" w:rsidR="002D3BBB" w:rsidRDefault="002D3BBB" w:rsidP="00210384">
      <w:pPr>
        <w:pStyle w:val="Akapitzlist"/>
        <w:numPr>
          <w:ilvl w:val="0"/>
          <w:numId w:val="106"/>
        </w:numPr>
        <w:suppressAutoHyphens/>
        <w:spacing w:after="240" w:line="360" w:lineRule="auto"/>
        <w:ind w:right="-12"/>
        <w:rPr>
          <w:rFonts w:ascii="Arial Narrow" w:hAnsi="Arial Narrow"/>
          <w:bCs/>
          <w:color w:val="000000"/>
          <w:shd w:val="clear" w:color="auto" w:fill="FFFFFF"/>
        </w:rPr>
      </w:pPr>
      <w:r>
        <w:rPr>
          <w:rFonts w:ascii="Arial Narrow" w:hAnsi="Arial Narrow"/>
          <w:bCs/>
          <w:color w:val="000000"/>
          <w:shd w:val="clear" w:color="auto" w:fill="FFFFFF"/>
        </w:rPr>
        <w:t>jeżeli jednostka otrzymała fakturę w tym miesiącu lub wcześniej</w:t>
      </w:r>
    </w:p>
    <w:p w14:paraId="46E03214" w14:textId="77777777" w:rsidR="002D3BBB" w:rsidRDefault="002D3BBB" w:rsidP="00210384">
      <w:pPr>
        <w:pStyle w:val="Akapitzlist"/>
        <w:numPr>
          <w:ilvl w:val="0"/>
          <w:numId w:val="35"/>
        </w:numPr>
        <w:suppressAutoHyphens/>
        <w:spacing w:after="240" w:line="360" w:lineRule="auto"/>
        <w:ind w:right="-12"/>
        <w:rPr>
          <w:rFonts w:ascii="Arial Narrow" w:hAnsi="Arial Narrow"/>
          <w:bCs/>
          <w:color w:val="000000"/>
          <w:shd w:val="clear" w:color="auto" w:fill="FFFFFF"/>
        </w:rPr>
      </w:pPr>
      <w:r w:rsidRPr="006B0F36">
        <w:rPr>
          <w:rFonts w:ascii="Arial Narrow" w:hAnsi="Arial Narrow"/>
          <w:b/>
          <w:bCs/>
          <w:color w:val="000000"/>
          <w:shd w:val="clear" w:color="auto" w:fill="FFFFFF"/>
        </w:rPr>
        <w:t>za miesiąc w którym jednostka otrzymała fakturę lub w jednym z 2 kolejnych miesięcy</w:t>
      </w:r>
      <w:r>
        <w:rPr>
          <w:rFonts w:ascii="Arial Narrow" w:hAnsi="Arial Narrow"/>
          <w:bCs/>
          <w:color w:val="000000"/>
          <w:shd w:val="clear" w:color="auto" w:fill="FFFFFF"/>
        </w:rPr>
        <w:t>,</w:t>
      </w:r>
    </w:p>
    <w:p w14:paraId="21EE1637" w14:textId="77777777" w:rsidR="002D3BBB" w:rsidRDefault="002D3BBB" w:rsidP="00210384">
      <w:pPr>
        <w:pStyle w:val="Akapitzlist"/>
        <w:numPr>
          <w:ilvl w:val="0"/>
          <w:numId w:val="107"/>
        </w:numPr>
        <w:suppressAutoHyphens/>
        <w:spacing w:after="240" w:line="360" w:lineRule="auto"/>
        <w:ind w:right="-12"/>
        <w:rPr>
          <w:rFonts w:ascii="Arial Narrow" w:hAnsi="Arial Narrow"/>
          <w:bCs/>
          <w:color w:val="000000"/>
          <w:shd w:val="clear" w:color="auto" w:fill="FFFFFF"/>
        </w:rPr>
      </w:pPr>
      <w:r>
        <w:rPr>
          <w:rFonts w:ascii="Arial Narrow" w:hAnsi="Arial Narrow"/>
          <w:bCs/>
          <w:color w:val="000000"/>
          <w:shd w:val="clear" w:color="auto" w:fill="FFFFFF"/>
        </w:rPr>
        <w:t>jeżeli jednostka otrzymała fakturę po zakończeniu miesiąca, w którym jednostka otrzymała towar.</w:t>
      </w:r>
    </w:p>
    <w:p w14:paraId="45D6F381" w14:textId="77777777" w:rsidR="002D3BBB" w:rsidRDefault="002D3BBB" w:rsidP="00210384">
      <w:pPr>
        <w:pStyle w:val="Akapitzlist"/>
        <w:numPr>
          <w:ilvl w:val="0"/>
          <w:numId w:val="35"/>
        </w:numPr>
        <w:suppressAutoHyphens/>
        <w:spacing w:after="240" w:line="360" w:lineRule="auto"/>
        <w:ind w:right="-12"/>
        <w:rPr>
          <w:rFonts w:ascii="Arial Narrow" w:hAnsi="Arial Narrow"/>
          <w:bCs/>
          <w:color w:val="000000"/>
          <w:shd w:val="clear" w:color="auto" w:fill="FFFFFF"/>
        </w:rPr>
      </w:pPr>
      <w:r>
        <w:rPr>
          <w:rFonts w:ascii="Arial Narrow" w:hAnsi="Arial Narrow"/>
          <w:bCs/>
          <w:color w:val="000000"/>
          <w:shd w:val="clear" w:color="auto" w:fill="FFFFFF"/>
        </w:rPr>
        <w:t xml:space="preserve">Jeżeli faktury zawierają słowa „metoda kasowa”, czyli sprzedawcą jest tzw. „mały podatnik” rozliczający podatek VAT metodą kasową, faktury powinny zostać ujęte w rejestrze zakupów </w:t>
      </w:r>
      <w:r w:rsidRPr="007226D4">
        <w:rPr>
          <w:rFonts w:ascii="Arial Narrow" w:hAnsi="Arial Narrow"/>
          <w:b/>
          <w:bCs/>
          <w:color w:val="000000"/>
          <w:shd w:val="clear" w:color="auto" w:fill="FFFFFF"/>
        </w:rPr>
        <w:t>za miesiąc, w którym sprzedawca otrzymał płatność od jednostki ( decyduje dzień wpływu środków na konto sprzedawcy) lub za jeden z dwóch kolejnych miesięcy</w:t>
      </w:r>
      <w:r>
        <w:rPr>
          <w:rFonts w:ascii="Arial Narrow" w:hAnsi="Arial Narrow"/>
          <w:bCs/>
          <w:color w:val="000000"/>
          <w:shd w:val="clear" w:color="auto" w:fill="FFFFFF"/>
        </w:rPr>
        <w:t>.</w:t>
      </w:r>
    </w:p>
    <w:p w14:paraId="62486631" w14:textId="77777777" w:rsidR="002D3BBB" w:rsidRPr="007226D4" w:rsidRDefault="002D3BBB" w:rsidP="002D3BBB">
      <w:pPr>
        <w:pStyle w:val="Akapitzlist"/>
        <w:suppressAutoHyphens/>
        <w:spacing w:after="240" w:line="360" w:lineRule="auto"/>
        <w:ind w:left="1080" w:right="-12"/>
        <w:rPr>
          <w:rFonts w:ascii="Arial Narrow" w:hAnsi="Arial Narrow"/>
          <w:bCs/>
          <w:color w:val="000000"/>
          <w:shd w:val="clear" w:color="auto" w:fill="FFFFFF"/>
        </w:rPr>
      </w:pPr>
    </w:p>
    <w:p w14:paraId="0E8546D6" w14:textId="77777777" w:rsidR="002D3BBB" w:rsidRPr="00E849E0" w:rsidRDefault="002D3BBB" w:rsidP="00210384">
      <w:pPr>
        <w:pStyle w:val="Akapitzlist"/>
        <w:numPr>
          <w:ilvl w:val="0"/>
          <w:numId w:val="10"/>
        </w:numPr>
        <w:suppressAutoHyphens/>
        <w:spacing w:after="240" w:line="360" w:lineRule="auto"/>
        <w:ind w:right="-12"/>
        <w:rPr>
          <w:rFonts w:ascii="Arial Narrow" w:hAnsi="Arial Narrow"/>
          <w:bCs/>
          <w:color w:val="000000"/>
          <w:u w:val="single"/>
          <w:shd w:val="clear" w:color="auto" w:fill="FFFFFF"/>
        </w:rPr>
      </w:pPr>
      <w:r w:rsidRPr="00847DE5">
        <w:rPr>
          <w:rFonts w:ascii="Arial Narrow" w:hAnsi="Arial Narrow"/>
          <w:bCs/>
          <w:color w:val="000000"/>
          <w:u w:val="single"/>
          <w:shd w:val="clear" w:color="auto" w:fill="FFFFFF"/>
        </w:rPr>
        <w:t>Faktury dokumentujące zakup usług budowlanych</w:t>
      </w:r>
      <w:r>
        <w:rPr>
          <w:rFonts w:ascii="Arial Narrow" w:hAnsi="Arial Narrow"/>
          <w:bCs/>
          <w:color w:val="000000"/>
          <w:shd w:val="clear" w:color="auto" w:fill="FFFFFF"/>
        </w:rPr>
        <w:t xml:space="preserve"> powinny zostać ujęte w rejestrze zakupów sporządzonym:</w:t>
      </w:r>
    </w:p>
    <w:p w14:paraId="29FB3BD6" w14:textId="77777777" w:rsidR="00E849E0" w:rsidRPr="00847DE5" w:rsidRDefault="00E849E0" w:rsidP="00E849E0">
      <w:pPr>
        <w:pStyle w:val="Akapitzlist"/>
        <w:suppressAutoHyphens/>
        <w:spacing w:after="240" w:line="360" w:lineRule="auto"/>
        <w:ind w:right="-12"/>
        <w:rPr>
          <w:rFonts w:ascii="Arial Narrow" w:hAnsi="Arial Narrow"/>
          <w:bCs/>
          <w:color w:val="000000"/>
          <w:u w:val="single"/>
          <w:shd w:val="clear" w:color="auto" w:fill="FFFFFF"/>
        </w:rPr>
      </w:pPr>
    </w:p>
    <w:p w14:paraId="26334E25" w14:textId="77777777" w:rsidR="002D3BBB" w:rsidRPr="00E849E0" w:rsidRDefault="002D3BBB" w:rsidP="00210384">
      <w:pPr>
        <w:pStyle w:val="Akapitzlist"/>
        <w:numPr>
          <w:ilvl w:val="0"/>
          <w:numId w:val="46"/>
        </w:numPr>
        <w:suppressAutoHyphens/>
        <w:spacing w:after="240" w:line="360" w:lineRule="auto"/>
        <w:ind w:left="1068" w:right="-12"/>
        <w:rPr>
          <w:rFonts w:ascii="Arial Narrow" w:hAnsi="Arial Narrow"/>
          <w:bCs/>
          <w:color w:val="000000"/>
          <w:shd w:val="clear" w:color="auto" w:fill="FFFFFF"/>
        </w:rPr>
      </w:pPr>
      <w:r w:rsidRPr="00E849E0">
        <w:rPr>
          <w:rFonts w:ascii="Arial Narrow" w:hAnsi="Arial Narrow"/>
          <w:b/>
          <w:bCs/>
          <w:color w:val="000000"/>
          <w:shd w:val="clear" w:color="auto" w:fill="FFFFFF"/>
        </w:rPr>
        <w:t>za miesiąc w którym faktury te zostały wystawione lub jeden z 2 kolejnych miesięcy</w:t>
      </w:r>
      <w:r w:rsidRPr="00E849E0">
        <w:rPr>
          <w:rFonts w:ascii="Arial Narrow" w:hAnsi="Arial Narrow"/>
          <w:bCs/>
          <w:color w:val="000000"/>
          <w:shd w:val="clear" w:color="auto" w:fill="FFFFFF"/>
        </w:rPr>
        <w:t>, o ile:</w:t>
      </w:r>
    </w:p>
    <w:p w14:paraId="1949AD46" w14:textId="77777777" w:rsidR="002D3BBB" w:rsidRPr="00D6570C" w:rsidRDefault="002D3BBB" w:rsidP="00210384">
      <w:pPr>
        <w:pStyle w:val="Akapitzlist"/>
        <w:numPr>
          <w:ilvl w:val="0"/>
          <w:numId w:val="108"/>
        </w:numPr>
        <w:suppressAutoHyphens/>
        <w:spacing w:after="240" w:line="360" w:lineRule="auto"/>
        <w:ind w:right="-12"/>
        <w:rPr>
          <w:rFonts w:ascii="Arial Narrow" w:hAnsi="Arial Narrow"/>
          <w:bCs/>
          <w:color w:val="000000"/>
          <w:u w:val="single"/>
          <w:shd w:val="clear" w:color="auto" w:fill="FFFFFF"/>
        </w:rPr>
      </w:pPr>
      <w:r w:rsidRPr="00D6570C">
        <w:rPr>
          <w:rFonts w:ascii="Arial Narrow" w:hAnsi="Arial Narrow"/>
          <w:bCs/>
          <w:color w:val="000000"/>
          <w:shd w:val="clear" w:color="auto" w:fill="FFFFFF"/>
        </w:rPr>
        <w:t>jednostka otrzymała fakturę w miesiącu jej wystawienia</w:t>
      </w:r>
    </w:p>
    <w:p w14:paraId="3A890303" w14:textId="77777777" w:rsidR="002D3BBB" w:rsidRPr="00E849E0" w:rsidRDefault="002D3BBB" w:rsidP="00210384">
      <w:pPr>
        <w:pStyle w:val="Akapitzlist"/>
        <w:numPr>
          <w:ilvl w:val="0"/>
          <w:numId w:val="46"/>
        </w:numPr>
        <w:suppressAutoHyphens/>
        <w:spacing w:after="240" w:line="360" w:lineRule="auto"/>
        <w:ind w:left="1068" w:right="-12"/>
        <w:rPr>
          <w:rFonts w:ascii="Arial Narrow" w:hAnsi="Arial Narrow"/>
          <w:bCs/>
          <w:color w:val="000000"/>
          <w:shd w:val="clear" w:color="auto" w:fill="FFFFFF"/>
        </w:rPr>
      </w:pPr>
      <w:r w:rsidRPr="00E849E0">
        <w:rPr>
          <w:rFonts w:ascii="Arial Narrow" w:hAnsi="Arial Narrow"/>
          <w:b/>
          <w:bCs/>
          <w:color w:val="000000"/>
          <w:shd w:val="clear" w:color="auto" w:fill="FFFFFF"/>
        </w:rPr>
        <w:t>za miesiąc w którym jednostka otrzymała fakturę lub w jednym z 2 kolejnych miesięcy</w:t>
      </w:r>
      <w:r w:rsidRPr="00E849E0">
        <w:rPr>
          <w:rFonts w:ascii="Arial Narrow" w:hAnsi="Arial Narrow"/>
          <w:bCs/>
          <w:color w:val="000000"/>
          <w:shd w:val="clear" w:color="auto" w:fill="FFFFFF"/>
        </w:rPr>
        <w:t>,</w:t>
      </w:r>
    </w:p>
    <w:p w14:paraId="045F206E" w14:textId="0326B10A" w:rsidR="00406DB5" w:rsidRPr="005C6144" w:rsidRDefault="002D3BBB" w:rsidP="00210384">
      <w:pPr>
        <w:pStyle w:val="Akapitzlist"/>
        <w:numPr>
          <w:ilvl w:val="0"/>
          <w:numId w:val="109"/>
        </w:numPr>
        <w:suppressAutoHyphens/>
        <w:spacing w:after="240" w:line="360" w:lineRule="auto"/>
        <w:ind w:right="-12"/>
        <w:rPr>
          <w:rFonts w:ascii="Arial Narrow" w:hAnsi="Arial Narrow"/>
          <w:bCs/>
          <w:color w:val="000000"/>
          <w:u w:val="single"/>
          <w:shd w:val="clear" w:color="auto" w:fill="FFFFFF"/>
        </w:rPr>
      </w:pPr>
      <w:r w:rsidRPr="007C70CB">
        <w:rPr>
          <w:rFonts w:ascii="Arial Narrow" w:hAnsi="Arial Narrow"/>
          <w:bCs/>
          <w:color w:val="000000"/>
          <w:shd w:val="clear" w:color="auto" w:fill="FFFFFF"/>
        </w:rPr>
        <w:t xml:space="preserve">jeżeli jednostka otrzymała fakturę po zakończeniu miesiąca, w którym </w:t>
      </w:r>
      <w:r>
        <w:rPr>
          <w:rFonts w:ascii="Arial Narrow" w:hAnsi="Arial Narrow"/>
          <w:bCs/>
          <w:color w:val="000000"/>
          <w:shd w:val="clear" w:color="auto" w:fill="FFFFFF"/>
        </w:rPr>
        <w:t>faktura została wystawiona</w:t>
      </w:r>
      <w:r w:rsidR="000731D2">
        <w:rPr>
          <w:rFonts w:ascii="Arial Narrow" w:hAnsi="Arial Narrow"/>
          <w:bCs/>
          <w:color w:val="000000"/>
          <w:shd w:val="clear" w:color="auto" w:fill="FFFFFF"/>
        </w:rPr>
        <w:t>.</w:t>
      </w:r>
    </w:p>
    <w:p w14:paraId="6C71735C" w14:textId="77777777" w:rsidR="00AC10D8" w:rsidRPr="00A04F7B" w:rsidRDefault="00AC10D8" w:rsidP="00A04F7B">
      <w:pPr>
        <w:suppressAutoHyphens/>
        <w:spacing w:after="240" w:line="360" w:lineRule="auto"/>
        <w:ind w:right="-12"/>
        <w:rPr>
          <w:rFonts w:ascii="Arial Narrow" w:hAnsi="Arial Narrow"/>
          <w:bCs/>
          <w:color w:val="000000"/>
          <w:u w:val="single"/>
          <w:shd w:val="clear" w:color="auto" w:fill="FFFFFF"/>
        </w:rPr>
      </w:pPr>
    </w:p>
    <w:p w14:paraId="57636FE1" w14:textId="77777777" w:rsidR="00AC10D8" w:rsidRPr="000731D2" w:rsidRDefault="00AC10D8" w:rsidP="005C6144">
      <w:pPr>
        <w:pStyle w:val="Akapitzlist"/>
        <w:suppressAutoHyphens/>
        <w:spacing w:after="240" w:line="360" w:lineRule="auto"/>
        <w:ind w:left="1788" w:right="-12"/>
        <w:rPr>
          <w:rFonts w:ascii="Arial Narrow" w:hAnsi="Arial Narrow"/>
          <w:bCs/>
          <w:color w:val="000000"/>
          <w:u w:val="single"/>
          <w:shd w:val="clear" w:color="auto" w:fill="FFFFFF"/>
        </w:rPr>
      </w:pPr>
    </w:p>
    <w:p w14:paraId="10895D44" w14:textId="00CBA6F7" w:rsidR="007958EE" w:rsidRDefault="007958EE" w:rsidP="00B379A3">
      <w:pPr>
        <w:suppressAutoHyphens/>
        <w:spacing w:after="0" w:line="240" w:lineRule="auto"/>
        <w:ind w:right="-12"/>
        <w:jc w:val="both"/>
        <w:rPr>
          <w:rFonts w:ascii="Arial Narrow" w:hAnsi="Arial Narrow"/>
          <w:b/>
          <w:bCs/>
          <w:color w:val="000000"/>
          <w:shd w:val="clear" w:color="auto" w:fill="FFFFFF"/>
        </w:rPr>
      </w:pPr>
    </w:p>
    <w:p w14:paraId="49BB3647" w14:textId="77777777" w:rsidR="000B0F04" w:rsidRDefault="000B0F04" w:rsidP="00B379A3">
      <w:pPr>
        <w:suppressAutoHyphens/>
        <w:spacing w:after="0" w:line="240" w:lineRule="auto"/>
        <w:ind w:right="-12"/>
        <w:jc w:val="both"/>
        <w:rPr>
          <w:rFonts w:ascii="Arial Narrow" w:hAnsi="Arial Narrow"/>
          <w:b/>
          <w:bCs/>
          <w:color w:val="000000"/>
          <w:shd w:val="clear" w:color="auto" w:fill="FFFFFF"/>
        </w:rPr>
      </w:pPr>
    </w:p>
    <w:p w14:paraId="250AA30D" w14:textId="49A85CF5" w:rsidR="001D5023" w:rsidRPr="009F12B8" w:rsidRDefault="001D5023" w:rsidP="00B379A3">
      <w:pPr>
        <w:suppressAutoHyphens/>
        <w:spacing w:after="0" w:line="240" w:lineRule="auto"/>
        <w:ind w:right="-12"/>
        <w:jc w:val="both"/>
        <w:rPr>
          <w:rFonts w:ascii="Arial Narrow" w:hAnsi="Arial Narrow"/>
          <w:b/>
        </w:rPr>
      </w:pPr>
      <w:r w:rsidRPr="00631B0A">
        <w:rPr>
          <w:rFonts w:ascii="Arial Narrow" w:hAnsi="Arial Narrow"/>
          <w:b/>
          <w:bCs/>
          <w:color w:val="000000"/>
          <w:shd w:val="clear" w:color="auto" w:fill="FFFFFF"/>
        </w:rPr>
        <w:t xml:space="preserve">ROZDZIAŁ IV.   </w:t>
      </w:r>
      <w:r w:rsidRPr="00631B0A">
        <w:rPr>
          <w:rFonts w:ascii="Arial Narrow" w:hAnsi="Arial Narrow"/>
          <w:b/>
        </w:rPr>
        <w:t>IMPORT USŁUG</w:t>
      </w:r>
      <w:r w:rsidR="00192721" w:rsidRPr="00631B0A">
        <w:rPr>
          <w:rFonts w:ascii="Arial Narrow" w:hAnsi="Arial Narrow"/>
          <w:b/>
        </w:rPr>
        <w:t>, BIAŁA LISTA PODATNIKÓW , WIĄŻĄCA INFORMACJA PODATKOWA</w:t>
      </w:r>
    </w:p>
    <w:p w14:paraId="5C23862F" w14:textId="77777777" w:rsidR="00192721" w:rsidRDefault="00192721" w:rsidP="00B379A3">
      <w:pPr>
        <w:suppressAutoHyphens/>
        <w:spacing w:after="0" w:line="240" w:lineRule="auto"/>
        <w:ind w:right="-12"/>
        <w:jc w:val="both"/>
        <w:rPr>
          <w:rFonts w:ascii="Arial Narrow" w:hAnsi="Arial Narrow"/>
          <w:b/>
        </w:rPr>
      </w:pPr>
    </w:p>
    <w:p w14:paraId="5B02FBF1" w14:textId="77777777" w:rsidR="009F12B8" w:rsidRDefault="009F12B8" w:rsidP="00B379A3">
      <w:pPr>
        <w:suppressAutoHyphens/>
        <w:spacing w:after="0" w:line="240" w:lineRule="auto"/>
        <w:ind w:right="-12"/>
        <w:jc w:val="both"/>
        <w:rPr>
          <w:rFonts w:ascii="Arial Narrow" w:hAnsi="Arial Narrow"/>
          <w:b/>
        </w:rPr>
      </w:pPr>
    </w:p>
    <w:p w14:paraId="431A66DD" w14:textId="3319438A" w:rsidR="00192721" w:rsidRDefault="00192721" w:rsidP="00B379A3">
      <w:pPr>
        <w:suppressAutoHyphens/>
        <w:spacing w:after="0" w:line="240" w:lineRule="auto"/>
        <w:ind w:right="-12"/>
        <w:jc w:val="both"/>
        <w:rPr>
          <w:rFonts w:ascii="Arial Narrow" w:hAnsi="Arial Narrow"/>
          <w:b/>
          <w:strike/>
        </w:rPr>
      </w:pPr>
      <w:r>
        <w:rPr>
          <w:rFonts w:ascii="Arial Narrow" w:hAnsi="Arial Narrow"/>
          <w:b/>
        </w:rPr>
        <w:t>A. IM</w:t>
      </w:r>
      <w:r w:rsidR="002D1BA6">
        <w:rPr>
          <w:rFonts w:ascii="Arial Narrow" w:hAnsi="Arial Narrow"/>
          <w:b/>
        </w:rPr>
        <w:t>P</w:t>
      </w:r>
      <w:r>
        <w:rPr>
          <w:rFonts w:ascii="Arial Narrow" w:hAnsi="Arial Narrow"/>
          <w:b/>
        </w:rPr>
        <w:t>ORT USŁUG</w:t>
      </w:r>
    </w:p>
    <w:p w14:paraId="241DECB6" w14:textId="589FBFAA" w:rsidR="001D5023" w:rsidRPr="00447D14" w:rsidRDefault="00447D14" w:rsidP="00447D14">
      <w:pPr>
        <w:suppressAutoHyphens/>
        <w:spacing w:after="0" w:line="240" w:lineRule="auto"/>
        <w:ind w:right="-12"/>
        <w:jc w:val="both"/>
        <w:rPr>
          <w:rFonts w:ascii="Arial Narrow" w:hAnsi="Arial Narrow"/>
          <w:b/>
          <w:strike/>
        </w:rPr>
      </w:pPr>
      <w:r>
        <w:rPr>
          <w:rFonts w:ascii="Arial Narrow" w:hAnsi="Arial Narrow"/>
          <w:b/>
          <w:strike/>
        </w:rPr>
        <w:t xml:space="preserve">       </w:t>
      </w:r>
    </w:p>
    <w:p w14:paraId="7561BD18" w14:textId="3B26E04C" w:rsidR="00447D14" w:rsidRPr="00631B0A" w:rsidRDefault="00447D14" w:rsidP="00210384">
      <w:pPr>
        <w:pStyle w:val="Akapitzlist"/>
        <w:numPr>
          <w:ilvl w:val="0"/>
          <w:numId w:val="32"/>
        </w:numPr>
        <w:suppressAutoHyphens/>
        <w:spacing w:after="240" w:line="360" w:lineRule="auto"/>
        <w:ind w:right="-12"/>
        <w:jc w:val="both"/>
        <w:rPr>
          <w:rFonts w:ascii="Arial Narrow" w:hAnsi="Arial Narrow"/>
          <w:color w:val="000000" w:themeColor="text1"/>
        </w:rPr>
      </w:pPr>
      <w:r w:rsidRPr="00631B0A">
        <w:rPr>
          <w:rFonts w:ascii="Arial Narrow" w:hAnsi="Arial Narrow"/>
          <w:color w:val="000000" w:themeColor="text1"/>
        </w:rPr>
        <w:t>Dla prawidłowego rozliczenia podatku VAT z tytułu importu usług istotne znaczenie ma prawidłowe określenie miejsca  świadczenia usług. Przepisy ustawy o VAT określając miejsce świadczenia usług wskazują, kiedy dana dostawa jest opodatkowana w Polsce a kiedy w innym państwie oraz w jakim przypadku zobowiązanym do rozliczenia  podatku należnego jest nabywca a w jakim sprzedawca.</w:t>
      </w:r>
    </w:p>
    <w:p w14:paraId="41A03290" w14:textId="14DA634A" w:rsidR="00447D14" w:rsidRPr="00631B0A" w:rsidRDefault="00447D14" w:rsidP="00210384">
      <w:pPr>
        <w:pStyle w:val="Akapitzlist"/>
        <w:numPr>
          <w:ilvl w:val="0"/>
          <w:numId w:val="32"/>
        </w:numPr>
        <w:suppressAutoHyphens/>
        <w:spacing w:after="240" w:line="360" w:lineRule="auto"/>
        <w:ind w:right="-12"/>
        <w:jc w:val="both"/>
        <w:rPr>
          <w:rFonts w:ascii="Arial Narrow" w:hAnsi="Arial Narrow"/>
          <w:color w:val="000000" w:themeColor="text1"/>
        </w:rPr>
      </w:pPr>
      <w:r w:rsidRPr="00631B0A">
        <w:rPr>
          <w:rFonts w:ascii="Arial Narrow" w:hAnsi="Arial Narrow"/>
          <w:color w:val="000000" w:themeColor="text1"/>
        </w:rPr>
        <w:t xml:space="preserve">Import usług rozpoznaje się, jeżeli łącznie spełnione są  następujące warunki, wynikające z art. 17 ust. 1 pkt 4 ustawy o VAT, w tym: </w:t>
      </w:r>
    </w:p>
    <w:p w14:paraId="39C08712" w14:textId="7718AA75" w:rsidR="00447D14" w:rsidRPr="00631B0A" w:rsidRDefault="00447D14" w:rsidP="00210384">
      <w:pPr>
        <w:pStyle w:val="Akapitzlist"/>
        <w:numPr>
          <w:ilvl w:val="0"/>
          <w:numId w:val="76"/>
        </w:numPr>
        <w:suppressAutoHyphens/>
        <w:spacing w:after="240" w:line="360" w:lineRule="auto"/>
        <w:ind w:right="-12"/>
        <w:jc w:val="both"/>
        <w:rPr>
          <w:rFonts w:ascii="Arial Narrow" w:hAnsi="Arial Narrow"/>
          <w:color w:val="000000" w:themeColor="text1"/>
        </w:rPr>
      </w:pPr>
      <w:r w:rsidRPr="00631B0A">
        <w:rPr>
          <w:rFonts w:ascii="Arial Narrow" w:hAnsi="Arial Narrow"/>
          <w:color w:val="000000" w:themeColor="text1"/>
        </w:rPr>
        <w:t xml:space="preserve">usługodawcą jest podatnik nieposiadający siedziby działalności gospodarczej oraz stałego miejsca prowadzenia działalności gospodarczej na terytorium </w:t>
      </w:r>
      <w:r w:rsidR="00F52E52" w:rsidRPr="00631B0A">
        <w:rPr>
          <w:rFonts w:ascii="Arial Narrow" w:hAnsi="Arial Narrow"/>
          <w:color w:val="000000" w:themeColor="text1"/>
        </w:rPr>
        <w:t>Polski</w:t>
      </w:r>
      <w:r w:rsidRPr="00631B0A">
        <w:rPr>
          <w:rFonts w:ascii="Arial Narrow" w:hAnsi="Arial Narrow"/>
          <w:color w:val="000000" w:themeColor="text1"/>
        </w:rPr>
        <w:t>, a w przypadku usług, do których stosuje się art. 28 e, podatnik ten nie jest zarejestrowany zgodnie z art. 96 ust. 4</w:t>
      </w:r>
    </w:p>
    <w:p w14:paraId="2A0A7F54" w14:textId="1ED38619" w:rsidR="00447D14" w:rsidRPr="00631B0A" w:rsidRDefault="00447D14" w:rsidP="00210384">
      <w:pPr>
        <w:pStyle w:val="Akapitzlist"/>
        <w:numPr>
          <w:ilvl w:val="0"/>
          <w:numId w:val="76"/>
        </w:numPr>
        <w:suppressAutoHyphens/>
        <w:spacing w:after="240" w:line="360" w:lineRule="auto"/>
        <w:ind w:right="-12"/>
        <w:jc w:val="both"/>
        <w:rPr>
          <w:rFonts w:ascii="Arial Narrow" w:hAnsi="Arial Narrow"/>
          <w:color w:val="000000" w:themeColor="text1"/>
        </w:rPr>
      </w:pPr>
      <w:r w:rsidRPr="00631B0A">
        <w:rPr>
          <w:rFonts w:ascii="Arial Narrow" w:hAnsi="Arial Narrow"/>
          <w:color w:val="000000" w:themeColor="text1"/>
        </w:rPr>
        <w:t>miejsce świadczenie usługi znajduje się na terytorium Polski, po rozpoznaniu miejsca świadczenia w oparciu o art. 28a -28n ustawy o VAT,</w:t>
      </w:r>
    </w:p>
    <w:p w14:paraId="6FC37F6C" w14:textId="6C987F0F" w:rsidR="00447D14" w:rsidRPr="00631B0A" w:rsidRDefault="00447D14" w:rsidP="00210384">
      <w:pPr>
        <w:pStyle w:val="Akapitzlist"/>
        <w:numPr>
          <w:ilvl w:val="0"/>
          <w:numId w:val="76"/>
        </w:numPr>
        <w:suppressAutoHyphens/>
        <w:spacing w:after="240" w:line="360" w:lineRule="auto"/>
        <w:ind w:right="-12"/>
        <w:jc w:val="both"/>
        <w:rPr>
          <w:rFonts w:ascii="Arial Narrow" w:hAnsi="Arial Narrow"/>
          <w:color w:val="000000" w:themeColor="text1"/>
        </w:rPr>
      </w:pPr>
      <w:r w:rsidRPr="00631B0A">
        <w:rPr>
          <w:rFonts w:ascii="Arial Narrow" w:hAnsi="Arial Narrow"/>
          <w:color w:val="000000" w:themeColor="text1"/>
        </w:rPr>
        <w:t>nabywcą usługi jest podatnik posiadający w Polsce siedzibę działalności gospodarczej lub stałe miejsce prowadzenia działalności.</w:t>
      </w:r>
    </w:p>
    <w:p w14:paraId="0711DC14" w14:textId="40136BCC" w:rsidR="00447D14" w:rsidRPr="009F12B8" w:rsidRDefault="00447D14" w:rsidP="00210384">
      <w:pPr>
        <w:pStyle w:val="Akapitzlist"/>
        <w:numPr>
          <w:ilvl w:val="0"/>
          <w:numId w:val="32"/>
        </w:numPr>
        <w:suppressAutoHyphens/>
        <w:spacing w:after="0" w:line="360" w:lineRule="auto"/>
        <w:ind w:right="-12"/>
        <w:jc w:val="both"/>
        <w:rPr>
          <w:rFonts w:ascii="Arial Narrow" w:hAnsi="Arial Narrow"/>
          <w:shd w:val="clear" w:color="auto" w:fill="FFFFFF"/>
        </w:rPr>
      </w:pPr>
      <w:r w:rsidRPr="009F12B8">
        <w:rPr>
          <w:rFonts w:ascii="Arial Narrow" w:hAnsi="Arial Narrow"/>
          <w:shd w:val="clear" w:color="auto" w:fill="FFFFFF"/>
        </w:rPr>
        <w:t xml:space="preserve">Obowiązek podatkowy z tytułu importu usług najczęściej powstaje na zasadach określonych dla dostarczonych towarów i świadczonych usług określonych w art. 19a ust. 1 i 8 ustawy o VAT, </w:t>
      </w:r>
    </w:p>
    <w:p w14:paraId="11D02ABA" w14:textId="37B767F9" w:rsidR="001D5023" w:rsidRPr="00631B0A" w:rsidRDefault="008B6105" w:rsidP="00210384">
      <w:pPr>
        <w:numPr>
          <w:ilvl w:val="0"/>
          <w:numId w:val="32"/>
        </w:numPr>
        <w:suppressAutoHyphens/>
        <w:spacing w:after="0" w:line="360" w:lineRule="auto"/>
        <w:ind w:right="-12"/>
        <w:jc w:val="both"/>
        <w:rPr>
          <w:rFonts w:ascii="Arial Narrow" w:hAnsi="Arial Narrow"/>
          <w:shd w:val="clear" w:color="auto" w:fill="FFFFFF"/>
        </w:rPr>
      </w:pPr>
      <w:r w:rsidRPr="00631B0A">
        <w:rPr>
          <w:rFonts w:ascii="Arial Narrow" w:hAnsi="Arial Narrow"/>
          <w:shd w:val="clear" w:color="auto" w:fill="FFFFFF"/>
        </w:rPr>
        <w:t xml:space="preserve">Podstawą opodatkowania dla importu usług jest wszystko, co stanowi zapłatę, którą usługodawca otrzymał lub ma otrzymać z tytułu sprzedaży od usługobiorcy lub osoby trzeciej. </w:t>
      </w:r>
    </w:p>
    <w:p w14:paraId="7A03DC16" w14:textId="03C7274D" w:rsidR="001D5023" w:rsidRPr="00631B0A" w:rsidRDefault="001D5023" w:rsidP="00210384">
      <w:pPr>
        <w:numPr>
          <w:ilvl w:val="0"/>
          <w:numId w:val="32"/>
        </w:numPr>
        <w:suppressAutoHyphens/>
        <w:spacing w:after="0" w:line="360" w:lineRule="auto"/>
        <w:ind w:right="-12"/>
        <w:jc w:val="both"/>
        <w:rPr>
          <w:rFonts w:ascii="Arial Narrow" w:hAnsi="Arial Narrow"/>
          <w:shd w:val="clear" w:color="auto" w:fill="FFFFFF"/>
        </w:rPr>
      </w:pPr>
      <w:r w:rsidRPr="00F37390">
        <w:rPr>
          <w:rFonts w:ascii="Arial Narrow" w:hAnsi="Arial Narrow"/>
          <w:shd w:val="clear" w:color="auto" w:fill="FFFFFF"/>
        </w:rPr>
        <w:t xml:space="preserve">W przypadku </w:t>
      </w:r>
      <w:r>
        <w:rPr>
          <w:rFonts w:ascii="Arial Narrow" w:hAnsi="Arial Narrow"/>
          <w:shd w:val="clear" w:color="auto" w:fill="FFFFFF"/>
        </w:rPr>
        <w:t>zakupu</w:t>
      </w:r>
      <w:r w:rsidRPr="00F37390">
        <w:rPr>
          <w:rFonts w:ascii="Arial Narrow" w:hAnsi="Arial Narrow"/>
          <w:shd w:val="clear" w:color="auto" w:fill="FFFFFF"/>
        </w:rPr>
        <w:t xml:space="preserve"> </w:t>
      </w:r>
      <w:r w:rsidR="008B6105" w:rsidRPr="00631B0A">
        <w:rPr>
          <w:rFonts w:ascii="Arial Narrow" w:hAnsi="Arial Narrow"/>
          <w:shd w:val="clear" w:color="auto" w:fill="FFFFFF"/>
        </w:rPr>
        <w:t xml:space="preserve">dla których stosuje się </w:t>
      </w:r>
      <w:r w:rsidRPr="00631B0A">
        <w:rPr>
          <w:rFonts w:ascii="Arial Narrow" w:hAnsi="Arial Narrow"/>
          <w:shd w:val="clear" w:color="auto" w:fill="FFFFFF"/>
        </w:rPr>
        <w:t xml:space="preserve"> import usług</w:t>
      </w:r>
      <w:r>
        <w:rPr>
          <w:rFonts w:ascii="Arial Narrow" w:hAnsi="Arial Narrow"/>
          <w:shd w:val="clear" w:color="auto" w:fill="FFFFFF"/>
        </w:rPr>
        <w:t>,</w:t>
      </w:r>
      <w:r w:rsidRPr="00F37390">
        <w:rPr>
          <w:rFonts w:ascii="Arial Narrow" w:hAnsi="Arial Narrow"/>
          <w:shd w:val="clear" w:color="auto" w:fill="FFFFFF"/>
        </w:rPr>
        <w:t xml:space="preserve"> zastosowanie mają stawki podatku VAT lub zwolnienia z opodatkowania, które byłyby właściwe dla dostawy towaru lub świadczenia usług gdyby czynności </w:t>
      </w:r>
      <w:r w:rsidRPr="00631B0A">
        <w:rPr>
          <w:rFonts w:ascii="Arial Narrow" w:hAnsi="Arial Narrow"/>
          <w:shd w:val="clear" w:color="auto" w:fill="FFFFFF"/>
        </w:rPr>
        <w:t>te były wykonywane na zasadach ogólnych (poza procedurą odwróconego obciążenia).</w:t>
      </w:r>
    </w:p>
    <w:p w14:paraId="011F32E1" w14:textId="1665E189" w:rsidR="001D5023" w:rsidRPr="00631B0A" w:rsidRDefault="001D5023" w:rsidP="00210384">
      <w:pPr>
        <w:numPr>
          <w:ilvl w:val="0"/>
          <w:numId w:val="32"/>
        </w:numPr>
        <w:suppressAutoHyphens/>
        <w:spacing w:after="0" w:line="360" w:lineRule="auto"/>
        <w:ind w:right="-12"/>
        <w:jc w:val="both"/>
        <w:rPr>
          <w:rFonts w:ascii="Arial Narrow" w:hAnsi="Arial Narrow"/>
          <w:shd w:val="clear" w:color="auto" w:fill="FFFFFF"/>
        </w:rPr>
      </w:pPr>
      <w:r w:rsidRPr="00631B0A">
        <w:rPr>
          <w:rFonts w:ascii="Arial Narrow" w:hAnsi="Arial Narrow"/>
        </w:rPr>
        <w:t>W związku z zakupem towaru lub usługi od kontrahenta zagranicznego nabywca zobowiązany jest do</w:t>
      </w:r>
      <w:r w:rsidRPr="00F52E52">
        <w:rPr>
          <w:rFonts w:ascii="Arial Narrow" w:hAnsi="Arial Narrow"/>
        </w:rPr>
        <w:t xml:space="preserve"> naliczenia kwoty podatku należnego z tytułu do</w:t>
      </w:r>
      <w:r w:rsidR="00F52E52" w:rsidRPr="00F52E52">
        <w:rPr>
          <w:rFonts w:ascii="Arial Narrow" w:hAnsi="Arial Narrow"/>
        </w:rPr>
        <w:t xml:space="preserve">konanej transakcji i ujęcia </w:t>
      </w:r>
      <w:r w:rsidR="00F52E52" w:rsidRPr="00631B0A">
        <w:rPr>
          <w:rFonts w:ascii="Arial Narrow" w:hAnsi="Arial Narrow"/>
        </w:rPr>
        <w:t xml:space="preserve">jej </w:t>
      </w:r>
      <w:r w:rsidRPr="00631B0A">
        <w:rPr>
          <w:rFonts w:ascii="Arial Narrow" w:hAnsi="Arial Narrow"/>
        </w:rPr>
        <w:t>w rejestrze sprzedaży</w:t>
      </w:r>
      <w:r w:rsidR="008B6105" w:rsidRPr="00631B0A">
        <w:rPr>
          <w:rFonts w:ascii="Arial Narrow" w:hAnsi="Arial Narrow"/>
        </w:rPr>
        <w:t xml:space="preserve"> i rejestrze zakupu </w:t>
      </w:r>
      <w:r w:rsidRPr="00631B0A">
        <w:rPr>
          <w:rFonts w:ascii="Arial Narrow" w:hAnsi="Arial Narrow"/>
        </w:rPr>
        <w:t xml:space="preserve"> </w:t>
      </w:r>
      <w:r w:rsidR="00F52E52" w:rsidRPr="00631B0A">
        <w:rPr>
          <w:rFonts w:ascii="Arial Narrow" w:hAnsi="Arial Narrow"/>
        </w:rPr>
        <w:t xml:space="preserve">lub w rejestrze zakupu (w zależności od właściwości posiadanego programu komputerowego),                    i </w:t>
      </w:r>
      <w:r w:rsidRPr="00631B0A">
        <w:rPr>
          <w:rFonts w:ascii="Arial Narrow" w:hAnsi="Arial Narrow"/>
        </w:rPr>
        <w:t>wykazania w cząstkowej deklaracji za właściwy okres rozliczeniowy.</w:t>
      </w:r>
    </w:p>
    <w:p w14:paraId="23696DCB" w14:textId="77777777" w:rsidR="005F1C04" w:rsidRDefault="005F1C04" w:rsidP="007958EE">
      <w:pPr>
        <w:jc w:val="both"/>
        <w:rPr>
          <w:rFonts w:ascii="Arial Narrow" w:hAnsi="Arial Narrow"/>
          <w:shd w:val="clear" w:color="auto" w:fill="FFFFFF"/>
        </w:rPr>
      </w:pPr>
      <w:bookmarkStart w:id="4" w:name="_Hlk39666772"/>
    </w:p>
    <w:p w14:paraId="58FEE8C4" w14:textId="77777777" w:rsidR="005F1C04" w:rsidRDefault="005F1C04" w:rsidP="007958EE">
      <w:pPr>
        <w:jc w:val="both"/>
        <w:rPr>
          <w:rFonts w:ascii="Arial Narrow" w:hAnsi="Arial Narrow"/>
          <w:shd w:val="clear" w:color="auto" w:fill="FFFFFF"/>
        </w:rPr>
      </w:pPr>
    </w:p>
    <w:p w14:paraId="6A76400A" w14:textId="77777777" w:rsidR="005F1C04" w:rsidRDefault="005F1C04" w:rsidP="007958EE">
      <w:pPr>
        <w:jc w:val="both"/>
        <w:rPr>
          <w:rFonts w:ascii="Arial Narrow" w:hAnsi="Arial Narrow"/>
          <w:shd w:val="clear" w:color="auto" w:fill="FFFFFF"/>
        </w:rPr>
      </w:pPr>
    </w:p>
    <w:p w14:paraId="383B5F3F" w14:textId="77777777" w:rsidR="005F1C04" w:rsidRDefault="005F1C04" w:rsidP="007958EE">
      <w:pPr>
        <w:jc w:val="both"/>
        <w:rPr>
          <w:rFonts w:ascii="Arial Narrow" w:hAnsi="Arial Narrow"/>
          <w:shd w:val="clear" w:color="auto" w:fill="FFFFFF"/>
        </w:rPr>
      </w:pPr>
    </w:p>
    <w:p w14:paraId="1BC503DA" w14:textId="77777777" w:rsidR="005F1C04" w:rsidRDefault="005F1C04" w:rsidP="007958EE">
      <w:pPr>
        <w:jc w:val="both"/>
        <w:rPr>
          <w:rFonts w:ascii="Arial Narrow" w:hAnsi="Arial Narrow"/>
          <w:shd w:val="clear" w:color="auto" w:fill="FFFFFF"/>
        </w:rPr>
      </w:pPr>
    </w:p>
    <w:p w14:paraId="35F78816" w14:textId="77777777" w:rsidR="005F1C04" w:rsidRDefault="005F1C04" w:rsidP="007958EE">
      <w:pPr>
        <w:jc w:val="both"/>
        <w:rPr>
          <w:rFonts w:ascii="Arial Narrow" w:hAnsi="Arial Narrow"/>
          <w:shd w:val="clear" w:color="auto" w:fill="FFFFFF"/>
        </w:rPr>
      </w:pPr>
    </w:p>
    <w:p w14:paraId="6B360277" w14:textId="77777777" w:rsidR="005F1C04" w:rsidRDefault="005F1C04" w:rsidP="007958EE">
      <w:pPr>
        <w:jc w:val="both"/>
        <w:rPr>
          <w:rFonts w:ascii="Arial Narrow" w:hAnsi="Arial Narrow"/>
          <w:shd w:val="clear" w:color="auto" w:fill="FFFFFF"/>
        </w:rPr>
      </w:pPr>
    </w:p>
    <w:p w14:paraId="67C9885F" w14:textId="742C86A3" w:rsidR="007958EE" w:rsidRPr="000731D2" w:rsidRDefault="00192721" w:rsidP="007958EE">
      <w:pPr>
        <w:jc w:val="both"/>
        <w:rPr>
          <w:rFonts w:ascii="Arial Narrow" w:hAnsi="Arial Narrow"/>
          <w:b/>
        </w:rPr>
      </w:pPr>
      <w:r w:rsidRPr="000731D2">
        <w:rPr>
          <w:rFonts w:ascii="Arial Narrow" w:hAnsi="Arial Narrow"/>
          <w:b/>
        </w:rPr>
        <w:lastRenderedPageBreak/>
        <w:t>B</w:t>
      </w:r>
      <w:r w:rsidR="007958EE" w:rsidRPr="000731D2">
        <w:rPr>
          <w:rFonts w:ascii="Arial Narrow" w:hAnsi="Arial Narrow"/>
          <w:b/>
        </w:rPr>
        <w:t>. BIAŁA LISTA PODATNIKÓW</w:t>
      </w:r>
    </w:p>
    <w:p w14:paraId="441B5AAF" w14:textId="77777777" w:rsidR="00A532E7" w:rsidRPr="000731D2" w:rsidRDefault="00A532E7" w:rsidP="007958EE">
      <w:pPr>
        <w:jc w:val="both"/>
        <w:rPr>
          <w:rFonts w:ascii="Arial Narrow" w:hAnsi="Arial Narrow"/>
          <w:b/>
        </w:rPr>
      </w:pPr>
    </w:p>
    <w:p w14:paraId="39818758" w14:textId="6A2F9866" w:rsidR="007958EE" w:rsidRPr="000731D2" w:rsidRDefault="007958EE" w:rsidP="00210384">
      <w:pPr>
        <w:pStyle w:val="Default"/>
        <w:numPr>
          <w:ilvl w:val="0"/>
          <w:numId w:val="77"/>
        </w:numPr>
        <w:spacing w:line="360" w:lineRule="auto"/>
        <w:ind w:left="360"/>
        <w:jc w:val="both"/>
        <w:rPr>
          <w:rFonts w:ascii="Arial Narrow" w:eastAsiaTheme="minorHAnsi" w:hAnsi="Arial Narrow"/>
          <w:sz w:val="22"/>
          <w:szCs w:val="22"/>
          <w:lang w:eastAsia="en-US"/>
        </w:rPr>
      </w:pPr>
      <w:r w:rsidRPr="000731D2">
        <w:rPr>
          <w:rFonts w:ascii="Arial Narrow" w:eastAsiaTheme="minorHAnsi" w:hAnsi="Arial Narrow"/>
          <w:sz w:val="22"/>
          <w:szCs w:val="22"/>
          <w:lang w:eastAsia="en-US"/>
        </w:rPr>
        <w:t xml:space="preserve">Biała lista podatników obowiązuje od 1 września 2019 r. i jest dostępna na stronie Ministerstwa Finansów </w:t>
      </w:r>
      <w:hyperlink r:id="rId9" w:history="1">
        <w:r w:rsidR="008B4145" w:rsidRPr="000731D2">
          <w:rPr>
            <w:rStyle w:val="Hipercze"/>
            <w:rFonts w:ascii="Arial Narrow" w:eastAsiaTheme="minorEastAsia" w:hAnsi="Arial Narrow"/>
            <w:sz w:val="22"/>
            <w:szCs w:val="22"/>
          </w:rPr>
          <w:t>www.podatki.gov.pl/wykaz-podatnikow-vat-wyszukiwarka</w:t>
        </w:r>
      </w:hyperlink>
    </w:p>
    <w:p w14:paraId="393204D9" w14:textId="77777777" w:rsidR="007958EE" w:rsidRPr="000731D2" w:rsidRDefault="007958EE" w:rsidP="00210384">
      <w:pPr>
        <w:pStyle w:val="Akapitzlist"/>
        <w:numPr>
          <w:ilvl w:val="0"/>
          <w:numId w:val="77"/>
        </w:numPr>
        <w:autoSpaceDE w:val="0"/>
        <w:autoSpaceDN w:val="0"/>
        <w:adjustRightInd w:val="0"/>
        <w:spacing w:after="0" w:line="360" w:lineRule="auto"/>
        <w:ind w:left="360"/>
        <w:jc w:val="both"/>
        <w:rPr>
          <w:rFonts w:ascii="Arial Narrow" w:eastAsiaTheme="minorHAnsi" w:hAnsi="Arial Narrow"/>
          <w:lang w:eastAsia="en-US"/>
        </w:rPr>
      </w:pPr>
      <w:r w:rsidRPr="000731D2">
        <w:rPr>
          <w:rFonts w:ascii="Arial Narrow" w:eastAsiaTheme="minorHAnsi" w:hAnsi="Arial Narrow"/>
          <w:lang w:eastAsia="en-US"/>
        </w:rPr>
        <w:t>Biała lista podatników (Wykaz) to prowadzony przez Szefa Krajowej Administracji Skarbowej elektroniczny wykaz przedsiębiorców:</w:t>
      </w:r>
    </w:p>
    <w:p w14:paraId="4EF0D66B" w14:textId="6AA672E4"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w odniesieniu do których naczelnik urzędu skarbowego nie dokonał rejestracji albo których wykreślił z rejestru jako podatników VAT;</w:t>
      </w:r>
    </w:p>
    <w:p w14:paraId="4D351FE4" w14:textId="2883248C" w:rsidR="009F12B8" w:rsidRPr="000731D2" w:rsidRDefault="007958EE" w:rsidP="00210384">
      <w:pPr>
        <w:pStyle w:val="Akapitzlist"/>
        <w:numPr>
          <w:ilvl w:val="3"/>
          <w:numId w:val="2"/>
        </w:numPr>
        <w:spacing w:line="360" w:lineRule="auto"/>
        <w:jc w:val="both"/>
        <w:rPr>
          <w:rFonts w:ascii="Arial Narrow" w:hAnsi="Arial Narrow"/>
        </w:rPr>
      </w:pPr>
      <w:r w:rsidRPr="000731D2">
        <w:rPr>
          <w:rFonts w:ascii="Arial Narrow" w:eastAsiaTheme="minorHAnsi" w:hAnsi="Arial Narrow"/>
          <w:lang w:eastAsia="en-US"/>
        </w:rPr>
        <w:t>zarejestrowanych jako podatnicy VAT, w tym których rejestracja jako podatników VAT została przywrócona</w:t>
      </w:r>
    </w:p>
    <w:p w14:paraId="3087A075" w14:textId="07F935CC" w:rsidR="007958EE" w:rsidRPr="000731D2" w:rsidRDefault="007958EE" w:rsidP="00210384">
      <w:pPr>
        <w:pStyle w:val="Akapitzlist"/>
        <w:numPr>
          <w:ilvl w:val="0"/>
          <w:numId w:val="2"/>
        </w:numPr>
        <w:spacing w:line="360" w:lineRule="auto"/>
        <w:ind w:left="360"/>
        <w:jc w:val="both"/>
        <w:rPr>
          <w:rFonts w:ascii="Arial Narrow" w:hAnsi="Arial Narrow"/>
        </w:rPr>
      </w:pPr>
      <w:r w:rsidRPr="000731D2">
        <w:rPr>
          <w:rFonts w:ascii="Arial Narrow" w:eastAsiaTheme="minorHAnsi" w:hAnsi="Arial Narrow"/>
          <w:lang w:eastAsia="en-US"/>
        </w:rPr>
        <w:t>Biała lista podatników zawiera następujące dane:</w:t>
      </w:r>
    </w:p>
    <w:p w14:paraId="5E236319" w14:textId="7372E660"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nazwę firmy lub imię i nazwisko przedsiębiorcy;</w:t>
      </w:r>
    </w:p>
    <w:p w14:paraId="0E9D9193" w14:textId="1723E4BD"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numer, za pomocą którego podmiot został zidentyfikowany na potrzeby podatku, jeżeli taki numer został przyznany;</w:t>
      </w:r>
    </w:p>
    <w:p w14:paraId="4DE65F8F" w14:textId="5AB7B056"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numer REGON;</w:t>
      </w:r>
    </w:p>
    <w:p w14:paraId="19ECE2C5" w14:textId="6F0514C0"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numer PESEL o ile podmiot posiada;</w:t>
      </w:r>
    </w:p>
    <w:p w14:paraId="2FC44FAC" w14:textId="03FAC05A"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numer w Krajowym Rejestrze Sądowym; adres siedziby;</w:t>
      </w:r>
    </w:p>
    <w:p w14:paraId="1931447E" w14:textId="58E41C4C"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datę rejestracji, datę odmowy rejestracji, datę wykreślenia z rejestru, datę przywrócenia do rejestru podatników od towarów i usług;</w:t>
      </w:r>
    </w:p>
    <w:p w14:paraId="121D426F" w14:textId="27386A7D" w:rsidR="007958EE" w:rsidRPr="000731D2" w:rsidRDefault="007958EE" w:rsidP="00210384">
      <w:pPr>
        <w:pStyle w:val="Akapitzlist"/>
        <w:numPr>
          <w:ilvl w:val="3"/>
          <w:numId w:val="2"/>
        </w:numPr>
        <w:autoSpaceDE w:val="0"/>
        <w:autoSpaceDN w:val="0"/>
        <w:adjustRightInd w:val="0"/>
        <w:spacing w:after="0" w:line="360" w:lineRule="auto"/>
        <w:jc w:val="both"/>
        <w:rPr>
          <w:rFonts w:ascii="Arial Narrow" w:eastAsiaTheme="minorHAnsi" w:hAnsi="Arial Narrow"/>
          <w:lang w:eastAsia="en-US"/>
        </w:rPr>
      </w:pPr>
      <w:r w:rsidRPr="000731D2">
        <w:rPr>
          <w:rFonts w:ascii="Arial Narrow" w:eastAsiaTheme="minorHAnsi" w:hAnsi="Arial Narrow"/>
          <w:lang w:eastAsia="en-US"/>
        </w:rPr>
        <w:t>numery rachunków rozliczeniowych.</w:t>
      </w:r>
    </w:p>
    <w:p w14:paraId="42208475" w14:textId="77777777" w:rsidR="009F12B8" w:rsidRPr="000731D2" w:rsidRDefault="009F12B8" w:rsidP="00B10024">
      <w:pPr>
        <w:pStyle w:val="Akapitzlist"/>
        <w:autoSpaceDE w:val="0"/>
        <w:autoSpaceDN w:val="0"/>
        <w:adjustRightInd w:val="0"/>
        <w:spacing w:after="0" w:line="360" w:lineRule="auto"/>
        <w:ind w:left="0"/>
        <w:jc w:val="both"/>
        <w:rPr>
          <w:rFonts w:ascii="Arial Narrow" w:eastAsiaTheme="minorHAnsi" w:hAnsi="Arial Narrow"/>
          <w:lang w:eastAsia="en-US"/>
        </w:rPr>
      </w:pPr>
    </w:p>
    <w:p w14:paraId="078A59B2" w14:textId="3E290796" w:rsidR="007958EE" w:rsidRPr="000731D2" w:rsidRDefault="007958EE" w:rsidP="00210384">
      <w:pPr>
        <w:pStyle w:val="Akapitzlist"/>
        <w:numPr>
          <w:ilvl w:val="0"/>
          <w:numId w:val="2"/>
        </w:numPr>
        <w:autoSpaceDE w:val="0"/>
        <w:autoSpaceDN w:val="0"/>
        <w:adjustRightInd w:val="0"/>
        <w:spacing w:after="0" w:line="360" w:lineRule="auto"/>
        <w:ind w:left="360"/>
        <w:jc w:val="both"/>
        <w:rPr>
          <w:rFonts w:ascii="Arial Narrow" w:eastAsiaTheme="minorHAnsi" w:hAnsi="Arial Narrow"/>
          <w:lang w:eastAsia="en-US"/>
        </w:rPr>
      </w:pPr>
      <w:r w:rsidRPr="000731D2">
        <w:rPr>
          <w:rFonts w:ascii="Arial Narrow" w:eastAsiaTheme="minorHAnsi" w:hAnsi="Arial Narrow"/>
          <w:lang w:eastAsia="en-US"/>
        </w:rPr>
        <w:t>Dane dotyczące podatników zarejestrowanych jako podatnicy VAT, w tym dane podatników, których rejestracja jako podatników VAT została przywrócona, będą usuwane z Wykazu po upływie 5 lat, licząc od końca roku kalendarzowego, w którym naczelnik urzędu skarbowego nie dokonał rejestracji podmiotu jako podatnika VAT albo wykreślił podmiot z rejestru jako podatnika VAT.</w:t>
      </w:r>
    </w:p>
    <w:p w14:paraId="619FAC12" w14:textId="32FCCBAB" w:rsidR="007958EE" w:rsidRPr="000731D2" w:rsidRDefault="007958EE" w:rsidP="00210384">
      <w:pPr>
        <w:pStyle w:val="Akapitzlist"/>
        <w:numPr>
          <w:ilvl w:val="0"/>
          <w:numId w:val="2"/>
        </w:numPr>
        <w:autoSpaceDE w:val="0"/>
        <w:autoSpaceDN w:val="0"/>
        <w:adjustRightInd w:val="0"/>
        <w:spacing w:after="0" w:line="360" w:lineRule="auto"/>
        <w:ind w:left="360"/>
        <w:jc w:val="both"/>
        <w:rPr>
          <w:rFonts w:ascii="Arial Narrow" w:eastAsiaTheme="minorHAnsi" w:hAnsi="Arial Narrow"/>
          <w:lang w:eastAsia="en-US"/>
        </w:rPr>
      </w:pPr>
      <w:r w:rsidRPr="000731D2">
        <w:rPr>
          <w:rFonts w:ascii="Arial Narrow" w:eastAsiaTheme="minorHAnsi" w:hAnsi="Arial Narrow"/>
          <w:lang w:eastAsia="en-US"/>
        </w:rPr>
        <w:t>Wykaz jest aktualizowany w dni robocze, raz na dobę.</w:t>
      </w:r>
    </w:p>
    <w:p w14:paraId="45992766" w14:textId="0AB8E21D" w:rsidR="007958EE" w:rsidRPr="000731D2" w:rsidRDefault="007958EE" w:rsidP="00210384">
      <w:pPr>
        <w:pStyle w:val="Akapitzlist"/>
        <w:numPr>
          <w:ilvl w:val="0"/>
          <w:numId w:val="2"/>
        </w:numPr>
        <w:autoSpaceDE w:val="0"/>
        <w:autoSpaceDN w:val="0"/>
        <w:adjustRightInd w:val="0"/>
        <w:spacing w:after="0" w:line="360" w:lineRule="auto"/>
        <w:ind w:left="360"/>
        <w:jc w:val="both"/>
        <w:rPr>
          <w:rFonts w:ascii="Arial Narrow" w:eastAsiaTheme="minorHAnsi" w:hAnsi="Arial Narrow"/>
          <w:lang w:eastAsia="en-US"/>
        </w:rPr>
      </w:pPr>
      <w:r w:rsidRPr="000731D2">
        <w:rPr>
          <w:rFonts w:ascii="Arial Narrow" w:eastAsiaTheme="minorHAnsi" w:hAnsi="Arial Narrow"/>
          <w:lang w:eastAsia="en-US"/>
        </w:rPr>
        <w:t xml:space="preserve">W przypadku, gdy nie ma możliwości, w odniesieniu do </w:t>
      </w:r>
      <w:r w:rsidRPr="000731D2">
        <w:rPr>
          <w:rFonts w:ascii="Arial Narrow" w:eastAsiaTheme="minorHAnsi" w:hAnsi="Arial Narrow"/>
          <w:u w:val="single"/>
          <w:lang w:eastAsia="en-US"/>
        </w:rPr>
        <w:t>transakcji przekraczającej 15.000 z</w:t>
      </w:r>
      <w:r w:rsidRPr="000731D2">
        <w:rPr>
          <w:rFonts w:ascii="Arial Narrow" w:eastAsiaTheme="minorHAnsi" w:hAnsi="Arial Narrow"/>
          <w:lang w:eastAsia="en-US"/>
        </w:rPr>
        <w:t xml:space="preserve">ł, zastosowania mechanizmu podzielonej płatności bądź nie został on zastosowany a numer rachunku rozliczeniowego kontrahenta nie figuruje na białej liście podatników, Dyrektorzy/Kierownicy jednostek, zobowiązani są w </w:t>
      </w:r>
      <w:r w:rsidRPr="00C61650">
        <w:rPr>
          <w:rFonts w:ascii="Arial Narrow" w:eastAsiaTheme="minorHAnsi" w:hAnsi="Arial Narrow"/>
          <w:highlight w:val="yellow"/>
          <w:lang w:eastAsia="en-US"/>
        </w:rPr>
        <w:t xml:space="preserve">terminie </w:t>
      </w:r>
      <w:r w:rsidR="00E3085B" w:rsidRPr="00C61650">
        <w:rPr>
          <w:rFonts w:ascii="Arial Narrow" w:eastAsiaTheme="minorHAnsi" w:hAnsi="Arial Narrow"/>
          <w:highlight w:val="yellow"/>
          <w:lang w:eastAsia="en-US"/>
        </w:rPr>
        <w:t>trzech</w:t>
      </w:r>
      <w:r w:rsidRPr="000731D2">
        <w:rPr>
          <w:rFonts w:ascii="Arial Narrow" w:eastAsiaTheme="minorHAnsi" w:hAnsi="Arial Narrow"/>
          <w:lang w:eastAsia="en-US"/>
        </w:rPr>
        <w:t xml:space="preserve"> dni</w:t>
      </w:r>
      <w:r w:rsidR="00E3085B">
        <w:rPr>
          <w:rFonts w:ascii="Arial Narrow" w:eastAsiaTheme="minorHAnsi" w:hAnsi="Arial Narrow"/>
          <w:lang w:eastAsia="en-US"/>
        </w:rPr>
        <w:t xml:space="preserve"> </w:t>
      </w:r>
      <w:r w:rsidRPr="000731D2">
        <w:rPr>
          <w:rFonts w:ascii="Arial Narrow" w:eastAsiaTheme="minorHAnsi" w:hAnsi="Arial Narrow"/>
          <w:lang w:eastAsia="en-US"/>
        </w:rPr>
        <w:t>od zlecenia przelewu złożyć stosowne zawiadomienie o zapłacie należności na rachunek inny niż zawarty</w:t>
      </w:r>
      <w:r w:rsidR="005F1C04" w:rsidRPr="000731D2">
        <w:rPr>
          <w:rFonts w:ascii="Arial Narrow" w:eastAsiaTheme="minorHAnsi" w:hAnsi="Arial Narrow"/>
          <w:lang w:eastAsia="en-US"/>
        </w:rPr>
        <w:t xml:space="preserve"> w wykazie podatników</w:t>
      </w:r>
      <w:r w:rsidRPr="000731D2">
        <w:rPr>
          <w:rFonts w:ascii="Arial Narrow" w:eastAsiaTheme="minorHAnsi" w:hAnsi="Arial Narrow"/>
          <w:lang w:eastAsia="en-US"/>
        </w:rPr>
        <w:t xml:space="preserve"> na dzień dokonania przelewu do Jednostki Centralnej</w:t>
      </w:r>
    </w:p>
    <w:p w14:paraId="1F894D5F" w14:textId="5EE3F088" w:rsidR="007958EE" w:rsidRPr="007D201C" w:rsidRDefault="007958EE" w:rsidP="00210384">
      <w:pPr>
        <w:pStyle w:val="Akapitzlist"/>
        <w:numPr>
          <w:ilvl w:val="0"/>
          <w:numId w:val="2"/>
        </w:numPr>
        <w:autoSpaceDE w:val="0"/>
        <w:autoSpaceDN w:val="0"/>
        <w:adjustRightInd w:val="0"/>
        <w:spacing w:after="0" w:line="360" w:lineRule="auto"/>
        <w:ind w:left="360"/>
        <w:jc w:val="both"/>
        <w:rPr>
          <w:rFonts w:ascii="Arial Narrow" w:eastAsiaTheme="minorHAnsi" w:hAnsi="Arial Narrow"/>
          <w:highlight w:val="yellow"/>
          <w:lang w:eastAsia="en-US"/>
        </w:rPr>
      </w:pPr>
      <w:r w:rsidRPr="000731D2">
        <w:rPr>
          <w:rFonts w:ascii="Arial Narrow" w:eastAsiaTheme="minorHAnsi" w:hAnsi="Arial Narrow"/>
          <w:lang w:eastAsia="en-US"/>
        </w:rPr>
        <w:t xml:space="preserve">Jednostka Centralna  odpowiada za przekazanie, w ciągu </w:t>
      </w:r>
      <w:r w:rsidR="007D201C">
        <w:rPr>
          <w:rFonts w:ascii="Arial Narrow" w:eastAsiaTheme="minorHAnsi" w:hAnsi="Arial Narrow"/>
          <w:lang w:eastAsia="en-US"/>
        </w:rPr>
        <w:t xml:space="preserve"> </w:t>
      </w:r>
      <w:r w:rsidR="005C6144" w:rsidRPr="005C6144">
        <w:rPr>
          <w:rFonts w:ascii="Arial Narrow" w:eastAsiaTheme="minorHAnsi" w:hAnsi="Arial Narrow"/>
          <w:highlight w:val="yellow"/>
          <w:lang w:eastAsia="en-US"/>
        </w:rPr>
        <w:t>7</w:t>
      </w:r>
      <w:r w:rsidRPr="000731D2">
        <w:rPr>
          <w:rFonts w:ascii="Arial Narrow" w:eastAsiaTheme="minorHAnsi" w:hAnsi="Arial Narrow"/>
          <w:lang w:eastAsia="en-US"/>
        </w:rPr>
        <w:t xml:space="preserve"> dni od daty zlecenia przelewu, przedmiotowego zawiadomienia do naczelnika urzędu skarbowego właściwego dla</w:t>
      </w:r>
      <w:r w:rsidR="007D201C">
        <w:rPr>
          <w:rFonts w:ascii="Arial Narrow" w:eastAsiaTheme="minorHAnsi" w:hAnsi="Arial Narrow"/>
          <w:lang w:eastAsia="en-US"/>
        </w:rPr>
        <w:t xml:space="preserve"> </w:t>
      </w:r>
      <w:r w:rsidR="007D201C" w:rsidRPr="007D201C">
        <w:rPr>
          <w:rFonts w:ascii="Arial Narrow" w:eastAsiaTheme="minorHAnsi" w:hAnsi="Arial Narrow"/>
          <w:highlight w:val="yellow"/>
          <w:lang w:eastAsia="en-US"/>
        </w:rPr>
        <w:t>podatnika, który dokonał zapłaty należności.</w:t>
      </w:r>
    </w:p>
    <w:p w14:paraId="0A12E172" w14:textId="75A5CE34" w:rsidR="007958EE" w:rsidRPr="000731D2" w:rsidRDefault="007958EE" w:rsidP="00210384">
      <w:pPr>
        <w:pStyle w:val="Akapitzlist"/>
        <w:numPr>
          <w:ilvl w:val="0"/>
          <w:numId w:val="2"/>
        </w:numPr>
        <w:autoSpaceDE w:val="0"/>
        <w:autoSpaceDN w:val="0"/>
        <w:adjustRightInd w:val="0"/>
        <w:spacing w:after="0" w:line="360" w:lineRule="auto"/>
        <w:ind w:left="360"/>
        <w:jc w:val="both"/>
        <w:rPr>
          <w:rFonts w:ascii="Arial Narrow" w:eastAsiaTheme="minorHAnsi" w:hAnsi="Arial Narrow"/>
          <w:lang w:eastAsia="en-US"/>
        </w:rPr>
      </w:pPr>
      <w:r w:rsidRPr="000731D2">
        <w:rPr>
          <w:rFonts w:ascii="Arial Narrow" w:hAnsi="Arial Narrow"/>
        </w:rPr>
        <w:t xml:space="preserve">Zawiadomienie o którym mowa  powyżej należy złożyć według wzoru stanowiącego załącznik do Rozporządzenia Ministra Finansów z dnia </w:t>
      </w:r>
      <w:r w:rsidR="0069546D" w:rsidRPr="0069546D">
        <w:rPr>
          <w:rFonts w:ascii="Arial Narrow" w:hAnsi="Arial Narrow"/>
          <w:highlight w:val="yellow"/>
        </w:rPr>
        <w:t>01 lipca 2020 r. (Dz.U. z 2020 poz. 1188).</w:t>
      </w:r>
    </w:p>
    <w:p w14:paraId="257CC758" w14:textId="77777777" w:rsidR="00192721" w:rsidRPr="00216BE6" w:rsidRDefault="00192721" w:rsidP="007958EE">
      <w:pPr>
        <w:autoSpaceDE w:val="0"/>
        <w:autoSpaceDN w:val="0"/>
        <w:adjustRightInd w:val="0"/>
        <w:spacing w:after="0" w:line="240" w:lineRule="auto"/>
        <w:jc w:val="both"/>
        <w:rPr>
          <w:rFonts w:ascii="Arial Narrow" w:eastAsiaTheme="minorHAnsi" w:hAnsi="Arial Narrow"/>
          <w:highlight w:val="yellow"/>
          <w:lang w:eastAsia="en-US"/>
        </w:rPr>
      </w:pPr>
    </w:p>
    <w:p w14:paraId="5D143D71" w14:textId="77777777" w:rsidR="007958EE" w:rsidRPr="00216BE6" w:rsidRDefault="007958EE" w:rsidP="007958EE">
      <w:pPr>
        <w:autoSpaceDE w:val="0"/>
        <w:autoSpaceDN w:val="0"/>
        <w:adjustRightInd w:val="0"/>
        <w:spacing w:after="0" w:line="240" w:lineRule="auto"/>
        <w:jc w:val="both"/>
        <w:rPr>
          <w:rFonts w:ascii="Arial Narrow" w:eastAsiaTheme="minorHAnsi" w:hAnsi="Arial Narrow"/>
          <w:highlight w:val="yellow"/>
          <w:lang w:eastAsia="en-US"/>
        </w:rPr>
      </w:pPr>
    </w:p>
    <w:p w14:paraId="6C8612EE" w14:textId="3E1ED18E" w:rsidR="007958EE" w:rsidRPr="0069546D" w:rsidRDefault="00192721" w:rsidP="007958EE">
      <w:pPr>
        <w:autoSpaceDE w:val="0"/>
        <w:autoSpaceDN w:val="0"/>
        <w:adjustRightInd w:val="0"/>
        <w:spacing w:after="0" w:line="240" w:lineRule="auto"/>
        <w:jc w:val="both"/>
        <w:rPr>
          <w:rFonts w:ascii="Arial Narrow" w:eastAsiaTheme="minorHAnsi" w:hAnsi="Arial Narrow"/>
          <w:b/>
          <w:bCs/>
          <w:lang w:eastAsia="en-US"/>
        </w:rPr>
      </w:pPr>
      <w:r w:rsidRPr="0069546D">
        <w:rPr>
          <w:rFonts w:ascii="Arial Narrow" w:eastAsiaTheme="minorHAnsi" w:hAnsi="Arial Narrow"/>
          <w:b/>
          <w:bCs/>
          <w:lang w:eastAsia="en-US"/>
        </w:rPr>
        <w:lastRenderedPageBreak/>
        <w:t>C</w:t>
      </w:r>
      <w:r w:rsidR="007958EE" w:rsidRPr="0069546D">
        <w:rPr>
          <w:rFonts w:ascii="Arial Narrow" w:eastAsiaTheme="minorHAnsi" w:hAnsi="Arial Narrow"/>
          <w:b/>
          <w:bCs/>
          <w:lang w:eastAsia="en-US"/>
        </w:rPr>
        <w:t>.</w:t>
      </w:r>
      <w:r w:rsidR="00F10EDC" w:rsidRPr="0069546D">
        <w:rPr>
          <w:rFonts w:ascii="Arial Narrow" w:eastAsiaTheme="minorHAnsi" w:hAnsi="Arial Narrow"/>
          <w:b/>
          <w:bCs/>
          <w:lang w:eastAsia="en-US"/>
        </w:rPr>
        <w:t xml:space="preserve"> </w:t>
      </w:r>
      <w:r w:rsidR="007958EE" w:rsidRPr="0069546D">
        <w:rPr>
          <w:rFonts w:ascii="Arial Narrow" w:eastAsiaTheme="minorHAnsi" w:hAnsi="Arial Narrow"/>
          <w:b/>
          <w:bCs/>
          <w:lang w:eastAsia="en-US"/>
        </w:rPr>
        <w:t>WIĄŻĄCA INFORMACJA STAWKOWA</w:t>
      </w:r>
    </w:p>
    <w:p w14:paraId="6872C2CA" w14:textId="77777777" w:rsidR="00A532E7" w:rsidRPr="0069546D" w:rsidRDefault="00A532E7" w:rsidP="007958EE">
      <w:pPr>
        <w:autoSpaceDE w:val="0"/>
        <w:autoSpaceDN w:val="0"/>
        <w:adjustRightInd w:val="0"/>
        <w:spacing w:after="0" w:line="240" w:lineRule="auto"/>
        <w:jc w:val="both"/>
        <w:rPr>
          <w:rFonts w:ascii="Arial Narrow" w:eastAsiaTheme="minorHAnsi" w:hAnsi="Arial Narrow"/>
          <w:b/>
          <w:bCs/>
          <w:lang w:eastAsia="en-US"/>
        </w:rPr>
      </w:pPr>
    </w:p>
    <w:p w14:paraId="6E913077" w14:textId="77777777" w:rsidR="007958EE" w:rsidRPr="0069546D" w:rsidRDefault="007958EE" w:rsidP="007958EE">
      <w:pPr>
        <w:autoSpaceDE w:val="0"/>
        <w:autoSpaceDN w:val="0"/>
        <w:adjustRightInd w:val="0"/>
        <w:spacing w:after="0" w:line="240" w:lineRule="auto"/>
        <w:jc w:val="both"/>
        <w:rPr>
          <w:rFonts w:ascii="Arial Narrow" w:eastAsiaTheme="minorHAnsi" w:hAnsi="Arial Narrow"/>
          <w:b/>
          <w:bCs/>
          <w:lang w:eastAsia="en-US"/>
        </w:rPr>
      </w:pPr>
    </w:p>
    <w:p w14:paraId="52FD36BF" w14:textId="155A7B36" w:rsidR="007958EE" w:rsidRPr="0069546D" w:rsidRDefault="007958EE" w:rsidP="00210384">
      <w:pPr>
        <w:pStyle w:val="Akapitzlist"/>
        <w:numPr>
          <w:ilvl w:val="0"/>
          <w:numId w:val="111"/>
        </w:numPr>
        <w:autoSpaceDE w:val="0"/>
        <w:autoSpaceDN w:val="0"/>
        <w:adjustRightInd w:val="0"/>
        <w:spacing w:after="0" w:line="360" w:lineRule="auto"/>
        <w:jc w:val="both"/>
        <w:rPr>
          <w:rFonts w:ascii="Arial Narrow" w:eastAsiaTheme="minorHAnsi" w:hAnsi="Arial Narrow"/>
          <w:lang w:eastAsia="en-US"/>
        </w:rPr>
      </w:pPr>
      <w:r w:rsidRPr="0069546D">
        <w:rPr>
          <w:rFonts w:ascii="Arial Narrow" w:eastAsiaTheme="minorHAnsi" w:hAnsi="Arial Narrow"/>
          <w:lang w:eastAsia="en-US"/>
        </w:rPr>
        <w:t>Wiążąca informacja stawkowa (WIS)  to decyzja wydawana na potrzeby opodatkowania podatkiem dostawy towarów, importu towarów, wewnątrzwspólnotowego nabycia towarów oraz świadczenia usług, która zawiera:</w:t>
      </w:r>
    </w:p>
    <w:p w14:paraId="572A1E6B" w14:textId="0C1B6975" w:rsidR="007958EE" w:rsidRPr="00A702DD" w:rsidRDefault="007958EE" w:rsidP="00210384">
      <w:pPr>
        <w:pStyle w:val="Akapitzlist"/>
        <w:numPr>
          <w:ilvl w:val="0"/>
          <w:numId w:val="112"/>
        </w:numPr>
        <w:autoSpaceDE w:val="0"/>
        <w:autoSpaceDN w:val="0"/>
        <w:adjustRightInd w:val="0"/>
        <w:spacing w:after="0" w:line="360" w:lineRule="auto"/>
        <w:jc w:val="both"/>
        <w:rPr>
          <w:rFonts w:ascii="Arial Narrow" w:eastAsiaTheme="minorHAnsi" w:hAnsi="Arial Narrow"/>
          <w:lang w:eastAsia="en-US"/>
        </w:rPr>
      </w:pPr>
      <w:r w:rsidRPr="00A702DD">
        <w:rPr>
          <w:rFonts w:ascii="Arial Narrow" w:eastAsiaTheme="minorHAnsi" w:hAnsi="Arial Narrow"/>
          <w:lang w:eastAsia="en-US"/>
        </w:rPr>
        <w:t>opis towaru albo usługi będących przedmiotem WIS;</w:t>
      </w:r>
    </w:p>
    <w:p w14:paraId="05DDD155" w14:textId="198EFF00" w:rsidR="007958EE" w:rsidRPr="0069546D" w:rsidRDefault="007958EE" w:rsidP="00210384">
      <w:pPr>
        <w:pStyle w:val="Akapitzlist"/>
        <w:numPr>
          <w:ilvl w:val="0"/>
          <w:numId w:val="112"/>
        </w:numPr>
        <w:autoSpaceDE w:val="0"/>
        <w:autoSpaceDN w:val="0"/>
        <w:adjustRightInd w:val="0"/>
        <w:spacing w:after="0" w:line="360" w:lineRule="auto"/>
        <w:jc w:val="both"/>
        <w:rPr>
          <w:rFonts w:ascii="Arial Narrow" w:eastAsiaTheme="minorHAnsi" w:hAnsi="Arial Narrow"/>
          <w:lang w:eastAsia="en-US"/>
        </w:rPr>
      </w:pPr>
      <w:r w:rsidRPr="0069546D">
        <w:rPr>
          <w:rFonts w:ascii="Arial Narrow" w:eastAsiaTheme="minorHAnsi" w:hAnsi="Arial Narrow"/>
          <w:lang w:eastAsia="en-US"/>
        </w:rPr>
        <w:t>klasyfikację towaru według działu, pozycji, podpozycji lub kodu Nomenklatury scalonej (CN) albo według sekcji, działu, grupy lub klasy Polskiej Klasyfikacji Obiektów Budowlanych albo usługi według działu, grupy, klasy, kategorii, podkategorii lub pozycji Polskiej Klasyfikacji Wyrobów i Usług niezbędną do:</w:t>
      </w:r>
    </w:p>
    <w:p w14:paraId="585BE4C0" w14:textId="307BC0EA" w:rsidR="00B10024" w:rsidRPr="00A702DD" w:rsidRDefault="007958EE" w:rsidP="00210384">
      <w:pPr>
        <w:pStyle w:val="Akapitzlist"/>
        <w:numPr>
          <w:ilvl w:val="0"/>
          <w:numId w:val="113"/>
        </w:numPr>
        <w:autoSpaceDE w:val="0"/>
        <w:autoSpaceDN w:val="0"/>
        <w:adjustRightInd w:val="0"/>
        <w:spacing w:after="0" w:line="360" w:lineRule="auto"/>
        <w:jc w:val="both"/>
        <w:rPr>
          <w:rFonts w:ascii="Arial Narrow" w:eastAsiaTheme="minorHAnsi" w:hAnsi="Arial Narrow"/>
          <w:lang w:eastAsia="en-US"/>
        </w:rPr>
      </w:pPr>
      <w:r w:rsidRPr="00A702DD">
        <w:rPr>
          <w:rFonts w:ascii="Arial Narrow" w:eastAsiaTheme="minorHAnsi" w:hAnsi="Arial Narrow"/>
          <w:lang w:eastAsia="en-US"/>
        </w:rPr>
        <w:t>określenia stawki podatku właściwej dla towaru albo usługi,</w:t>
      </w:r>
    </w:p>
    <w:p w14:paraId="05911334" w14:textId="233F2928" w:rsidR="007958EE" w:rsidRPr="00A702DD" w:rsidRDefault="007958EE" w:rsidP="00210384">
      <w:pPr>
        <w:pStyle w:val="Akapitzlist"/>
        <w:numPr>
          <w:ilvl w:val="0"/>
          <w:numId w:val="113"/>
        </w:numPr>
        <w:autoSpaceDE w:val="0"/>
        <w:autoSpaceDN w:val="0"/>
        <w:adjustRightInd w:val="0"/>
        <w:spacing w:after="0" w:line="360" w:lineRule="auto"/>
        <w:jc w:val="both"/>
        <w:rPr>
          <w:rFonts w:ascii="Arial Narrow" w:eastAsiaTheme="minorHAnsi" w:hAnsi="Arial Narrow"/>
          <w:lang w:eastAsia="en-US"/>
        </w:rPr>
      </w:pPr>
      <w:r w:rsidRPr="00A702DD">
        <w:rPr>
          <w:rFonts w:ascii="Arial Narrow" w:eastAsiaTheme="minorHAnsi" w:hAnsi="Arial Narrow"/>
          <w:lang w:eastAsia="en-US"/>
        </w:rPr>
        <w:t>stosowania przepisów ustawy oraz przepisów wykonawczych wydanych na jej podstawie, innych niż dotyczące    określenia stawki podatku,</w:t>
      </w:r>
    </w:p>
    <w:p w14:paraId="299A5E7A" w14:textId="39B87795" w:rsidR="007958EE" w:rsidRPr="0069546D" w:rsidRDefault="007958EE" w:rsidP="00210384">
      <w:pPr>
        <w:pStyle w:val="Akapitzlist"/>
        <w:numPr>
          <w:ilvl w:val="0"/>
          <w:numId w:val="112"/>
        </w:numPr>
        <w:autoSpaceDE w:val="0"/>
        <w:autoSpaceDN w:val="0"/>
        <w:adjustRightInd w:val="0"/>
        <w:spacing w:after="0" w:line="360" w:lineRule="auto"/>
        <w:jc w:val="both"/>
        <w:rPr>
          <w:rFonts w:ascii="Arial Narrow" w:eastAsiaTheme="minorHAnsi" w:hAnsi="Arial Narrow"/>
          <w:lang w:eastAsia="en-US"/>
        </w:rPr>
      </w:pPr>
      <w:r w:rsidRPr="0069546D">
        <w:rPr>
          <w:rFonts w:ascii="Arial Narrow" w:eastAsiaTheme="minorHAnsi" w:hAnsi="Arial Narrow"/>
          <w:lang w:eastAsia="en-US"/>
        </w:rPr>
        <w:t>stawkę podatku właściwą dla towaru albo usługi.</w:t>
      </w:r>
    </w:p>
    <w:p w14:paraId="222724B8" w14:textId="6594BAE1" w:rsidR="007958EE" w:rsidRPr="00A702DD" w:rsidRDefault="007958EE" w:rsidP="00210384">
      <w:pPr>
        <w:pStyle w:val="Akapitzlist"/>
        <w:numPr>
          <w:ilvl w:val="0"/>
          <w:numId w:val="110"/>
        </w:numPr>
        <w:autoSpaceDE w:val="0"/>
        <w:autoSpaceDN w:val="0"/>
        <w:adjustRightInd w:val="0"/>
        <w:spacing w:after="0" w:line="360" w:lineRule="auto"/>
        <w:jc w:val="both"/>
        <w:rPr>
          <w:rFonts w:ascii="Arial Narrow" w:hAnsi="Arial Narrow"/>
        </w:rPr>
      </w:pPr>
      <w:r w:rsidRPr="00A702DD">
        <w:rPr>
          <w:rFonts w:ascii="Arial Narrow" w:hAnsi="Arial Narrow"/>
        </w:rPr>
        <w:t>W przypadku problemów związanych z ustaleniem prawidłowej stawki podatku VAT jednostki organizacyjne  składają do Jednostki Centralnej wniosek zgodnie z obowiązującym wzorem na podstawie odrębnych przepisów, podpisany przez Kierownika/Dyrektora jednostki organizacyjnej w formie papierowej.</w:t>
      </w:r>
    </w:p>
    <w:p w14:paraId="52B87BBD" w14:textId="5DD6C911" w:rsidR="007958EE" w:rsidRPr="0069546D" w:rsidRDefault="007958EE" w:rsidP="00210384">
      <w:pPr>
        <w:pStyle w:val="Akapitzlist"/>
        <w:numPr>
          <w:ilvl w:val="0"/>
          <w:numId w:val="110"/>
        </w:numPr>
        <w:autoSpaceDE w:val="0"/>
        <w:autoSpaceDN w:val="0"/>
        <w:adjustRightInd w:val="0"/>
        <w:spacing w:after="0" w:line="360" w:lineRule="auto"/>
        <w:jc w:val="both"/>
        <w:rPr>
          <w:rFonts w:ascii="Arial Narrow" w:eastAsiaTheme="minorHAnsi" w:hAnsi="Arial Narrow"/>
          <w:lang w:eastAsia="en-US"/>
        </w:rPr>
      </w:pPr>
      <w:r w:rsidRPr="0069546D">
        <w:rPr>
          <w:rFonts w:ascii="Arial Narrow" w:hAnsi="Arial Narrow"/>
        </w:rPr>
        <w:t>Jednostka Centralna po dokonaniu opłaty składa wniosek o wydanie WIS do właściwego organu podatkowego.</w:t>
      </w:r>
    </w:p>
    <w:p w14:paraId="3B7A138B" w14:textId="77777777" w:rsidR="00B10024" w:rsidRPr="0069546D" w:rsidRDefault="007958EE" w:rsidP="00210384">
      <w:pPr>
        <w:pStyle w:val="Akapitzlist"/>
        <w:numPr>
          <w:ilvl w:val="0"/>
          <w:numId w:val="110"/>
        </w:numPr>
        <w:autoSpaceDE w:val="0"/>
        <w:autoSpaceDN w:val="0"/>
        <w:adjustRightInd w:val="0"/>
        <w:spacing w:after="0" w:line="360" w:lineRule="auto"/>
        <w:jc w:val="both"/>
        <w:rPr>
          <w:rFonts w:ascii="Arial Narrow" w:eastAsiaTheme="minorHAnsi" w:hAnsi="Arial Narrow"/>
          <w:lang w:eastAsia="en-US"/>
        </w:rPr>
      </w:pPr>
      <w:r w:rsidRPr="0069546D">
        <w:rPr>
          <w:rFonts w:ascii="Arial Narrow" w:eastAsiaTheme="minorHAnsi" w:hAnsi="Arial Narrow"/>
          <w:lang w:eastAsia="en-US"/>
        </w:rPr>
        <w:t>Wniosek o wydanie WIS zawiera:</w:t>
      </w:r>
    </w:p>
    <w:p w14:paraId="50463E73" w14:textId="43ADAA2F" w:rsidR="00B10024" w:rsidRPr="00A702DD" w:rsidRDefault="007958EE" w:rsidP="00210384">
      <w:pPr>
        <w:pStyle w:val="Akapitzlist"/>
        <w:numPr>
          <w:ilvl w:val="0"/>
          <w:numId w:val="115"/>
        </w:numPr>
        <w:autoSpaceDE w:val="0"/>
        <w:autoSpaceDN w:val="0"/>
        <w:adjustRightInd w:val="0"/>
        <w:spacing w:after="0" w:line="360" w:lineRule="auto"/>
        <w:ind w:left="1276"/>
        <w:jc w:val="both"/>
        <w:rPr>
          <w:rFonts w:ascii="Arial Narrow" w:eastAsiaTheme="minorHAnsi" w:hAnsi="Arial Narrow"/>
          <w:lang w:eastAsia="en-US"/>
        </w:rPr>
      </w:pPr>
      <w:r w:rsidRPr="00A702DD">
        <w:rPr>
          <w:rFonts w:ascii="Arial Narrow" w:eastAsiaTheme="minorHAnsi" w:hAnsi="Arial Narrow"/>
          <w:lang w:eastAsia="en-US"/>
        </w:rPr>
        <w:t xml:space="preserve">nazwę wnioskodawcy, adres siedziby, numer identyfikacji podatkowej, tj. </w:t>
      </w:r>
    </w:p>
    <w:p w14:paraId="1A50EC85" w14:textId="77777777" w:rsidR="00B10024" w:rsidRPr="0069546D" w:rsidRDefault="007958EE" w:rsidP="00B10024">
      <w:pPr>
        <w:pStyle w:val="Akapitzlist"/>
        <w:autoSpaceDE w:val="0"/>
        <w:autoSpaceDN w:val="0"/>
        <w:adjustRightInd w:val="0"/>
        <w:spacing w:after="0" w:line="360" w:lineRule="auto"/>
        <w:jc w:val="both"/>
        <w:rPr>
          <w:rFonts w:ascii="Arial Narrow" w:eastAsiaTheme="minorHAnsi" w:hAnsi="Arial Narrow"/>
          <w:color w:val="000000" w:themeColor="text1"/>
          <w:lang w:eastAsia="en-US"/>
        </w:rPr>
      </w:pPr>
      <w:r w:rsidRPr="0069546D">
        <w:rPr>
          <w:rFonts w:ascii="Arial Narrow" w:eastAsiaTheme="minorHAnsi" w:hAnsi="Arial Narrow"/>
          <w:color w:val="000000" w:themeColor="text1"/>
          <w:lang w:eastAsia="en-US"/>
        </w:rPr>
        <w:t>Miasto Piotrków Trybunalski,</w:t>
      </w:r>
    </w:p>
    <w:p w14:paraId="5201756A" w14:textId="6B4983BA" w:rsidR="00B10024" w:rsidRPr="0069546D" w:rsidRDefault="007958EE" w:rsidP="00B10024">
      <w:pPr>
        <w:pStyle w:val="Akapitzlist"/>
        <w:autoSpaceDE w:val="0"/>
        <w:autoSpaceDN w:val="0"/>
        <w:adjustRightInd w:val="0"/>
        <w:spacing w:after="0" w:line="360" w:lineRule="auto"/>
        <w:jc w:val="both"/>
        <w:rPr>
          <w:rFonts w:ascii="Arial Narrow" w:eastAsiaTheme="minorHAnsi" w:hAnsi="Arial Narrow"/>
          <w:color w:val="000000" w:themeColor="text1"/>
          <w:lang w:eastAsia="en-US"/>
        </w:rPr>
      </w:pPr>
      <w:r w:rsidRPr="0069546D">
        <w:rPr>
          <w:rFonts w:ascii="Arial Narrow" w:eastAsiaTheme="minorHAnsi" w:hAnsi="Arial Narrow"/>
          <w:color w:val="000000" w:themeColor="text1"/>
          <w:lang w:eastAsia="en-US"/>
        </w:rPr>
        <w:t>Pasaż Karola Rudowskiego 10</w:t>
      </w:r>
    </w:p>
    <w:p w14:paraId="30A1F169" w14:textId="1C4FA7CF" w:rsidR="00B10024" w:rsidRPr="0069546D" w:rsidRDefault="006907FF" w:rsidP="00210384">
      <w:pPr>
        <w:pStyle w:val="Akapitzlist"/>
        <w:numPr>
          <w:ilvl w:val="1"/>
          <w:numId w:val="78"/>
        </w:numPr>
        <w:autoSpaceDE w:val="0"/>
        <w:autoSpaceDN w:val="0"/>
        <w:adjustRightInd w:val="0"/>
        <w:spacing w:after="0" w:line="360" w:lineRule="auto"/>
        <w:jc w:val="both"/>
        <w:rPr>
          <w:rFonts w:ascii="Arial Narrow" w:eastAsiaTheme="minorHAnsi" w:hAnsi="Arial Narrow"/>
          <w:color w:val="000000" w:themeColor="text1"/>
          <w:lang w:eastAsia="en-US"/>
        </w:rPr>
      </w:pPr>
      <w:r w:rsidRPr="0069546D">
        <w:rPr>
          <w:rFonts w:ascii="Arial Narrow" w:eastAsiaTheme="minorHAnsi" w:hAnsi="Arial Narrow"/>
          <w:color w:val="000000" w:themeColor="text1"/>
          <w:lang w:eastAsia="en-US"/>
        </w:rPr>
        <w:t>Pi</w:t>
      </w:r>
      <w:r w:rsidR="007958EE" w:rsidRPr="0069546D">
        <w:rPr>
          <w:rFonts w:ascii="Arial Narrow" w:eastAsiaTheme="minorHAnsi" w:hAnsi="Arial Narrow"/>
          <w:color w:val="000000" w:themeColor="text1"/>
          <w:lang w:eastAsia="en-US"/>
        </w:rPr>
        <w:t>otrków Trybunalski,</w:t>
      </w:r>
    </w:p>
    <w:p w14:paraId="2BD91977" w14:textId="77777777" w:rsidR="00A702DD" w:rsidRDefault="007958EE" w:rsidP="00A702DD">
      <w:pPr>
        <w:pStyle w:val="Akapitzlist"/>
        <w:autoSpaceDE w:val="0"/>
        <w:autoSpaceDN w:val="0"/>
        <w:adjustRightInd w:val="0"/>
        <w:spacing w:after="0" w:line="360" w:lineRule="auto"/>
        <w:jc w:val="both"/>
        <w:rPr>
          <w:rFonts w:ascii="Arial Narrow" w:eastAsiaTheme="minorHAnsi" w:hAnsi="Arial Narrow"/>
          <w:color w:val="000000" w:themeColor="text1"/>
          <w:lang w:eastAsia="en-US"/>
        </w:rPr>
      </w:pPr>
      <w:r w:rsidRPr="0069546D">
        <w:rPr>
          <w:rFonts w:ascii="Arial Narrow" w:eastAsiaTheme="minorHAnsi" w:hAnsi="Arial Narrow"/>
          <w:color w:val="000000" w:themeColor="text1"/>
          <w:lang w:eastAsia="en-US"/>
        </w:rPr>
        <w:t>NIP: 771-27-98-771</w:t>
      </w:r>
    </w:p>
    <w:p w14:paraId="046FCD58" w14:textId="6F7C3B79" w:rsidR="00B10024" w:rsidRPr="00A702DD" w:rsidRDefault="007958EE" w:rsidP="00210384">
      <w:pPr>
        <w:pStyle w:val="Akapitzlist"/>
        <w:numPr>
          <w:ilvl w:val="0"/>
          <w:numId w:val="115"/>
        </w:numPr>
        <w:autoSpaceDE w:val="0"/>
        <w:autoSpaceDN w:val="0"/>
        <w:adjustRightInd w:val="0"/>
        <w:spacing w:after="0" w:line="360" w:lineRule="auto"/>
        <w:ind w:left="1276"/>
        <w:jc w:val="both"/>
        <w:rPr>
          <w:rFonts w:ascii="Arial Narrow" w:eastAsiaTheme="minorHAnsi" w:hAnsi="Arial Narrow"/>
          <w:color w:val="000000" w:themeColor="text1"/>
          <w:lang w:eastAsia="en-US"/>
        </w:rPr>
      </w:pPr>
      <w:r w:rsidRPr="00A702DD">
        <w:rPr>
          <w:rFonts w:ascii="Arial Narrow" w:eastAsiaTheme="minorHAnsi" w:hAnsi="Arial Narrow"/>
          <w:color w:val="000000" w:themeColor="text1"/>
          <w:lang w:eastAsia="en-US"/>
        </w:rPr>
        <w:t>określenie przedmiotu wniosku, w tym:</w:t>
      </w:r>
    </w:p>
    <w:p w14:paraId="1B37091C" w14:textId="77777777" w:rsidR="00A702DD" w:rsidRDefault="007958EE" w:rsidP="00210384">
      <w:pPr>
        <w:pStyle w:val="Akapitzlist"/>
        <w:numPr>
          <w:ilvl w:val="0"/>
          <w:numId w:val="114"/>
        </w:numPr>
        <w:autoSpaceDE w:val="0"/>
        <w:autoSpaceDN w:val="0"/>
        <w:adjustRightInd w:val="0"/>
        <w:spacing w:after="0" w:line="360" w:lineRule="auto"/>
        <w:ind w:left="1276"/>
        <w:jc w:val="both"/>
        <w:rPr>
          <w:rFonts w:ascii="Arial Narrow" w:eastAsiaTheme="minorHAnsi" w:hAnsi="Arial Narrow"/>
          <w:lang w:eastAsia="en-US"/>
        </w:rPr>
      </w:pPr>
      <w:r w:rsidRPr="0069546D">
        <w:rPr>
          <w:rFonts w:ascii="Arial Narrow" w:eastAsiaTheme="minorHAnsi" w:hAnsi="Arial Narrow"/>
          <w:color w:val="000000" w:themeColor="text1"/>
          <w:lang w:eastAsia="en-US"/>
        </w:rPr>
        <w:t xml:space="preserve">szczegółowy opis towaru lub usługi, pozwalający na taką ich </w:t>
      </w:r>
      <w:r w:rsidRPr="0069546D">
        <w:rPr>
          <w:rFonts w:ascii="Arial Narrow" w:eastAsiaTheme="minorHAnsi" w:hAnsi="Arial Narrow"/>
          <w:lang w:eastAsia="en-US"/>
        </w:rPr>
        <w:t xml:space="preserve">identyfikację, aby dokonać ich </w:t>
      </w:r>
      <w:r w:rsidR="00A702DD">
        <w:rPr>
          <w:rFonts w:ascii="Arial Narrow" w:eastAsiaTheme="minorHAnsi" w:hAnsi="Arial Narrow"/>
          <w:lang w:eastAsia="en-US"/>
        </w:rPr>
        <w:t xml:space="preserve">    </w:t>
      </w:r>
      <w:r w:rsidRPr="0069546D">
        <w:rPr>
          <w:rFonts w:ascii="Arial Narrow" w:eastAsiaTheme="minorHAnsi" w:hAnsi="Arial Narrow"/>
          <w:lang w:eastAsia="en-US"/>
        </w:rPr>
        <w:t>klasyfikacji zgodnej z Nomenklaturą scaloną (CN), Polska Klasyfikacją Wyrobów i Usług lub Polską Klasyfikacją Obiektów Budowlanych;</w:t>
      </w:r>
    </w:p>
    <w:p w14:paraId="723717A2" w14:textId="77777777" w:rsidR="00A702DD" w:rsidRDefault="007958EE" w:rsidP="00210384">
      <w:pPr>
        <w:pStyle w:val="Akapitzlist"/>
        <w:numPr>
          <w:ilvl w:val="0"/>
          <w:numId w:val="114"/>
        </w:numPr>
        <w:autoSpaceDE w:val="0"/>
        <w:autoSpaceDN w:val="0"/>
        <w:adjustRightInd w:val="0"/>
        <w:spacing w:after="0" w:line="360" w:lineRule="auto"/>
        <w:ind w:left="1276"/>
        <w:jc w:val="both"/>
        <w:rPr>
          <w:rFonts w:ascii="Arial Narrow" w:eastAsiaTheme="minorHAnsi" w:hAnsi="Arial Narrow"/>
          <w:lang w:eastAsia="en-US"/>
        </w:rPr>
      </w:pPr>
      <w:r w:rsidRPr="00A702DD">
        <w:rPr>
          <w:rFonts w:ascii="Arial Narrow" w:eastAsiaTheme="minorHAnsi" w:hAnsi="Arial Narrow"/>
          <w:lang w:eastAsia="en-US"/>
        </w:rPr>
        <w:t>wskazanie klasyfikacji, według której mają być klasyfikowane towar lub usługa;</w:t>
      </w:r>
    </w:p>
    <w:p w14:paraId="2AC272E8" w14:textId="4692A474" w:rsidR="007958EE" w:rsidRPr="00A702DD" w:rsidRDefault="007958EE" w:rsidP="00210384">
      <w:pPr>
        <w:pStyle w:val="Akapitzlist"/>
        <w:numPr>
          <w:ilvl w:val="0"/>
          <w:numId w:val="114"/>
        </w:numPr>
        <w:autoSpaceDE w:val="0"/>
        <w:autoSpaceDN w:val="0"/>
        <w:adjustRightInd w:val="0"/>
        <w:spacing w:after="0" w:line="360" w:lineRule="auto"/>
        <w:ind w:left="1276"/>
        <w:jc w:val="both"/>
        <w:rPr>
          <w:rFonts w:ascii="Arial Narrow" w:eastAsiaTheme="minorHAnsi" w:hAnsi="Arial Narrow"/>
          <w:lang w:eastAsia="en-US"/>
        </w:rPr>
      </w:pPr>
      <w:r w:rsidRPr="00A702DD">
        <w:rPr>
          <w:rFonts w:ascii="Arial Narrow" w:eastAsiaTheme="minorHAnsi" w:hAnsi="Arial Narrow"/>
          <w:lang w:eastAsia="en-US"/>
        </w:rPr>
        <w:t xml:space="preserve">wskazanie przepisów ustawy lub przepisów wykonawczych wydanych na jej podstawie, innych niż dotyczących określenia stawki podatku; </w:t>
      </w:r>
    </w:p>
    <w:p w14:paraId="25C7C3E6" w14:textId="77777777" w:rsidR="00FF3FA4" w:rsidRDefault="007958EE" w:rsidP="00210384">
      <w:pPr>
        <w:pStyle w:val="Akapitzlist"/>
        <w:numPr>
          <w:ilvl w:val="0"/>
          <w:numId w:val="46"/>
        </w:numPr>
        <w:spacing w:line="360" w:lineRule="auto"/>
        <w:ind w:left="1276"/>
        <w:jc w:val="both"/>
        <w:rPr>
          <w:rFonts w:ascii="Arial Narrow" w:eastAsiaTheme="minorHAnsi" w:hAnsi="Arial Narrow"/>
          <w:lang w:eastAsia="en-US"/>
        </w:rPr>
      </w:pPr>
      <w:r w:rsidRPr="0069546D">
        <w:rPr>
          <w:rFonts w:ascii="Arial Narrow" w:eastAsiaTheme="minorHAnsi" w:hAnsi="Arial Narrow"/>
          <w:lang w:eastAsia="en-US"/>
        </w:rPr>
        <w:t>informacje dotyczące opłaty należnej od wniosku.</w:t>
      </w:r>
    </w:p>
    <w:p w14:paraId="7F489A75" w14:textId="77777777" w:rsidR="00A702DD" w:rsidRDefault="00A702DD" w:rsidP="00A702DD">
      <w:pPr>
        <w:pStyle w:val="Akapitzlist"/>
        <w:spacing w:line="360" w:lineRule="auto"/>
        <w:ind w:left="1276"/>
        <w:jc w:val="both"/>
        <w:rPr>
          <w:rFonts w:ascii="Arial Narrow" w:eastAsiaTheme="minorHAnsi" w:hAnsi="Arial Narrow"/>
          <w:lang w:eastAsia="en-US"/>
        </w:rPr>
      </w:pPr>
    </w:p>
    <w:p w14:paraId="1F5A69C6" w14:textId="77777777" w:rsidR="00A702DD" w:rsidRDefault="00A702DD" w:rsidP="00A702DD">
      <w:pPr>
        <w:pStyle w:val="Akapitzlist"/>
        <w:spacing w:line="360" w:lineRule="auto"/>
        <w:ind w:left="1276"/>
        <w:jc w:val="both"/>
        <w:rPr>
          <w:rFonts w:ascii="Arial Narrow" w:eastAsiaTheme="minorHAnsi" w:hAnsi="Arial Narrow"/>
          <w:lang w:eastAsia="en-US"/>
        </w:rPr>
      </w:pPr>
    </w:p>
    <w:p w14:paraId="6A98A0BA" w14:textId="77777777" w:rsidR="00A702DD" w:rsidRPr="0069546D" w:rsidRDefault="00A702DD" w:rsidP="00A702DD">
      <w:pPr>
        <w:pStyle w:val="Akapitzlist"/>
        <w:spacing w:line="360" w:lineRule="auto"/>
        <w:ind w:left="1276"/>
        <w:jc w:val="both"/>
        <w:rPr>
          <w:rFonts w:ascii="Arial Narrow" w:eastAsiaTheme="minorHAnsi" w:hAnsi="Arial Narrow"/>
          <w:lang w:eastAsia="en-US"/>
        </w:rPr>
      </w:pPr>
    </w:p>
    <w:p w14:paraId="37590088" w14:textId="703954D3" w:rsidR="007958EE" w:rsidRPr="0069546D" w:rsidRDefault="007958EE" w:rsidP="00210384">
      <w:pPr>
        <w:pStyle w:val="Akapitzlist"/>
        <w:numPr>
          <w:ilvl w:val="0"/>
          <w:numId w:val="110"/>
        </w:numPr>
        <w:spacing w:line="360" w:lineRule="auto"/>
        <w:jc w:val="both"/>
        <w:rPr>
          <w:rFonts w:ascii="Arial Narrow" w:eastAsiaTheme="minorHAnsi" w:hAnsi="Arial Narrow"/>
          <w:lang w:eastAsia="en-US"/>
        </w:rPr>
      </w:pPr>
      <w:r w:rsidRPr="0069546D">
        <w:rPr>
          <w:rFonts w:ascii="Arial Narrow" w:eastAsiaTheme="minorHAnsi" w:hAnsi="Arial Narrow"/>
          <w:lang w:eastAsia="en-US"/>
        </w:rPr>
        <w:lastRenderedPageBreak/>
        <w:t>Przedmiotem wniosku o wydanie WIS mogą być:</w:t>
      </w:r>
    </w:p>
    <w:p w14:paraId="6C762F25" w14:textId="43082A57" w:rsidR="007958EE" w:rsidRPr="0069546D" w:rsidRDefault="007958EE" w:rsidP="00210384">
      <w:pPr>
        <w:pStyle w:val="Akapitzlist"/>
        <w:numPr>
          <w:ilvl w:val="0"/>
          <w:numId w:val="79"/>
        </w:numPr>
        <w:autoSpaceDE w:val="0"/>
        <w:autoSpaceDN w:val="0"/>
        <w:adjustRightInd w:val="0"/>
        <w:spacing w:after="0" w:line="360" w:lineRule="auto"/>
        <w:ind w:left="1134"/>
        <w:jc w:val="both"/>
        <w:rPr>
          <w:rFonts w:ascii="Arial Narrow" w:eastAsiaTheme="minorHAnsi" w:hAnsi="Arial Narrow"/>
          <w:lang w:eastAsia="en-US"/>
        </w:rPr>
      </w:pPr>
      <w:r w:rsidRPr="0069546D">
        <w:rPr>
          <w:rFonts w:ascii="Arial Narrow" w:eastAsiaTheme="minorHAnsi" w:hAnsi="Arial Narrow"/>
          <w:lang w:eastAsia="en-US"/>
        </w:rPr>
        <w:t>towar albo usługa, albo</w:t>
      </w:r>
    </w:p>
    <w:p w14:paraId="2E7772AC" w14:textId="5988CE77" w:rsidR="00197545" w:rsidRPr="00242F1B" w:rsidRDefault="007958EE" w:rsidP="00210384">
      <w:pPr>
        <w:pStyle w:val="Akapitzlist"/>
        <w:numPr>
          <w:ilvl w:val="0"/>
          <w:numId w:val="79"/>
        </w:numPr>
        <w:autoSpaceDE w:val="0"/>
        <w:autoSpaceDN w:val="0"/>
        <w:adjustRightInd w:val="0"/>
        <w:spacing w:after="0" w:line="360" w:lineRule="auto"/>
        <w:ind w:left="1134"/>
        <w:jc w:val="both"/>
        <w:rPr>
          <w:rFonts w:ascii="Arial Narrow" w:eastAsiaTheme="minorHAnsi" w:hAnsi="Arial Narrow"/>
          <w:lang w:eastAsia="en-US"/>
        </w:rPr>
      </w:pPr>
      <w:r w:rsidRPr="0069546D">
        <w:rPr>
          <w:rFonts w:ascii="Arial Narrow" w:eastAsiaTheme="minorHAnsi" w:hAnsi="Arial Narrow"/>
          <w:lang w:eastAsia="en-US"/>
        </w:rPr>
        <w:t>towary lub usługi, które w ocenie wnioskodawcy razem składają się na jedną czynność podlegającą opodatkowaniu.</w:t>
      </w:r>
    </w:p>
    <w:p w14:paraId="27B50326" w14:textId="64EF13BD" w:rsidR="007958EE" w:rsidRPr="0069546D" w:rsidRDefault="007958EE" w:rsidP="00210384">
      <w:pPr>
        <w:pStyle w:val="Akapitzlist"/>
        <w:numPr>
          <w:ilvl w:val="0"/>
          <w:numId w:val="110"/>
        </w:numPr>
        <w:autoSpaceDE w:val="0"/>
        <w:autoSpaceDN w:val="0"/>
        <w:adjustRightInd w:val="0"/>
        <w:spacing w:after="0" w:line="360" w:lineRule="auto"/>
        <w:jc w:val="both"/>
        <w:rPr>
          <w:rFonts w:ascii="Arial Narrow" w:eastAsiaTheme="minorHAnsi" w:hAnsi="Arial Narrow"/>
          <w:lang w:eastAsia="en-US"/>
        </w:rPr>
      </w:pPr>
      <w:r w:rsidRPr="0069546D">
        <w:rPr>
          <w:rFonts w:ascii="Arial Narrow" w:eastAsiaTheme="minorHAnsi" w:hAnsi="Arial Narrow"/>
          <w:lang w:eastAsia="en-US"/>
        </w:rPr>
        <w:t>Otrzymana przez Miasto Piotrków Trybunalski WIS zostanie elektronicznie udostępniona wszystkim jednostkom organizacyjnym objętym skonsolidowanym rozliczaniem podatku VAT.</w:t>
      </w:r>
    </w:p>
    <w:p w14:paraId="6646814C" w14:textId="22AD15A5" w:rsidR="007958EE" w:rsidRPr="0069546D" w:rsidRDefault="007958EE" w:rsidP="00210384">
      <w:pPr>
        <w:pStyle w:val="Akapitzlist"/>
        <w:numPr>
          <w:ilvl w:val="0"/>
          <w:numId w:val="110"/>
        </w:numPr>
        <w:autoSpaceDE w:val="0"/>
        <w:autoSpaceDN w:val="0"/>
        <w:adjustRightInd w:val="0"/>
        <w:spacing w:after="0" w:line="360" w:lineRule="auto"/>
        <w:jc w:val="both"/>
        <w:rPr>
          <w:rFonts w:ascii="Arial Narrow" w:eastAsiaTheme="minorHAnsi" w:hAnsi="Arial Narrow"/>
          <w:lang w:eastAsia="en-US"/>
        </w:rPr>
      </w:pPr>
      <w:r w:rsidRPr="0069546D">
        <w:rPr>
          <w:rFonts w:ascii="Arial Narrow" w:eastAsiaTheme="minorHAnsi" w:hAnsi="Arial Narrow"/>
          <w:lang w:eastAsia="en-US"/>
        </w:rPr>
        <w:t xml:space="preserve">Przepisy dotyczące WIS </w:t>
      </w:r>
      <w:r w:rsidR="0028233E" w:rsidRPr="007246AA">
        <w:rPr>
          <w:rFonts w:ascii="Arial Narrow" w:eastAsiaTheme="minorHAnsi" w:hAnsi="Arial Narrow"/>
          <w:highlight w:val="yellow"/>
          <w:lang w:eastAsia="en-US"/>
        </w:rPr>
        <w:t>weszły</w:t>
      </w:r>
      <w:r w:rsidR="0028233E">
        <w:rPr>
          <w:rFonts w:ascii="Arial Narrow" w:eastAsiaTheme="minorHAnsi" w:hAnsi="Arial Narrow"/>
          <w:lang w:eastAsia="en-US"/>
        </w:rPr>
        <w:t xml:space="preserve"> </w:t>
      </w:r>
      <w:r w:rsidRPr="0069546D">
        <w:rPr>
          <w:rFonts w:ascii="Arial Narrow" w:eastAsiaTheme="minorHAnsi" w:hAnsi="Arial Narrow"/>
          <w:lang w:eastAsia="en-US"/>
        </w:rPr>
        <w:t xml:space="preserve">w życie z dniem 1 </w:t>
      </w:r>
      <w:r w:rsidR="00260921" w:rsidRPr="0069546D">
        <w:rPr>
          <w:rFonts w:ascii="Arial Narrow" w:eastAsiaTheme="minorHAnsi" w:hAnsi="Arial Narrow"/>
          <w:lang w:eastAsia="en-US"/>
        </w:rPr>
        <w:t xml:space="preserve">lipca </w:t>
      </w:r>
      <w:r w:rsidRPr="0069546D">
        <w:rPr>
          <w:rFonts w:ascii="Arial Narrow" w:eastAsiaTheme="minorHAnsi" w:hAnsi="Arial Narrow"/>
          <w:lang w:eastAsia="en-US"/>
        </w:rPr>
        <w:t>2020 r.</w:t>
      </w:r>
    </w:p>
    <w:bookmarkEnd w:id="4"/>
    <w:p w14:paraId="31F4D094" w14:textId="4B2BDAAB" w:rsidR="007958EE" w:rsidRPr="0069546D" w:rsidRDefault="007958EE" w:rsidP="007958EE">
      <w:pPr>
        <w:suppressAutoHyphens/>
        <w:spacing w:after="240" w:line="360" w:lineRule="auto"/>
        <w:ind w:right="-12"/>
        <w:rPr>
          <w:rFonts w:ascii="Arial Narrow" w:hAnsi="Arial Narrow"/>
          <w:b/>
        </w:rPr>
      </w:pPr>
    </w:p>
    <w:p w14:paraId="6C70BA0B" w14:textId="3B9E35BA" w:rsidR="00192721" w:rsidRDefault="00192721" w:rsidP="007958EE">
      <w:pPr>
        <w:suppressAutoHyphens/>
        <w:spacing w:after="240" w:line="360" w:lineRule="auto"/>
        <w:ind w:right="-12"/>
        <w:rPr>
          <w:rFonts w:ascii="Arial Narrow" w:hAnsi="Arial Narrow"/>
          <w:b/>
          <w:highlight w:val="yellow"/>
        </w:rPr>
      </w:pPr>
    </w:p>
    <w:p w14:paraId="3F7FF29E" w14:textId="2A8B6D45" w:rsidR="00192721" w:rsidRDefault="00192721" w:rsidP="007958EE">
      <w:pPr>
        <w:suppressAutoHyphens/>
        <w:spacing w:after="240" w:line="360" w:lineRule="auto"/>
        <w:ind w:right="-12"/>
        <w:rPr>
          <w:rFonts w:ascii="Arial Narrow" w:hAnsi="Arial Narrow"/>
          <w:b/>
          <w:highlight w:val="yellow"/>
        </w:rPr>
      </w:pPr>
    </w:p>
    <w:p w14:paraId="459E684B" w14:textId="77777777" w:rsidR="00E3648B" w:rsidRDefault="00E3648B" w:rsidP="007958EE">
      <w:pPr>
        <w:suppressAutoHyphens/>
        <w:spacing w:after="240" w:line="360" w:lineRule="auto"/>
        <w:ind w:right="-12"/>
        <w:rPr>
          <w:rFonts w:ascii="Arial Narrow" w:hAnsi="Arial Narrow"/>
          <w:b/>
        </w:rPr>
      </w:pPr>
    </w:p>
    <w:p w14:paraId="3B78FF96" w14:textId="77777777" w:rsidR="00E3648B" w:rsidRDefault="00E3648B" w:rsidP="007958EE">
      <w:pPr>
        <w:suppressAutoHyphens/>
        <w:spacing w:after="240" w:line="360" w:lineRule="auto"/>
        <w:ind w:right="-12"/>
        <w:rPr>
          <w:rFonts w:ascii="Arial Narrow" w:hAnsi="Arial Narrow"/>
          <w:b/>
        </w:rPr>
      </w:pPr>
    </w:p>
    <w:p w14:paraId="78FB73F7" w14:textId="77777777" w:rsidR="00E3648B" w:rsidRDefault="00E3648B" w:rsidP="007958EE">
      <w:pPr>
        <w:suppressAutoHyphens/>
        <w:spacing w:after="240" w:line="360" w:lineRule="auto"/>
        <w:ind w:right="-12"/>
        <w:rPr>
          <w:rFonts w:ascii="Arial Narrow" w:hAnsi="Arial Narrow"/>
          <w:b/>
        </w:rPr>
      </w:pPr>
    </w:p>
    <w:p w14:paraId="5869B5D4" w14:textId="77777777" w:rsidR="00E3648B" w:rsidRDefault="00E3648B" w:rsidP="007958EE">
      <w:pPr>
        <w:suppressAutoHyphens/>
        <w:spacing w:after="240" w:line="360" w:lineRule="auto"/>
        <w:ind w:right="-12"/>
        <w:rPr>
          <w:rFonts w:ascii="Arial Narrow" w:hAnsi="Arial Narrow"/>
          <w:b/>
        </w:rPr>
      </w:pPr>
    </w:p>
    <w:p w14:paraId="1A070B47" w14:textId="77777777" w:rsidR="00E3648B" w:rsidRDefault="00E3648B" w:rsidP="007958EE">
      <w:pPr>
        <w:suppressAutoHyphens/>
        <w:spacing w:after="240" w:line="360" w:lineRule="auto"/>
        <w:ind w:right="-12"/>
        <w:rPr>
          <w:rFonts w:ascii="Arial Narrow" w:hAnsi="Arial Narrow"/>
          <w:b/>
        </w:rPr>
      </w:pPr>
    </w:p>
    <w:p w14:paraId="4227FAF8" w14:textId="77777777" w:rsidR="00E3648B" w:rsidRDefault="00E3648B" w:rsidP="007958EE">
      <w:pPr>
        <w:suppressAutoHyphens/>
        <w:spacing w:after="240" w:line="360" w:lineRule="auto"/>
        <w:ind w:right="-12"/>
        <w:rPr>
          <w:rFonts w:ascii="Arial Narrow" w:hAnsi="Arial Narrow"/>
          <w:b/>
        </w:rPr>
      </w:pPr>
    </w:p>
    <w:p w14:paraId="64FC5566" w14:textId="77777777" w:rsidR="00E3648B" w:rsidRDefault="00E3648B" w:rsidP="007958EE">
      <w:pPr>
        <w:suppressAutoHyphens/>
        <w:spacing w:after="240" w:line="360" w:lineRule="auto"/>
        <w:ind w:right="-12"/>
        <w:rPr>
          <w:rFonts w:ascii="Arial Narrow" w:hAnsi="Arial Narrow"/>
          <w:b/>
        </w:rPr>
      </w:pPr>
    </w:p>
    <w:p w14:paraId="22EE475F" w14:textId="77777777" w:rsidR="00E3648B" w:rsidRDefault="00E3648B" w:rsidP="007958EE">
      <w:pPr>
        <w:suppressAutoHyphens/>
        <w:spacing w:after="240" w:line="360" w:lineRule="auto"/>
        <w:ind w:right="-12"/>
        <w:rPr>
          <w:rFonts w:ascii="Arial Narrow" w:hAnsi="Arial Narrow"/>
          <w:b/>
        </w:rPr>
      </w:pPr>
    </w:p>
    <w:p w14:paraId="47910411" w14:textId="77777777" w:rsidR="00E3648B" w:rsidRDefault="00E3648B" w:rsidP="007958EE">
      <w:pPr>
        <w:suppressAutoHyphens/>
        <w:spacing w:after="240" w:line="360" w:lineRule="auto"/>
        <w:ind w:right="-12"/>
        <w:rPr>
          <w:rFonts w:ascii="Arial Narrow" w:hAnsi="Arial Narrow"/>
          <w:b/>
        </w:rPr>
      </w:pPr>
    </w:p>
    <w:p w14:paraId="78821BA0" w14:textId="77777777" w:rsidR="00E3648B" w:rsidRDefault="00E3648B" w:rsidP="007958EE">
      <w:pPr>
        <w:suppressAutoHyphens/>
        <w:spacing w:after="240" w:line="360" w:lineRule="auto"/>
        <w:ind w:right="-12"/>
        <w:rPr>
          <w:rFonts w:ascii="Arial Narrow" w:hAnsi="Arial Narrow"/>
          <w:b/>
        </w:rPr>
      </w:pPr>
    </w:p>
    <w:p w14:paraId="46AEC232" w14:textId="77777777" w:rsidR="00E3648B" w:rsidRDefault="00E3648B" w:rsidP="007958EE">
      <w:pPr>
        <w:suppressAutoHyphens/>
        <w:spacing w:after="240" w:line="360" w:lineRule="auto"/>
        <w:ind w:right="-12"/>
        <w:rPr>
          <w:rFonts w:ascii="Arial Narrow" w:hAnsi="Arial Narrow"/>
          <w:b/>
        </w:rPr>
      </w:pPr>
    </w:p>
    <w:p w14:paraId="381F6B7A" w14:textId="77777777" w:rsidR="00E3648B" w:rsidRDefault="00E3648B" w:rsidP="007958EE">
      <w:pPr>
        <w:suppressAutoHyphens/>
        <w:spacing w:after="240" w:line="360" w:lineRule="auto"/>
        <w:ind w:right="-12"/>
        <w:rPr>
          <w:rFonts w:ascii="Arial Narrow" w:hAnsi="Arial Narrow"/>
          <w:b/>
        </w:rPr>
      </w:pPr>
    </w:p>
    <w:p w14:paraId="2B1E3ED2" w14:textId="77C73936" w:rsidR="00E3648B" w:rsidRDefault="00E3648B" w:rsidP="007958EE">
      <w:pPr>
        <w:suppressAutoHyphens/>
        <w:spacing w:after="240" w:line="360" w:lineRule="auto"/>
        <w:ind w:right="-12"/>
        <w:rPr>
          <w:rFonts w:ascii="Arial Narrow" w:hAnsi="Arial Narrow"/>
          <w:b/>
        </w:rPr>
      </w:pPr>
    </w:p>
    <w:p w14:paraId="698F88E1" w14:textId="77777777" w:rsidR="00EF6454" w:rsidRDefault="00EF6454" w:rsidP="007958EE">
      <w:pPr>
        <w:suppressAutoHyphens/>
        <w:spacing w:after="240" w:line="360" w:lineRule="auto"/>
        <w:ind w:right="-12"/>
        <w:rPr>
          <w:rFonts w:ascii="Arial Narrow" w:hAnsi="Arial Narrow"/>
          <w:b/>
        </w:rPr>
      </w:pPr>
    </w:p>
    <w:p w14:paraId="64477A38" w14:textId="77777777" w:rsidR="00E3648B" w:rsidRDefault="00E3648B" w:rsidP="007958EE">
      <w:pPr>
        <w:suppressAutoHyphens/>
        <w:spacing w:after="240" w:line="360" w:lineRule="auto"/>
        <w:ind w:right="-12"/>
        <w:rPr>
          <w:rFonts w:ascii="Arial Narrow" w:hAnsi="Arial Narrow"/>
          <w:b/>
        </w:rPr>
      </w:pPr>
    </w:p>
    <w:p w14:paraId="74FA1613" w14:textId="3B2A63E7" w:rsidR="007958EE" w:rsidRPr="007958EE" w:rsidRDefault="001D5023" w:rsidP="007958EE">
      <w:pPr>
        <w:suppressAutoHyphens/>
        <w:spacing w:after="240" w:line="360" w:lineRule="auto"/>
        <w:ind w:right="-12"/>
        <w:rPr>
          <w:rFonts w:ascii="Arial Narrow" w:hAnsi="Arial Narrow"/>
          <w:b/>
        </w:rPr>
      </w:pPr>
      <w:r w:rsidRPr="007958EE">
        <w:rPr>
          <w:rFonts w:ascii="Arial Narrow" w:hAnsi="Arial Narrow"/>
          <w:b/>
        </w:rPr>
        <w:lastRenderedPageBreak/>
        <w:t xml:space="preserve"> </w:t>
      </w:r>
      <w:r w:rsidR="007958EE" w:rsidRPr="007958EE">
        <w:rPr>
          <w:rFonts w:ascii="Arial Narrow" w:hAnsi="Arial Narrow"/>
          <w:b/>
        </w:rPr>
        <w:t xml:space="preserve">ROZDZIAŁ V.  CZYNNOŚCI  NIEODPŁATNE  ORAZ  </w:t>
      </w:r>
      <w:r w:rsidR="007958EE" w:rsidRPr="007958EE">
        <w:rPr>
          <w:rFonts w:ascii="Arial Narrow" w:hAnsi="Arial Narrow"/>
          <w:b/>
          <w:bCs/>
        </w:rPr>
        <w:t>CZYNNOŚCI  NIEOBJĘTE  USTAWĄ  VAT</w:t>
      </w:r>
    </w:p>
    <w:p w14:paraId="71235ED5" w14:textId="392DCB1E" w:rsidR="007958EE" w:rsidRPr="007958EE" w:rsidRDefault="007958EE" w:rsidP="006A0467">
      <w:pPr>
        <w:suppressAutoHyphens/>
        <w:spacing w:after="240" w:line="360" w:lineRule="auto"/>
        <w:ind w:right="-12"/>
        <w:rPr>
          <w:rFonts w:ascii="Arial Narrow" w:hAnsi="Arial Narrow"/>
          <w:b/>
        </w:rPr>
      </w:pPr>
    </w:p>
    <w:p w14:paraId="314360AF" w14:textId="77777777" w:rsidR="001D5023" w:rsidRPr="007958EE" w:rsidRDefault="001D5023" w:rsidP="00210384">
      <w:pPr>
        <w:pStyle w:val="Akapitzlist"/>
        <w:numPr>
          <w:ilvl w:val="0"/>
          <w:numId w:val="45"/>
        </w:numPr>
        <w:suppressAutoHyphens/>
        <w:spacing w:after="240" w:line="360" w:lineRule="auto"/>
        <w:ind w:right="-12"/>
        <w:jc w:val="both"/>
        <w:rPr>
          <w:rFonts w:ascii="Arial Narrow" w:hAnsi="Arial Narrow"/>
          <w:b/>
        </w:rPr>
      </w:pPr>
      <w:r w:rsidRPr="007958EE">
        <w:rPr>
          <w:rFonts w:ascii="Arial Narrow" w:hAnsi="Arial Narrow"/>
          <w:b/>
        </w:rPr>
        <w:t>CZYNNOŚCI NIEOPODATKOWANE</w:t>
      </w:r>
    </w:p>
    <w:p w14:paraId="00E0F943" w14:textId="77777777" w:rsidR="001D5023" w:rsidRPr="007958EE" w:rsidRDefault="001D5023" w:rsidP="00210384">
      <w:pPr>
        <w:numPr>
          <w:ilvl w:val="0"/>
          <w:numId w:val="33"/>
        </w:numPr>
        <w:suppressAutoHyphens/>
        <w:spacing w:after="0" w:line="360" w:lineRule="auto"/>
        <w:ind w:right="-12"/>
        <w:jc w:val="both"/>
        <w:rPr>
          <w:rFonts w:ascii="Arial Narrow" w:hAnsi="Arial Narrow"/>
        </w:rPr>
      </w:pPr>
      <w:r w:rsidRPr="007958EE">
        <w:rPr>
          <w:rFonts w:ascii="Arial Narrow" w:hAnsi="Arial Narrow"/>
        </w:rPr>
        <w:t>W przypadku, gdy przedmiotem nieodpłatnej dostawy jest towar, w pierwszej kolejności należy ustalić czy w odniesieniu do tego towaru nie przysługiwało w całości lub części prawo do obniżenia kwoty podatku należnego o kwotę podatku naliczonego z tytułu nabycia, importu lub wytworzenia tego towaru lub jego części składowych (art.7 ust. 2 ustawy o VAT).</w:t>
      </w:r>
    </w:p>
    <w:p w14:paraId="51C73117" w14:textId="77777777" w:rsidR="001D5023" w:rsidRPr="007958EE" w:rsidRDefault="001D5023" w:rsidP="00210384">
      <w:pPr>
        <w:numPr>
          <w:ilvl w:val="0"/>
          <w:numId w:val="33"/>
        </w:numPr>
        <w:suppressAutoHyphens/>
        <w:spacing w:after="0" w:line="360" w:lineRule="auto"/>
        <w:ind w:right="-12"/>
        <w:jc w:val="both"/>
        <w:rPr>
          <w:rFonts w:ascii="Arial Narrow" w:hAnsi="Arial Narrow"/>
        </w:rPr>
      </w:pPr>
      <w:r w:rsidRPr="007958EE">
        <w:rPr>
          <w:rFonts w:ascii="Arial Narrow" w:hAnsi="Arial Narrow"/>
        </w:rPr>
        <w:t>W przypadku gdy prawo, o którym mowa w pkt 1 nie przysługiwało, czynność nieodpłatnego przekazania takiego towaru uznawana jest za niepodlegającą opodatkowaniu.</w:t>
      </w:r>
    </w:p>
    <w:p w14:paraId="61B33092" w14:textId="77777777" w:rsidR="001D5023" w:rsidRPr="007958EE" w:rsidRDefault="001D5023" w:rsidP="00210384">
      <w:pPr>
        <w:numPr>
          <w:ilvl w:val="0"/>
          <w:numId w:val="33"/>
        </w:numPr>
        <w:suppressAutoHyphens/>
        <w:spacing w:after="0" w:line="360" w:lineRule="auto"/>
        <w:ind w:right="-12"/>
        <w:jc w:val="both"/>
        <w:rPr>
          <w:rFonts w:ascii="Arial Narrow" w:hAnsi="Arial Narrow"/>
        </w:rPr>
      </w:pPr>
      <w:r w:rsidRPr="007958EE">
        <w:rPr>
          <w:rFonts w:ascii="Arial Narrow" w:hAnsi="Arial Narrow"/>
        </w:rPr>
        <w:t>W przypadku gdy prawo, o którym mowa w pkt 1 przysługiwało, czynność taka powinna zostać opodatkowana na zasadach właściwych dla odpłatnej dostawy towarów.</w:t>
      </w:r>
    </w:p>
    <w:p w14:paraId="325B47F4" w14:textId="77777777" w:rsidR="001D5023" w:rsidRPr="007958EE" w:rsidRDefault="001D5023" w:rsidP="00210384">
      <w:pPr>
        <w:numPr>
          <w:ilvl w:val="0"/>
          <w:numId w:val="33"/>
        </w:numPr>
        <w:suppressAutoHyphens/>
        <w:spacing w:after="0" w:line="360" w:lineRule="auto"/>
        <w:ind w:right="-12"/>
        <w:jc w:val="both"/>
        <w:rPr>
          <w:rFonts w:ascii="Arial Narrow" w:hAnsi="Arial Narrow"/>
        </w:rPr>
      </w:pPr>
      <w:r w:rsidRPr="007958EE">
        <w:rPr>
          <w:rFonts w:ascii="Arial Narrow" w:hAnsi="Arial Narrow"/>
        </w:rPr>
        <w:t>W przypadku gdy przedmiotem nieodpłatnego świadczenia jest usługa wykonana w ramach prowadzonej działalności, np.: wynika ze statutu, czynność taka uznawana jest za niepodlegającą opodatkowaniu.</w:t>
      </w:r>
    </w:p>
    <w:p w14:paraId="72E4193B" w14:textId="77777777" w:rsidR="001D5023" w:rsidRPr="007958EE" w:rsidRDefault="001D5023" w:rsidP="00210384">
      <w:pPr>
        <w:numPr>
          <w:ilvl w:val="0"/>
          <w:numId w:val="33"/>
        </w:numPr>
        <w:suppressAutoHyphens/>
        <w:spacing w:after="0" w:line="360" w:lineRule="auto"/>
        <w:ind w:right="-12"/>
        <w:jc w:val="both"/>
        <w:rPr>
          <w:rFonts w:ascii="Arial Narrow" w:hAnsi="Arial Narrow"/>
        </w:rPr>
      </w:pPr>
      <w:r w:rsidRPr="007958EE">
        <w:rPr>
          <w:rFonts w:ascii="Arial Narrow" w:hAnsi="Arial Narrow"/>
        </w:rPr>
        <w:t>W przypadku  gdy przedmiotem nieodpłatnego świadczenia jest usługa wykonywana poza prowadzoną działalnością, czynność taka opodatkowana jest na zasadach właściwych dla odpłatnego świadczenia usług.</w:t>
      </w:r>
    </w:p>
    <w:p w14:paraId="33A8D21D" w14:textId="77777777" w:rsidR="001D5023" w:rsidRPr="007958EE" w:rsidRDefault="001D5023" w:rsidP="00210384">
      <w:pPr>
        <w:numPr>
          <w:ilvl w:val="0"/>
          <w:numId w:val="33"/>
        </w:numPr>
        <w:suppressAutoHyphens/>
        <w:spacing w:after="240" w:line="360" w:lineRule="auto"/>
        <w:ind w:right="-12"/>
        <w:jc w:val="both"/>
        <w:rPr>
          <w:rFonts w:ascii="Arial Narrow" w:hAnsi="Arial Narrow"/>
        </w:rPr>
      </w:pPr>
      <w:r w:rsidRPr="007958EE">
        <w:rPr>
          <w:rFonts w:ascii="Arial Narrow" w:hAnsi="Arial Narrow"/>
        </w:rPr>
        <w:t>W przypadku gdy nieodpłatne świadczenie usług wykonywane jest przy użyciu towarów, w odniesieniu, do których przysługiwało w całości lub części prawo do obniżenia kwoty podatku należnego o kwotę podatku naliczonego z tytułu nabycia, importu lub wytworzenia tych towarów lub ich części składowych, czynność taka opodatkowana jest na zasadach właściwych dla odpłatnego świadczenia usług.</w:t>
      </w:r>
    </w:p>
    <w:p w14:paraId="6E9168BE" w14:textId="77777777" w:rsidR="001D5023" w:rsidRPr="007958EE" w:rsidRDefault="001D5023" w:rsidP="00210384">
      <w:pPr>
        <w:pStyle w:val="Akapitzlist"/>
        <w:numPr>
          <w:ilvl w:val="0"/>
          <w:numId w:val="45"/>
        </w:numPr>
        <w:suppressAutoHyphens/>
        <w:spacing w:after="240" w:line="360" w:lineRule="auto"/>
        <w:ind w:right="-12"/>
        <w:jc w:val="both"/>
        <w:rPr>
          <w:rFonts w:ascii="Arial Narrow" w:hAnsi="Arial Narrow"/>
          <w:b/>
        </w:rPr>
      </w:pPr>
      <w:r w:rsidRPr="007958EE">
        <w:rPr>
          <w:rFonts w:ascii="Arial Narrow" w:hAnsi="Arial Narrow"/>
          <w:b/>
        </w:rPr>
        <w:t>CZYNNOŚCI  NIEOBJĘTE  USTAWĄ  O VAT</w:t>
      </w:r>
    </w:p>
    <w:p w14:paraId="5B6C226E" w14:textId="77777777" w:rsidR="001D5023" w:rsidRPr="007958EE" w:rsidRDefault="001D5023" w:rsidP="001D5023">
      <w:pPr>
        <w:pStyle w:val="Akapitzlist"/>
        <w:suppressAutoHyphens/>
        <w:spacing w:after="240" w:line="360" w:lineRule="auto"/>
        <w:ind w:right="-12"/>
        <w:jc w:val="both"/>
        <w:rPr>
          <w:rFonts w:ascii="Arial Narrow" w:hAnsi="Arial Narrow"/>
          <w:b/>
        </w:rPr>
      </w:pPr>
    </w:p>
    <w:p w14:paraId="5E71B4E5" w14:textId="77777777" w:rsidR="001D5023" w:rsidRPr="007958EE" w:rsidRDefault="001D5023" w:rsidP="00210384">
      <w:pPr>
        <w:pStyle w:val="Akapitzlist"/>
        <w:numPr>
          <w:ilvl w:val="3"/>
          <w:numId w:val="6"/>
        </w:numPr>
        <w:spacing w:after="240" w:line="360" w:lineRule="auto"/>
        <w:ind w:left="720" w:right="-12"/>
        <w:jc w:val="both"/>
        <w:rPr>
          <w:rFonts w:ascii="Arial Narrow" w:hAnsi="Arial Narrow"/>
          <w:b/>
          <w:bCs/>
        </w:rPr>
      </w:pPr>
      <w:r w:rsidRPr="007958EE">
        <w:rPr>
          <w:rFonts w:ascii="Arial Narrow" w:hAnsi="Arial Narrow"/>
          <w:bCs/>
        </w:rPr>
        <w:t>Zgodnie z art. 15 ust. 6 ustawy o VAT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w:t>
      </w:r>
    </w:p>
    <w:p w14:paraId="4B35945A" w14:textId="77777777" w:rsidR="001D5023" w:rsidRPr="007958EE" w:rsidRDefault="001D5023" w:rsidP="001D5023">
      <w:pPr>
        <w:suppressAutoHyphens/>
        <w:spacing w:after="240" w:line="360" w:lineRule="auto"/>
        <w:ind w:left="-2160" w:right="-12"/>
        <w:jc w:val="both"/>
        <w:rPr>
          <w:rFonts w:ascii="Arial Narrow" w:hAnsi="Arial Narrow"/>
          <w:b/>
          <w:bCs/>
          <w:highlight w:val="yellow"/>
        </w:rPr>
        <w:sectPr w:rsidR="001D5023" w:rsidRPr="007958EE" w:rsidSect="00903D87">
          <w:footerReference w:type="default" r:id="rId10"/>
          <w:pgSz w:w="11906" w:h="16838"/>
          <w:pgMar w:top="1418" w:right="1423" w:bottom="1418" w:left="1423" w:header="709" w:footer="709" w:gutter="0"/>
          <w:pgNumType w:start="1"/>
          <w:cols w:space="708"/>
          <w:docGrid w:linePitch="360"/>
        </w:sectPr>
      </w:pPr>
    </w:p>
    <w:p w14:paraId="61890E65" w14:textId="65E83687" w:rsidR="00D7026B" w:rsidRDefault="001D5023" w:rsidP="00D7026B">
      <w:pPr>
        <w:widowControl w:val="0"/>
        <w:autoSpaceDE w:val="0"/>
        <w:autoSpaceDN w:val="0"/>
        <w:adjustRightInd w:val="0"/>
        <w:spacing w:after="0" w:line="360" w:lineRule="auto"/>
        <w:jc w:val="both"/>
        <w:rPr>
          <w:rFonts w:ascii="Arial Narrow" w:hAnsi="Arial Narrow" w:cs="Arial"/>
          <w:b/>
        </w:rPr>
      </w:pPr>
      <w:r w:rsidRPr="007958EE">
        <w:rPr>
          <w:rFonts w:ascii="Arial Narrow" w:hAnsi="Arial Narrow" w:cs="Arial"/>
          <w:b/>
        </w:rPr>
        <w:lastRenderedPageBreak/>
        <w:t xml:space="preserve">ROZDZIAŁ </w:t>
      </w:r>
      <w:r w:rsidR="00D7026B" w:rsidRPr="007958EE">
        <w:rPr>
          <w:rFonts w:ascii="Arial Narrow" w:hAnsi="Arial Narrow" w:cs="Arial"/>
          <w:b/>
        </w:rPr>
        <w:t>V</w:t>
      </w:r>
      <w:r w:rsidRPr="007958EE">
        <w:rPr>
          <w:rFonts w:ascii="Arial Narrow" w:hAnsi="Arial Narrow" w:cs="Arial"/>
          <w:b/>
        </w:rPr>
        <w:t xml:space="preserve">I. </w:t>
      </w:r>
      <w:r w:rsidR="00D7026B" w:rsidRPr="007958EE">
        <w:rPr>
          <w:rFonts w:ascii="Arial Narrow" w:hAnsi="Arial Narrow" w:cs="Arial"/>
          <w:b/>
        </w:rPr>
        <w:t xml:space="preserve"> RODZAJE DOWODÓW KSIĘGOWYCH WYSTĘPUJACYCH W ROZLICZENIACH VAT</w:t>
      </w:r>
    </w:p>
    <w:p w14:paraId="61FA2064" w14:textId="77777777" w:rsidR="00D7026B" w:rsidRDefault="00D7026B" w:rsidP="00D7026B">
      <w:pPr>
        <w:widowControl w:val="0"/>
        <w:autoSpaceDE w:val="0"/>
        <w:autoSpaceDN w:val="0"/>
        <w:adjustRightInd w:val="0"/>
        <w:spacing w:after="0" w:line="360" w:lineRule="auto"/>
        <w:jc w:val="both"/>
        <w:rPr>
          <w:rFonts w:ascii="Arial Narrow" w:hAnsi="Arial Narrow" w:cs="Arial"/>
          <w:b/>
        </w:rPr>
      </w:pPr>
    </w:p>
    <w:p w14:paraId="53B98527" w14:textId="77777777" w:rsidR="00D7026B" w:rsidRDefault="00D7026B" w:rsidP="00D7026B">
      <w:pPr>
        <w:widowControl w:val="0"/>
        <w:autoSpaceDE w:val="0"/>
        <w:autoSpaceDN w:val="0"/>
        <w:adjustRightInd w:val="0"/>
        <w:spacing w:after="0" w:line="360" w:lineRule="auto"/>
        <w:jc w:val="both"/>
        <w:rPr>
          <w:rFonts w:ascii="Arial Narrow" w:hAnsi="Arial Narrow" w:cs="Arial"/>
          <w:b/>
        </w:rPr>
      </w:pPr>
    </w:p>
    <w:p w14:paraId="0F36076E" w14:textId="20E4FC73" w:rsidR="00D7026B" w:rsidRDefault="00D7026B" w:rsidP="00210384">
      <w:pPr>
        <w:pStyle w:val="Akapitzlist"/>
        <w:widowControl w:val="0"/>
        <w:numPr>
          <w:ilvl w:val="0"/>
          <w:numId w:val="44"/>
        </w:numPr>
        <w:autoSpaceDE w:val="0"/>
        <w:autoSpaceDN w:val="0"/>
        <w:adjustRightInd w:val="0"/>
        <w:spacing w:after="0" w:line="360" w:lineRule="auto"/>
        <w:jc w:val="both"/>
        <w:rPr>
          <w:rFonts w:ascii="Arial Narrow" w:hAnsi="Arial Narrow" w:cs="Arial"/>
          <w:b/>
        </w:rPr>
      </w:pPr>
      <w:r w:rsidRPr="00D7026B">
        <w:rPr>
          <w:rFonts w:ascii="Arial Narrow" w:hAnsi="Arial Narrow" w:cs="Arial"/>
          <w:b/>
        </w:rPr>
        <w:t xml:space="preserve">FAKTURA DOKUMENTUJĄCA SPRZEDAŻ </w:t>
      </w:r>
    </w:p>
    <w:p w14:paraId="0BB58705" w14:textId="77777777" w:rsidR="00374AE6" w:rsidRPr="00D7026B" w:rsidRDefault="00374AE6" w:rsidP="00374AE6">
      <w:pPr>
        <w:pStyle w:val="Akapitzlist"/>
        <w:widowControl w:val="0"/>
        <w:autoSpaceDE w:val="0"/>
        <w:autoSpaceDN w:val="0"/>
        <w:adjustRightInd w:val="0"/>
        <w:spacing w:after="0" w:line="360" w:lineRule="auto"/>
        <w:jc w:val="both"/>
        <w:rPr>
          <w:rFonts w:ascii="Arial Narrow" w:hAnsi="Arial Narrow" w:cs="Arial"/>
          <w:b/>
        </w:rPr>
      </w:pPr>
    </w:p>
    <w:p w14:paraId="2F62328B" w14:textId="691B2F11" w:rsidR="00374AE6" w:rsidRPr="00FF3FA4"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FF3FA4">
        <w:rPr>
          <w:rFonts w:ascii="Arial Narrow" w:hAnsi="Arial Narrow" w:cs="Arial"/>
        </w:rPr>
        <w:t>Faktura jest dokumentem potwierdzającym wykonanie usługi lub dokonania dostawy towaru i powinna wynikać z zawartej umowy, zlecenia lub innego dokumentu otrzymanego od kontrahenta.</w:t>
      </w:r>
    </w:p>
    <w:p w14:paraId="6539D8DC" w14:textId="77777777" w:rsidR="00374AE6" w:rsidRPr="00FF3FA4"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FF3FA4">
        <w:rPr>
          <w:rFonts w:ascii="Arial Narrow" w:hAnsi="Arial Narrow" w:cs="Arial"/>
        </w:rPr>
        <w:t>Obowiązek wystawienia faktury powstaje w przypadku dokonania sprzedaży na rzecz innego podatnika podatku VAT lub osoby prawnej., nie będącej podatnikiem podatku VAT.</w:t>
      </w:r>
    </w:p>
    <w:p w14:paraId="77414C01" w14:textId="77777777" w:rsidR="00374AE6" w:rsidRPr="00FF3FA4" w:rsidRDefault="00374AE6" w:rsidP="00210384">
      <w:pPr>
        <w:pStyle w:val="Akapitzlist"/>
        <w:widowControl w:val="0"/>
        <w:numPr>
          <w:ilvl w:val="0"/>
          <w:numId w:val="81"/>
        </w:numPr>
        <w:autoSpaceDE w:val="0"/>
        <w:autoSpaceDN w:val="0"/>
        <w:adjustRightInd w:val="0"/>
        <w:spacing w:after="0" w:line="360" w:lineRule="auto"/>
        <w:jc w:val="both"/>
        <w:rPr>
          <w:rFonts w:ascii="Arial Narrow" w:hAnsi="Arial Narrow" w:cs="Arial"/>
        </w:rPr>
      </w:pPr>
      <w:r w:rsidRPr="00FF3FA4">
        <w:rPr>
          <w:rFonts w:ascii="Arial Narrow" w:hAnsi="Arial Narrow" w:cs="Arial"/>
        </w:rPr>
        <w:t>Transakcje opodatkowane wymagają udokumentowania fakturą.</w:t>
      </w:r>
    </w:p>
    <w:p w14:paraId="1F0DCBA2" w14:textId="48FF7FAC" w:rsidR="00374AE6" w:rsidRPr="00FF3FA4" w:rsidRDefault="00374AE6" w:rsidP="00210384">
      <w:pPr>
        <w:pStyle w:val="Akapitzlist"/>
        <w:widowControl w:val="0"/>
        <w:numPr>
          <w:ilvl w:val="0"/>
          <w:numId w:val="81"/>
        </w:numPr>
        <w:autoSpaceDE w:val="0"/>
        <w:autoSpaceDN w:val="0"/>
        <w:adjustRightInd w:val="0"/>
        <w:spacing w:after="0" w:line="360" w:lineRule="auto"/>
        <w:jc w:val="both"/>
        <w:rPr>
          <w:rFonts w:ascii="Arial Narrow" w:hAnsi="Arial Narrow" w:cs="Arial"/>
        </w:rPr>
      </w:pPr>
      <w:r w:rsidRPr="00FF3FA4">
        <w:rPr>
          <w:rFonts w:ascii="Arial Narrow" w:hAnsi="Arial Narrow" w:cs="Arial"/>
        </w:rPr>
        <w:t>Transakcje zwolnione z podatku, co do zasady nie wymagają udokumentowania fakturą, chyba że nabywca zażąda wystawienia faktury.</w:t>
      </w:r>
    </w:p>
    <w:p w14:paraId="6F49D6B2" w14:textId="52E98CB8" w:rsidR="00374AE6" w:rsidRPr="00FF3FA4" w:rsidRDefault="00374AE6" w:rsidP="00210384">
      <w:pPr>
        <w:pStyle w:val="Akapitzlist"/>
        <w:numPr>
          <w:ilvl w:val="0"/>
          <w:numId w:val="80"/>
        </w:numPr>
        <w:suppressAutoHyphens/>
        <w:spacing w:after="0" w:line="360" w:lineRule="auto"/>
        <w:ind w:right="-12"/>
        <w:jc w:val="both"/>
        <w:rPr>
          <w:rFonts w:ascii="Arial Narrow" w:hAnsi="Arial Narrow"/>
          <w:b/>
          <w:bCs/>
        </w:rPr>
      </w:pPr>
      <w:r w:rsidRPr="00FF3FA4">
        <w:rPr>
          <w:rFonts w:ascii="Arial Narrow" w:hAnsi="Arial Narrow" w:cs="Arial"/>
        </w:rPr>
        <w:t xml:space="preserve">Jeżeli nabywca złoży żądanie wystawienia faktury w terminie 3 miesięcy </w:t>
      </w:r>
      <w:r w:rsidRPr="00FF3FA4">
        <w:rPr>
          <w:rFonts w:ascii="Arial Narrow" w:hAnsi="Arial Narrow"/>
          <w:color w:val="000000"/>
          <w:shd w:val="clear" w:color="auto" w:fill="FFFFFF"/>
        </w:rPr>
        <w:t>licząc od końca miesiąca, w którym dostarczono towar lub wykonano usługę bądź przed dostawą towaru lub wykonaniem usługi otrzymano  całość lub część zapłaty.</w:t>
      </w:r>
    </w:p>
    <w:p w14:paraId="7EBE6A7D" w14:textId="64C85E1C" w:rsidR="00374AE6" w:rsidRPr="00FF3FA4" w:rsidRDefault="00374AE6" w:rsidP="00210384">
      <w:pPr>
        <w:pStyle w:val="Akapitzlist"/>
        <w:numPr>
          <w:ilvl w:val="0"/>
          <w:numId w:val="80"/>
        </w:numPr>
        <w:suppressAutoHyphens/>
        <w:spacing w:after="0" w:line="360" w:lineRule="auto"/>
        <w:ind w:right="-12"/>
        <w:jc w:val="both"/>
        <w:rPr>
          <w:rFonts w:ascii="Arial Narrow" w:hAnsi="Arial Narrow"/>
          <w:bCs/>
        </w:rPr>
      </w:pPr>
      <w:r w:rsidRPr="00FF3FA4">
        <w:rPr>
          <w:rFonts w:ascii="Arial Narrow" w:hAnsi="Arial Narrow"/>
          <w:color w:val="000000"/>
          <w:shd w:val="clear" w:color="auto" w:fill="FFFFFF"/>
        </w:rPr>
        <w:t>Faktura wystawiana na rzecz podatników podatku VAT lub osób prawnych niebędących podatnikami obligatoryjnie winna zawierać następujące elementy (zgodnie z art. 106 e ustawy VAT):</w:t>
      </w:r>
    </w:p>
    <w:p w14:paraId="6A08391D"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datę wystawienia;</w:t>
      </w:r>
    </w:p>
    <w:p w14:paraId="5884098A"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kolejny numer nadany w ramach jednej lub więcej serii, który w sposób jednoznaczny identyfikuje fakturę;</w:t>
      </w:r>
    </w:p>
    <w:p w14:paraId="5C6EE493"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imiona i nazwiska lub nazwy podatnika i nabywcy towarów lub usług oraz ich adresy;</w:t>
      </w:r>
    </w:p>
    <w:p w14:paraId="2543B565"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numer</w:t>
      </w:r>
      <w:r>
        <w:rPr>
          <w:rFonts w:ascii="Arial Narrow" w:hAnsi="Arial Narrow"/>
          <w:color w:val="000000"/>
          <w:shd w:val="clear" w:color="auto" w:fill="FFFFFF"/>
        </w:rPr>
        <w:t xml:space="preserve"> NIP</w:t>
      </w:r>
      <w:r w:rsidRPr="00F37390">
        <w:rPr>
          <w:rFonts w:ascii="Arial Narrow" w:hAnsi="Arial Narrow"/>
          <w:color w:val="000000"/>
          <w:shd w:val="clear" w:color="auto" w:fill="FFFFFF"/>
        </w:rPr>
        <w:t>, za pomocą którego podatnik jest zidentyfikowany na potrzeby podatku, z zastrzeżeniem pkt 24 lit.</w:t>
      </w:r>
      <w:r>
        <w:rPr>
          <w:rFonts w:ascii="Arial Narrow" w:hAnsi="Arial Narrow"/>
          <w:color w:val="000000"/>
          <w:shd w:val="clear" w:color="auto" w:fill="FFFFFF"/>
        </w:rPr>
        <w:t xml:space="preserve"> </w:t>
      </w:r>
      <w:r w:rsidRPr="00F37390">
        <w:rPr>
          <w:rFonts w:ascii="Arial Narrow" w:hAnsi="Arial Narrow"/>
          <w:color w:val="000000"/>
          <w:shd w:val="clear" w:color="auto" w:fill="FFFFFF"/>
        </w:rPr>
        <w:t xml:space="preserve">a art. 106e ust. 1 ustawy </w:t>
      </w:r>
      <w:r>
        <w:rPr>
          <w:rFonts w:ascii="Arial Narrow" w:hAnsi="Arial Narrow"/>
          <w:color w:val="000000"/>
          <w:shd w:val="clear" w:color="auto" w:fill="FFFFFF"/>
        </w:rPr>
        <w:t xml:space="preserve">o </w:t>
      </w:r>
      <w:r w:rsidRPr="00F37390">
        <w:rPr>
          <w:rFonts w:ascii="Arial Narrow" w:hAnsi="Arial Narrow"/>
          <w:color w:val="000000"/>
          <w:shd w:val="clear" w:color="auto" w:fill="FFFFFF"/>
        </w:rPr>
        <w:t>VAT;</w:t>
      </w:r>
    </w:p>
    <w:p w14:paraId="31929CF0"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numer</w:t>
      </w:r>
      <w:r>
        <w:rPr>
          <w:rFonts w:ascii="Arial Narrow" w:hAnsi="Arial Narrow"/>
          <w:color w:val="000000"/>
          <w:shd w:val="clear" w:color="auto" w:fill="FFFFFF"/>
        </w:rPr>
        <w:t xml:space="preserve"> NIP</w:t>
      </w:r>
      <w:r w:rsidRPr="00F37390">
        <w:rPr>
          <w:rFonts w:ascii="Arial Narrow" w:hAnsi="Arial Narrow"/>
          <w:color w:val="000000"/>
          <w:shd w:val="clear" w:color="auto" w:fill="FFFFFF"/>
        </w:rPr>
        <w:t>, za pomocą którego nabywca towarów lub usług jest zidentyfikowany na potrzeby podatku lub podatku od wartości dodanej, pod którym otrzymał on towary lub usługi, z zastrzeżeniem pkt 24 lit.</w:t>
      </w:r>
      <w:r>
        <w:rPr>
          <w:rFonts w:ascii="Arial Narrow" w:hAnsi="Arial Narrow"/>
          <w:color w:val="000000"/>
          <w:shd w:val="clear" w:color="auto" w:fill="FFFFFF"/>
        </w:rPr>
        <w:t xml:space="preserve"> </w:t>
      </w:r>
      <w:r w:rsidRPr="00F37390">
        <w:rPr>
          <w:rFonts w:ascii="Arial Narrow" w:hAnsi="Arial Narrow"/>
          <w:color w:val="000000"/>
          <w:shd w:val="clear" w:color="auto" w:fill="FFFFFF"/>
        </w:rPr>
        <w:t xml:space="preserve">b art. 106e ust. 1 ustawy </w:t>
      </w:r>
      <w:r>
        <w:rPr>
          <w:rFonts w:ascii="Arial Narrow" w:hAnsi="Arial Narrow"/>
          <w:color w:val="000000"/>
          <w:shd w:val="clear" w:color="auto" w:fill="FFFFFF"/>
        </w:rPr>
        <w:t xml:space="preserve">o </w:t>
      </w:r>
      <w:r w:rsidRPr="00F37390">
        <w:rPr>
          <w:rFonts w:ascii="Arial Narrow" w:hAnsi="Arial Narrow"/>
          <w:color w:val="000000"/>
          <w:shd w:val="clear" w:color="auto" w:fill="FFFFFF"/>
        </w:rPr>
        <w:t>VAT;</w:t>
      </w:r>
    </w:p>
    <w:p w14:paraId="609B7455"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datę dokonania lub zakończenia dostawy towarów lub wykonania usługi lub datę otrzymania zapłaty, o której mowa w art. 106b ust. 1 pkt 4, o ile taka data jest określona i różni się od daty wystawienia faktury;</w:t>
      </w:r>
    </w:p>
    <w:p w14:paraId="46CAD637"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nazwę (rodzaj) towaru lub usługi;</w:t>
      </w:r>
    </w:p>
    <w:p w14:paraId="6E88E70D"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miarę i ilość (liczbę) dostarczonych towarów lub zakres wykonanych usług;</w:t>
      </w:r>
    </w:p>
    <w:p w14:paraId="1514CD38"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cenę jednostkową towaru lub usługi bez kwoty podatku (cenę jednostkową netto);</w:t>
      </w:r>
    </w:p>
    <w:p w14:paraId="5A119B9C"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 xml:space="preserve"> kwoty wszelkich opustów lub obniżek cen, w tym w formie rabatu z tytułu wcześniejszej zapłaty, o ile nie zostały one uwzględnione w cenie jednostkowej netto;</w:t>
      </w:r>
    </w:p>
    <w:p w14:paraId="708B8756"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 xml:space="preserve"> wartość dostarczonych towarów lub wykonanych usług, objętych transakcją, bez kwoty podatku (wartość sprzedaży netto);</w:t>
      </w:r>
    </w:p>
    <w:p w14:paraId="33D3DC03"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 xml:space="preserve"> stawkę podatku;</w:t>
      </w:r>
    </w:p>
    <w:p w14:paraId="61AC3CF9"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t xml:space="preserve"> sumę wartości sprzedaży netto, z podziałem na sprzedaż objętą poszczególnymi stawkami podatku i sprzedaż zwolnioną od podatku;</w:t>
      </w:r>
    </w:p>
    <w:p w14:paraId="27AC0D27" w14:textId="77777777" w:rsidR="00374AE6" w:rsidRPr="00F37390"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color w:val="000000"/>
          <w:shd w:val="clear" w:color="auto" w:fill="FFFFFF"/>
        </w:rPr>
        <w:lastRenderedPageBreak/>
        <w:t xml:space="preserve"> kwotę podatku od sumy wartości sprzedaży netto, z podziałem na kwoty dotyczące poszczególnych stawek podatku;</w:t>
      </w:r>
    </w:p>
    <w:p w14:paraId="0E814BD7" w14:textId="19B4E83E" w:rsidR="00374AE6" w:rsidRPr="000C0FC2" w:rsidRDefault="00374AE6" w:rsidP="00210384">
      <w:pPr>
        <w:numPr>
          <w:ilvl w:val="0"/>
          <w:numId w:val="9"/>
        </w:numPr>
        <w:suppressAutoHyphens/>
        <w:spacing w:after="0" w:line="360" w:lineRule="auto"/>
        <w:ind w:right="-12"/>
        <w:jc w:val="both"/>
        <w:rPr>
          <w:rFonts w:ascii="Arial Narrow" w:hAnsi="Arial Narrow"/>
          <w:b/>
          <w:bCs/>
        </w:rPr>
      </w:pPr>
      <w:r w:rsidRPr="00F37390">
        <w:rPr>
          <w:rFonts w:ascii="Arial Narrow" w:hAnsi="Arial Narrow"/>
          <w:b/>
          <w:bCs/>
        </w:rPr>
        <w:t xml:space="preserve"> </w:t>
      </w:r>
      <w:r w:rsidRPr="00F37390">
        <w:rPr>
          <w:rFonts w:ascii="Arial Narrow" w:hAnsi="Arial Narrow"/>
          <w:color w:val="000000"/>
          <w:shd w:val="clear" w:color="auto" w:fill="FFFFFF"/>
        </w:rPr>
        <w:t>kwotę należności ogółem</w:t>
      </w:r>
      <w:r w:rsidR="000C0FC2">
        <w:rPr>
          <w:rFonts w:ascii="Arial Narrow" w:hAnsi="Arial Narrow"/>
          <w:color w:val="000000"/>
          <w:shd w:val="clear" w:color="auto" w:fill="FFFFFF"/>
        </w:rPr>
        <w:t>;</w:t>
      </w:r>
    </w:p>
    <w:p w14:paraId="24D87F4F" w14:textId="77777777" w:rsidR="000C0FC2" w:rsidRPr="006F253B" w:rsidRDefault="000C0FC2" w:rsidP="00210384">
      <w:pPr>
        <w:numPr>
          <w:ilvl w:val="0"/>
          <w:numId w:val="9"/>
        </w:numPr>
        <w:suppressAutoHyphens/>
        <w:spacing w:after="0" w:line="360" w:lineRule="auto"/>
        <w:ind w:right="-12"/>
        <w:jc w:val="both"/>
        <w:rPr>
          <w:rFonts w:ascii="Arial Narrow" w:hAnsi="Arial Narrow"/>
          <w:b/>
          <w:bCs/>
        </w:rPr>
      </w:pPr>
      <w:r w:rsidRPr="006F253B">
        <w:rPr>
          <w:rFonts w:ascii="Arial Narrow" w:hAnsi="Arial Narrow"/>
          <w:color w:val="000000"/>
          <w:shd w:val="clear" w:color="auto" w:fill="FFFFFF"/>
        </w:rPr>
        <w:t>w przypadku dostawy towarów lub wykonania usługi, dla których obowiązanym do rozliczenia podatku od wartości dodanej lub podatku o podobnym charakterze jest nabywca towaru lub usługi – wyrazy „odwrotne obciążenie”;</w:t>
      </w:r>
    </w:p>
    <w:p w14:paraId="45D25CA1" w14:textId="363D7DAD" w:rsidR="000C0FC2" w:rsidRPr="006F253B" w:rsidRDefault="000C0FC2" w:rsidP="00210384">
      <w:pPr>
        <w:numPr>
          <w:ilvl w:val="0"/>
          <w:numId w:val="9"/>
        </w:numPr>
        <w:suppressAutoHyphens/>
        <w:spacing w:after="0" w:line="360" w:lineRule="auto"/>
        <w:ind w:right="-12"/>
        <w:jc w:val="both"/>
        <w:rPr>
          <w:rFonts w:ascii="Arial Narrow" w:hAnsi="Arial Narrow"/>
          <w:b/>
          <w:bCs/>
        </w:rPr>
      </w:pPr>
      <w:r w:rsidRPr="006F253B">
        <w:rPr>
          <w:rFonts w:ascii="Arial Narrow" w:hAnsi="Arial Narrow"/>
          <w:color w:val="000000"/>
          <w:shd w:val="clear" w:color="auto" w:fill="FFFFFF"/>
        </w:rPr>
        <w:t>w przypadku faktur, w których kwota należności ogółem stanowi kwotę, o której mowa w art. 19 pkt 2 ustawy z dnia 6 marca 2018 r. – Prawo przedsiębiorców, obejmujących dokonan</w:t>
      </w:r>
      <w:r w:rsidR="00A36140" w:rsidRPr="006F253B">
        <w:rPr>
          <w:rFonts w:ascii="Arial Narrow" w:hAnsi="Arial Narrow"/>
          <w:color w:val="000000"/>
          <w:shd w:val="clear" w:color="auto" w:fill="FFFFFF"/>
        </w:rPr>
        <w:t>ą</w:t>
      </w:r>
      <w:r w:rsidRPr="006F253B">
        <w:rPr>
          <w:rFonts w:ascii="Arial Narrow" w:hAnsi="Arial Narrow"/>
          <w:color w:val="000000"/>
          <w:shd w:val="clear" w:color="auto" w:fill="FFFFFF"/>
        </w:rPr>
        <w:t xml:space="preserve"> na rzecz podatnika dostawę towarów lub świadczenie usług, o których mowa w załączniku nr 15 do ustawy – wyraz „ mechanizm podzielonej płatności”.</w:t>
      </w:r>
    </w:p>
    <w:p w14:paraId="11473333" w14:textId="76049203" w:rsidR="00374AE6" w:rsidRPr="00FF3FA4" w:rsidRDefault="00374AE6" w:rsidP="00210384">
      <w:pPr>
        <w:pStyle w:val="Akapitzlist"/>
        <w:numPr>
          <w:ilvl w:val="0"/>
          <w:numId w:val="80"/>
        </w:numPr>
        <w:suppressAutoHyphens/>
        <w:spacing w:after="0" w:line="360" w:lineRule="auto"/>
        <w:ind w:right="-12"/>
        <w:jc w:val="both"/>
        <w:rPr>
          <w:rFonts w:ascii="Arial Narrow" w:hAnsi="Arial Narrow"/>
          <w:color w:val="000000"/>
          <w:shd w:val="clear" w:color="auto" w:fill="FFFFFF"/>
        </w:rPr>
      </w:pPr>
      <w:r w:rsidRPr="00FF3FA4">
        <w:rPr>
          <w:rFonts w:ascii="Arial Narrow" w:hAnsi="Arial Narrow"/>
          <w:color w:val="000000"/>
          <w:shd w:val="clear" w:color="auto" w:fill="FFFFFF"/>
        </w:rPr>
        <w:t xml:space="preserve">Faktura wystawiana w przypadku dostawy towarów lub świadczenia usług </w:t>
      </w:r>
      <w:r w:rsidRPr="00FF3FA4">
        <w:rPr>
          <w:rFonts w:ascii="Arial Narrow" w:hAnsi="Arial Narrow"/>
          <w:color w:val="000000"/>
          <w:u w:val="single"/>
          <w:shd w:val="clear" w:color="auto" w:fill="FFFFFF"/>
        </w:rPr>
        <w:t>zwolnionych</w:t>
      </w:r>
      <w:r w:rsidRPr="00FF3FA4">
        <w:rPr>
          <w:rFonts w:ascii="Arial Narrow" w:hAnsi="Arial Narrow"/>
          <w:color w:val="000000"/>
          <w:shd w:val="clear" w:color="auto" w:fill="FFFFFF"/>
        </w:rPr>
        <w:t xml:space="preserve"> z opodatkowania powinna zawierać:</w:t>
      </w:r>
    </w:p>
    <w:p w14:paraId="7383F8ED" w14:textId="77777777" w:rsidR="00374AE6" w:rsidRPr="00F37390" w:rsidRDefault="00374AE6" w:rsidP="00210384">
      <w:pPr>
        <w:numPr>
          <w:ilvl w:val="0"/>
          <w:numId w:val="11"/>
        </w:numPr>
        <w:suppressAutoHyphens/>
        <w:spacing w:after="0" w:line="360" w:lineRule="auto"/>
        <w:ind w:right="-12"/>
        <w:jc w:val="both"/>
        <w:rPr>
          <w:rFonts w:ascii="Arial Narrow" w:hAnsi="Arial Narrow"/>
          <w:b/>
          <w:color w:val="000000"/>
          <w:shd w:val="clear" w:color="auto" w:fill="FFFFFF"/>
        </w:rPr>
      </w:pPr>
      <w:r w:rsidRPr="00F37390">
        <w:rPr>
          <w:rFonts w:ascii="Arial Narrow" w:hAnsi="Arial Narrow"/>
          <w:color w:val="000000"/>
          <w:shd w:val="clear" w:color="auto" w:fill="FFFFFF"/>
        </w:rPr>
        <w:t>przepis ustawy albo aktu wydanego na podstawie ustawy, na podstawie którego podatnik stosuje zwolnienie od podatku, lub</w:t>
      </w:r>
    </w:p>
    <w:p w14:paraId="28F18E4A" w14:textId="77777777" w:rsidR="00374AE6" w:rsidRPr="00F37390" w:rsidRDefault="00374AE6" w:rsidP="00210384">
      <w:pPr>
        <w:numPr>
          <w:ilvl w:val="0"/>
          <w:numId w:val="11"/>
        </w:numPr>
        <w:suppressAutoHyphens/>
        <w:spacing w:after="0" w:line="360" w:lineRule="auto"/>
        <w:ind w:right="-12"/>
        <w:jc w:val="both"/>
        <w:rPr>
          <w:rFonts w:ascii="Arial Narrow" w:hAnsi="Arial Narrow"/>
          <w:b/>
          <w:color w:val="000000"/>
          <w:shd w:val="clear" w:color="auto" w:fill="FFFFFF"/>
        </w:rPr>
      </w:pPr>
      <w:r w:rsidRPr="00F37390">
        <w:rPr>
          <w:rFonts w:ascii="Arial Narrow" w:hAnsi="Arial Narrow"/>
          <w:color w:val="000000"/>
          <w:shd w:val="clear" w:color="auto" w:fill="FFFFFF"/>
        </w:rPr>
        <w:t xml:space="preserve">przepis dyrektywy 2006/112/WE, który zwalnia od podatku taką dostawę towarów lub takie świadczenie usług, lub </w:t>
      </w:r>
    </w:p>
    <w:p w14:paraId="55EC7FD4" w14:textId="77777777" w:rsidR="00374AE6" w:rsidRPr="00F37390" w:rsidRDefault="00374AE6" w:rsidP="00210384">
      <w:pPr>
        <w:numPr>
          <w:ilvl w:val="0"/>
          <w:numId w:val="11"/>
        </w:numPr>
        <w:suppressAutoHyphens/>
        <w:spacing w:after="0" w:line="360" w:lineRule="auto"/>
        <w:ind w:right="-12"/>
        <w:jc w:val="both"/>
        <w:rPr>
          <w:rFonts w:ascii="Arial Narrow" w:hAnsi="Arial Narrow"/>
          <w:b/>
          <w:color w:val="000000"/>
          <w:shd w:val="clear" w:color="auto" w:fill="FFFFFF"/>
        </w:rPr>
      </w:pPr>
      <w:r w:rsidRPr="00F37390">
        <w:rPr>
          <w:rFonts w:ascii="Arial Narrow" w:hAnsi="Arial Narrow"/>
          <w:color w:val="000000"/>
          <w:shd w:val="clear" w:color="auto" w:fill="FFFFFF"/>
        </w:rPr>
        <w:t>inną podstawę prawną wskazującą na to, że dostawa towarów lub świadczenie usług korzysta za zwolnienia.</w:t>
      </w:r>
    </w:p>
    <w:p w14:paraId="6CF0C4C6" w14:textId="77777777" w:rsidR="00374AE6" w:rsidRPr="00994780" w:rsidRDefault="00374AE6" w:rsidP="00210384">
      <w:pPr>
        <w:pStyle w:val="Akapitzlist"/>
        <w:numPr>
          <w:ilvl w:val="0"/>
          <w:numId w:val="66"/>
        </w:numPr>
        <w:suppressAutoHyphens/>
        <w:spacing w:after="0" w:line="360" w:lineRule="auto"/>
        <w:ind w:left="1080" w:right="-12"/>
        <w:jc w:val="both"/>
        <w:rPr>
          <w:rFonts w:ascii="Arial Narrow" w:hAnsi="Arial Narrow"/>
          <w:color w:val="000000"/>
          <w:shd w:val="clear" w:color="auto" w:fill="FFFFFF"/>
        </w:rPr>
      </w:pPr>
      <w:r w:rsidRPr="00994780">
        <w:rPr>
          <w:rFonts w:ascii="Arial Narrow" w:hAnsi="Arial Narrow"/>
          <w:color w:val="000000"/>
          <w:shd w:val="clear" w:color="auto" w:fill="FFFFFF"/>
        </w:rPr>
        <w:t xml:space="preserve">W przypadku dostawy towarów lub wykonania usługi, dla których obowiązanym do rozliczenia   </w:t>
      </w:r>
    </w:p>
    <w:p w14:paraId="6BB9DB2F" w14:textId="373C441A" w:rsidR="00374AE6" w:rsidRDefault="00374AE6" w:rsidP="00FF3FA4">
      <w:pPr>
        <w:pStyle w:val="Akapitzlist"/>
        <w:suppressAutoHyphens/>
        <w:spacing w:after="0" w:line="360" w:lineRule="auto"/>
        <w:ind w:left="1080" w:right="-12"/>
        <w:jc w:val="both"/>
        <w:rPr>
          <w:rFonts w:ascii="Arial Narrow" w:hAnsi="Arial Narrow"/>
          <w:color w:val="000000"/>
          <w:shd w:val="clear" w:color="auto" w:fill="FFFFFF"/>
        </w:rPr>
      </w:pPr>
      <w:r w:rsidRPr="00994780">
        <w:rPr>
          <w:rFonts w:ascii="Arial Narrow" w:hAnsi="Arial Narrow"/>
          <w:color w:val="000000"/>
          <w:shd w:val="clear" w:color="auto" w:fill="FFFFFF"/>
        </w:rPr>
        <w:t>podatku jest nabywca towaru lub usługi, prawidłowo wystawiona faktura powinna zawierać wyrazy „</w:t>
      </w:r>
      <w:r w:rsidRPr="00994780">
        <w:rPr>
          <w:rFonts w:ascii="Arial Narrow" w:hAnsi="Arial Narrow"/>
          <w:color w:val="000000"/>
          <w:u w:val="single"/>
          <w:shd w:val="clear" w:color="auto" w:fill="FFFFFF"/>
        </w:rPr>
        <w:t>odwrotne obciążenie</w:t>
      </w:r>
      <w:r w:rsidRPr="00994780">
        <w:rPr>
          <w:rFonts w:ascii="Arial Narrow" w:hAnsi="Arial Narrow"/>
          <w:color w:val="000000"/>
          <w:shd w:val="clear" w:color="auto" w:fill="FFFFFF"/>
        </w:rPr>
        <w:t>”.</w:t>
      </w:r>
    </w:p>
    <w:p w14:paraId="14B4D684" w14:textId="2B0AD2AC" w:rsidR="000C0FC2" w:rsidRPr="006F253B" w:rsidRDefault="000C0FC2" w:rsidP="00210384">
      <w:pPr>
        <w:pStyle w:val="Akapitzlist"/>
        <w:numPr>
          <w:ilvl w:val="0"/>
          <w:numId w:val="80"/>
        </w:numPr>
        <w:spacing w:after="240" w:line="360" w:lineRule="auto"/>
        <w:ind w:right="-12"/>
        <w:jc w:val="both"/>
        <w:rPr>
          <w:rFonts w:ascii="Arial Narrow" w:hAnsi="Arial Narrow"/>
          <w:color w:val="000000"/>
          <w:shd w:val="clear" w:color="auto" w:fill="FFFFFF"/>
        </w:rPr>
      </w:pPr>
      <w:r w:rsidRPr="006F253B">
        <w:rPr>
          <w:rFonts w:ascii="Arial Narrow" w:hAnsi="Arial Narrow"/>
          <w:color w:val="000000"/>
          <w:shd w:val="clear" w:color="auto" w:fill="FFFFFF"/>
        </w:rPr>
        <w:t>Od 1 stycznia 2020 r. jeżeli sprzedaż została za</w:t>
      </w:r>
      <w:r w:rsidR="00865E71" w:rsidRPr="006F253B">
        <w:rPr>
          <w:rFonts w:ascii="Arial Narrow" w:hAnsi="Arial Narrow"/>
          <w:color w:val="000000"/>
          <w:shd w:val="clear" w:color="auto" w:fill="FFFFFF"/>
        </w:rPr>
        <w:t>ewidencjonowana</w:t>
      </w:r>
      <w:r w:rsidRPr="006F253B">
        <w:rPr>
          <w:rFonts w:ascii="Arial Narrow" w:hAnsi="Arial Narrow"/>
          <w:color w:val="000000"/>
          <w:shd w:val="clear" w:color="auto" w:fill="FFFFFF"/>
        </w:rPr>
        <w:t xml:space="preserve"> na kasie fiskalnej i potwierdzona paragonem, fakturę </w:t>
      </w:r>
      <w:r w:rsidR="00714924" w:rsidRPr="006F253B">
        <w:rPr>
          <w:rFonts w:ascii="Arial Narrow" w:hAnsi="Arial Narrow"/>
          <w:color w:val="000000"/>
          <w:shd w:val="clear" w:color="auto" w:fill="FFFFFF"/>
        </w:rPr>
        <w:t xml:space="preserve"> </w:t>
      </w:r>
      <w:r w:rsidRPr="006F253B">
        <w:rPr>
          <w:rFonts w:ascii="Arial Narrow" w:hAnsi="Arial Narrow"/>
          <w:color w:val="000000"/>
          <w:shd w:val="clear" w:color="auto" w:fill="FFFFFF"/>
        </w:rPr>
        <w:t>wystawia się wyłącznie, jeżeli paragon ten zawiera NIP ( zgodnie z art. 106b ust 5-7 ustawy o podatku VAT).</w:t>
      </w:r>
      <w:r w:rsidR="00A05FAE" w:rsidRPr="006F253B">
        <w:rPr>
          <w:rFonts w:ascii="Arial Narrow" w:hAnsi="Arial Narrow"/>
          <w:color w:val="000000"/>
          <w:shd w:val="clear" w:color="auto" w:fill="FFFFFF"/>
        </w:rPr>
        <w:t xml:space="preserve"> </w:t>
      </w:r>
    </w:p>
    <w:p w14:paraId="1A7834BC" w14:textId="488933BF" w:rsidR="00374AE6" w:rsidRPr="006F253B" w:rsidRDefault="00374AE6" w:rsidP="00210384">
      <w:pPr>
        <w:pStyle w:val="Akapitzlist"/>
        <w:numPr>
          <w:ilvl w:val="0"/>
          <w:numId w:val="80"/>
        </w:numPr>
        <w:spacing w:after="240" w:line="360" w:lineRule="auto"/>
        <w:ind w:right="-12"/>
        <w:jc w:val="both"/>
        <w:rPr>
          <w:rFonts w:ascii="Arial Narrow" w:hAnsi="Arial Narrow"/>
          <w:color w:val="000000"/>
          <w:shd w:val="clear" w:color="auto" w:fill="FFFFFF"/>
        </w:rPr>
      </w:pPr>
      <w:r w:rsidRPr="006F253B">
        <w:rPr>
          <w:rFonts w:ascii="Arial Narrow" w:hAnsi="Arial Narrow"/>
          <w:color w:val="000000"/>
          <w:shd w:val="clear" w:color="auto" w:fill="FFFFFF"/>
        </w:rPr>
        <w:t>Fakturę wystawia się nie później niż 15 dnia miesiąca następującego po miesiącu, w którym dokonano dostawy towaru lub wykonano usługę, przy czym faktura nie może  być wystawiona wcześniej, niż 30 dnia przed datą dokonania dostawy towarów lub wykonaniem usługi.</w:t>
      </w:r>
    </w:p>
    <w:p w14:paraId="108BC8A5" w14:textId="591AA578" w:rsidR="00374AE6" w:rsidRPr="006F253B" w:rsidRDefault="00374AE6" w:rsidP="00210384">
      <w:pPr>
        <w:pStyle w:val="Akapitzlist"/>
        <w:numPr>
          <w:ilvl w:val="0"/>
          <w:numId w:val="80"/>
        </w:numPr>
        <w:suppressAutoHyphens/>
        <w:spacing w:after="0" w:line="360" w:lineRule="auto"/>
        <w:ind w:right="-12"/>
        <w:jc w:val="both"/>
        <w:rPr>
          <w:rFonts w:ascii="Arial Narrow" w:hAnsi="Arial Narrow"/>
        </w:rPr>
      </w:pPr>
      <w:r w:rsidRPr="006F253B">
        <w:rPr>
          <w:rFonts w:ascii="Arial Narrow" w:hAnsi="Arial Narrow"/>
          <w:color w:val="000000"/>
          <w:shd w:val="clear" w:color="auto" w:fill="FFFFFF"/>
        </w:rPr>
        <w:t>Kwoty wykazywane w fakturze zaokrągla się do pełnych groszy, przy czym końcówki poniżej 0,5 grosza        pomija się, a końcówki od 0,5 grosza zaokrągla się do 1 grosza, zgodnie z art. 63 § 1 ustawy z dnia 29 sierpnia 1997 r. Ordynacja podatkowa (tj. Dz. U. z 2019 r. poz. 900</w:t>
      </w:r>
      <w:r w:rsidR="009403C8" w:rsidRPr="006F253B">
        <w:rPr>
          <w:rFonts w:ascii="Arial Narrow" w:hAnsi="Arial Narrow"/>
          <w:color w:val="000000"/>
          <w:shd w:val="clear" w:color="auto" w:fill="FFFFFF"/>
        </w:rPr>
        <w:t xml:space="preserve"> z późn. zm</w:t>
      </w:r>
      <w:r w:rsidRPr="006F253B">
        <w:rPr>
          <w:rFonts w:ascii="Arial Narrow" w:hAnsi="Arial Narrow"/>
          <w:color w:val="000000"/>
          <w:shd w:val="clear" w:color="auto" w:fill="FFFFFF"/>
        </w:rPr>
        <w:t>)</w:t>
      </w:r>
      <w:r w:rsidRPr="006F253B">
        <w:rPr>
          <w:rFonts w:ascii="Arial Narrow" w:hAnsi="Arial Narrow"/>
        </w:rPr>
        <w:t>.</w:t>
      </w:r>
    </w:p>
    <w:p w14:paraId="5D9D2C32" w14:textId="77777777" w:rsidR="00374AE6" w:rsidRPr="006F253B"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6F253B">
        <w:rPr>
          <w:rFonts w:ascii="Arial Narrow" w:hAnsi="Arial Narrow" w:cs="Arial"/>
        </w:rPr>
        <w:t>Faktury wystawia się co najmniej w dwóch egzemplarzach, z których oryginał przesyłany jest kontrahentowi,    a kopia pozostaje u wystawcy.</w:t>
      </w:r>
    </w:p>
    <w:p w14:paraId="71B5543A" w14:textId="6CDED85F" w:rsidR="00374AE6"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6F253B">
        <w:rPr>
          <w:rFonts w:ascii="Arial Narrow" w:hAnsi="Arial Narrow" w:cs="Arial"/>
        </w:rPr>
        <w:t>Dla potrzeb tworzenia jednolitego pliku kontrolnego (JPK), wszystkie faktury należy wystawiać komputerowo w systemie, dostosowanym do wymogów Ministerstwa Finansów obejmujących tworzenie i przesyłanie JPK.</w:t>
      </w:r>
    </w:p>
    <w:p w14:paraId="5A255A3E" w14:textId="78A85557" w:rsidR="00FF3FA4" w:rsidRPr="006F253B"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6F253B">
        <w:rPr>
          <w:rFonts w:ascii="Arial Narrow" w:hAnsi="Arial Narrow" w:cs="Arial"/>
        </w:rPr>
        <w:t xml:space="preserve">Wystawiane przez jednostki </w:t>
      </w:r>
      <w:r w:rsidRPr="006F253B">
        <w:rPr>
          <w:rFonts w:ascii="Arial Narrow" w:hAnsi="Arial Narrow" w:cs="Arial"/>
          <w:u w:val="single"/>
        </w:rPr>
        <w:t>faktury należy numerować chronologicznie</w:t>
      </w:r>
      <w:r w:rsidRPr="006F253B">
        <w:rPr>
          <w:rFonts w:ascii="Arial Narrow" w:hAnsi="Arial Narrow" w:cs="Arial"/>
        </w:rPr>
        <w:t>, odrębnie dla każdej jednostki i dla każdego roku kalendarzowego według poniższego schematu</w:t>
      </w:r>
      <w:r w:rsidRPr="006F253B">
        <w:rPr>
          <w:rFonts w:ascii="Arial Narrow" w:hAnsi="Arial Narrow" w:cs="Arial"/>
          <w:color w:val="000000" w:themeColor="text1"/>
        </w:rPr>
        <w:t>, przy czym dozwolone jest aby skrót jednostki znajdował się na końcu</w:t>
      </w:r>
      <w:r w:rsidR="001B2B70" w:rsidRPr="006F253B">
        <w:rPr>
          <w:rFonts w:ascii="Arial Narrow" w:hAnsi="Arial Narrow" w:cs="Arial"/>
          <w:color w:val="000000" w:themeColor="text1"/>
        </w:rPr>
        <w:t xml:space="preserve"> lub w środku </w:t>
      </w:r>
      <w:r w:rsidRPr="006F253B">
        <w:rPr>
          <w:rFonts w:ascii="Arial Narrow" w:hAnsi="Arial Narrow" w:cs="Arial"/>
          <w:color w:val="000000" w:themeColor="text1"/>
        </w:rPr>
        <w:t xml:space="preserve"> nr </w:t>
      </w:r>
      <w:r w:rsidR="001B2B70" w:rsidRPr="006F253B">
        <w:rPr>
          <w:rFonts w:ascii="Arial Narrow" w:hAnsi="Arial Narrow" w:cs="Arial"/>
          <w:color w:val="000000" w:themeColor="text1"/>
        </w:rPr>
        <w:t>faktury</w:t>
      </w:r>
      <w:bookmarkStart w:id="5" w:name="_Hlk39734638"/>
      <w:r w:rsidR="008B4145" w:rsidRPr="006F253B">
        <w:rPr>
          <w:rFonts w:ascii="Arial Narrow" w:hAnsi="Arial Narrow" w:cs="Arial"/>
          <w:color w:val="000000" w:themeColor="text1"/>
        </w:rPr>
        <w:t xml:space="preserve">, a w przypadku Urzędu Miasta i innych dużych jednostek </w:t>
      </w:r>
      <w:r w:rsidR="008B4145" w:rsidRPr="006F253B">
        <w:rPr>
          <w:rFonts w:ascii="Arial Narrow" w:hAnsi="Arial Narrow" w:cs="Arial"/>
          <w:color w:val="000000" w:themeColor="text1"/>
        </w:rPr>
        <w:lastRenderedPageBreak/>
        <w:t>organizacyjnych dopuszcza się rozszerzenie numeru o inny wyróżnik</w:t>
      </w:r>
      <w:r w:rsidR="00D8346C" w:rsidRPr="006F253B">
        <w:rPr>
          <w:rFonts w:ascii="Arial Narrow" w:hAnsi="Arial Narrow" w:cs="Arial"/>
          <w:color w:val="000000" w:themeColor="text1"/>
        </w:rPr>
        <w:t>,</w:t>
      </w:r>
      <w:r w:rsidR="008B4145" w:rsidRPr="006F253B">
        <w:rPr>
          <w:rFonts w:ascii="Arial Narrow" w:hAnsi="Arial Narrow" w:cs="Arial"/>
          <w:color w:val="000000" w:themeColor="text1"/>
        </w:rPr>
        <w:t xml:space="preserve"> odpowiadający specyfice realizowanych zadań:</w:t>
      </w:r>
      <w:bookmarkEnd w:id="5"/>
    </w:p>
    <w:p w14:paraId="12EF22FF" w14:textId="659660A9" w:rsidR="00FF3FA4" w:rsidRPr="006F253B" w:rsidRDefault="00FF3FA4" w:rsidP="00210384">
      <w:pPr>
        <w:pStyle w:val="Akapitzlist"/>
        <w:widowControl w:val="0"/>
        <w:numPr>
          <w:ilvl w:val="0"/>
          <w:numId w:val="82"/>
        </w:numPr>
        <w:autoSpaceDE w:val="0"/>
        <w:autoSpaceDN w:val="0"/>
        <w:adjustRightInd w:val="0"/>
        <w:spacing w:after="0" w:line="360" w:lineRule="auto"/>
        <w:jc w:val="both"/>
        <w:rPr>
          <w:rFonts w:ascii="Arial Narrow" w:hAnsi="Arial Narrow" w:cs="Arial"/>
        </w:rPr>
      </w:pPr>
      <w:r w:rsidRPr="006F253B">
        <w:rPr>
          <w:rFonts w:ascii="Arial Narrow" w:hAnsi="Arial Narrow" w:cs="Arial"/>
        </w:rPr>
        <w:t>s</w:t>
      </w:r>
      <w:r w:rsidR="00374AE6" w:rsidRPr="006F253B">
        <w:rPr>
          <w:rFonts w:ascii="Arial Narrow" w:hAnsi="Arial Narrow" w:cs="Arial"/>
        </w:rPr>
        <w:t>krót jednostki/numer faktury/rok  (np.: UMPT/1/</w:t>
      </w:r>
      <w:r w:rsidR="006039F2" w:rsidRPr="006F253B">
        <w:rPr>
          <w:rFonts w:ascii="Arial Narrow" w:hAnsi="Arial Narrow" w:cs="Arial"/>
        </w:rPr>
        <w:t>20</w:t>
      </w:r>
      <w:r w:rsidR="00374AE6" w:rsidRPr="006F253B">
        <w:rPr>
          <w:rFonts w:ascii="Arial Narrow" w:hAnsi="Arial Narrow" w:cs="Arial"/>
        </w:rPr>
        <w:t>1</w:t>
      </w:r>
      <w:r w:rsidR="001B2B70" w:rsidRPr="006F253B">
        <w:rPr>
          <w:rFonts w:ascii="Arial Narrow" w:hAnsi="Arial Narrow" w:cs="Arial"/>
        </w:rPr>
        <w:t>7</w:t>
      </w:r>
      <w:r w:rsidR="00374AE6" w:rsidRPr="006F253B">
        <w:rPr>
          <w:rFonts w:ascii="Arial Narrow" w:hAnsi="Arial Narrow" w:cs="Arial"/>
        </w:rPr>
        <w:t xml:space="preserve"> )</w:t>
      </w:r>
      <w:r w:rsidR="000B19F0" w:rsidRPr="006F253B">
        <w:rPr>
          <w:rFonts w:ascii="Arial Narrow" w:hAnsi="Arial Narrow" w:cs="Arial"/>
        </w:rPr>
        <w:t>, lub</w:t>
      </w:r>
    </w:p>
    <w:p w14:paraId="38172A9A" w14:textId="7B7ECBFD" w:rsidR="00FF3FA4" w:rsidRPr="006F253B" w:rsidRDefault="00FF3FA4" w:rsidP="00210384">
      <w:pPr>
        <w:pStyle w:val="Akapitzlist"/>
        <w:widowControl w:val="0"/>
        <w:numPr>
          <w:ilvl w:val="0"/>
          <w:numId w:val="82"/>
        </w:numPr>
        <w:autoSpaceDE w:val="0"/>
        <w:autoSpaceDN w:val="0"/>
        <w:adjustRightInd w:val="0"/>
        <w:spacing w:after="0" w:line="360" w:lineRule="auto"/>
        <w:jc w:val="both"/>
        <w:rPr>
          <w:rFonts w:ascii="Arial Narrow" w:hAnsi="Arial Narrow" w:cs="Arial"/>
        </w:rPr>
      </w:pPr>
      <w:r w:rsidRPr="006F253B">
        <w:rPr>
          <w:rFonts w:ascii="Arial Narrow" w:hAnsi="Arial Narrow" w:cs="Arial"/>
        </w:rPr>
        <w:t>n</w:t>
      </w:r>
      <w:r w:rsidR="00374AE6" w:rsidRPr="006F253B">
        <w:rPr>
          <w:rFonts w:ascii="Arial Narrow" w:hAnsi="Arial Narrow" w:cs="Arial"/>
        </w:rPr>
        <w:t>umer faktury/rok/skrót jednostki ( np. 1/</w:t>
      </w:r>
      <w:r w:rsidR="006039F2" w:rsidRPr="006F253B">
        <w:rPr>
          <w:rFonts w:ascii="Arial Narrow" w:hAnsi="Arial Narrow" w:cs="Arial"/>
        </w:rPr>
        <w:t>20</w:t>
      </w:r>
      <w:r w:rsidR="00374AE6" w:rsidRPr="006F253B">
        <w:rPr>
          <w:rFonts w:ascii="Arial Narrow" w:hAnsi="Arial Narrow" w:cs="Arial"/>
        </w:rPr>
        <w:t>1</w:t>
      </w:r>
      <w:r w:rsidR="001B2B70" w:rsidRPr="006F253B">
        <w:rPr>
          <w:rFonts w:ascii="Arial Narrow" w:hAnsi="Arial Narrow" w:cs="Arial"/>
        </w:rPr>
        <w:t>7</w:t>
      </w:r>
      <w:r w:rsidR="00374AE6" w:rsidRPr="006F253B">
        <w:rPr>
          <w:rFonts w:ascii="Arial Narrow" w:hAnsi="Arial Narrow" w:cs="Arial"/>
        </w:rPr>
        <w:t>/UMPT)</w:t>
      </w:r>
      <w:r w:rsidR="000B19F0" w:rsidRPr="006F253B">
        <w:rPr>
          <w:rFonts w:ascii="Arial Narrow" w:hAnsi="Arial Narrow" w:cs="Arial"/>
        </w:rPr>
        <w:t>, lub</w:t>
      </w:r>
    </w:p>
    <w:p w14:paraId="64E86DB7" w14:textId="3FE999FC" w:rsidR="001B2B70" w:rsidRPr="00EF6454" w:rsidRDefault="00FF3FA4" w:rsidP="00EF6454">
      <w:pPr>
        <w:pStyle w:val="Akapitzlist"/>
        <w:widowControl w:val="0"/>
        <w:numPr>
          <w:ilvl w:val="0"/>
          <w:numId w:val="82"/>
        </w:numPr>
        <w:autoSpaceDE w:val="0"/>
        <w:autoSpaceDN w:val="0"/>
        <w:adjustRightInd w:val="0"/>
        <w:spacing w:after="0" w:line="360" w:lineRule="auto"/>
        <w:jc w:val="both"/>
        <w:rPr>
          <w:rFonts w:ascii="Arial Narrow" w:hAnsi="Arial Narrow" w:cs="Arial"/>
          <w:color w:val="000000" w:themeColor="text1"/>
        </w:rPr>
      </w:pPr>
      <w:r w:rsidRPr="006F253B">
        <w:rPr>
          <w:rFonts w:ascii="Arial Narrow" w:hAnsi="Arial Narrow" w:cs="Arial"/>
        </w:rPr>
        <w:t>nu</w:t>
      </w:r>
      <w:r w:rsidR="001B2B70" w:rsidRPr="006F253B">
        <w:rPr>
          <w:rFonts w:ascii="Arial Narrow" w:hAnsi="Arial Narrow" w:cs="Arial"/>
        </w:rPr>
        <w:t>mer faktury/skrót jednostki/rok ( np. 1/UMPT/</w:t>
      </w:r>
      <w:r w:rsidR="006039F2" w:rsidRPr="006F253B">
        <w:rPr>
          <w:rFonts w:ascii="Arial Narrow" w:hAnsi="Arial Narrow" w:cs="Arial"/>
        </w:rPr>
        <w:t>20</w:t>
      </w:r>
      <w:r w:rsidR="001B2B70" w:rsidRPr="006F253B">
        <w:rPr>
          <w:rFonts w:ascii="Arial Narrow" w:hAnsi="Arial Narrow" w:cs="Arial"/>
        </w:rPr>
        <w:t>17)</w:t>
      </w:r>
      <w:r w:rsidR="000B19F0" w:rsidRPr="006F253B">
        <w:rPr>
          <w:rFonts w:ascii="Arial Narrow" w:hAnsi="Arial Narrow" w:cs="Arial"/>
        </w:rPr>
        <w:t>.</w:t>
      </w:r>
    </w:p>
    <w:p w14:paraId="6C1C8313" w14:textId="77777777" w:rsidR="00FF3FA4" w:rsidRPr="006F253B"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6F253B">
        <w:rPr>
          <w:rFonts w:ascii="Arial Narrow" w:hAnsi="Arial Narrow" w:cs="Arial"/>
        </w:rPr>
        <w:t xml:space="preserve">Wystawiane przez jednostki </w:t>
      </w:r>
      <w:r w:rsidRPr="006F253B">
        <w:rPr>
          <w:rFonts w:ascii="Arial Narrow" w:hAnsi="Arial Narrow" w:cs="Arial"/>
          <w:u w:val="single"/>
        </w:rPr>
        <w:t>faktury korygujące</w:t>
      </w:r>
      <w:r w:rsidRPr="006F253B">
        <w:rPr>
          <w:rFonts w:ascii="Arial Narrow" w:hAnsi="Arial Narrow" w:cs="Arial"/>
        </w:rPr>
        <w:t xml:space="preserve"> należy numerować chronologicznie, odrębnie dla każdej jednostki dla każdego roku kalendarzowego, według poniższego schematu, przy czym dozwolone jest aby skrót jednostki znajdował się na końcu </w:t>
      </w:r>
      <w:r w:rsidR="00CC487B" w:rsidRPr="006F253B">
        <w:rPr>
          <w:rFonts w:ascii="Arial Narrow" w:hAnsi="Arial Narrow" w:cs="Arial"/>
          <w:color w:val="000000" w:themeColor="text1"/>
        </w:rPr>
        <w:t xml:space="preserve">lub w środku  </w:t>
      </w:r>
      <w:r w:rsidRPr="006F253B">
        <w:rPr>
          <w:rFonts w:ascii="Arial Narrow" w:hAnsi="Arial Narrow" w:cs="Arial"/>
        </w:rPr>
        <w:t>faktury korygującej:</w:t>
      </w:r>
    </w:p>
    <w:p w14:paraId="7B060E0F" w14:textId="0A245D7B" w:rsidR="00FF3FA4" w:rsidRPr="006F253B" w:rsidRDefault="00FF3FA4" w:rsidP="00210384">
      <w:pPr>
        <w:pStyle w:val="Akapitzlist"/>
        <w:widowControl w:val="0"/>
        <w:numPr>
          <w:ilvl w:val="0"/>
          <w:numId w:val="83"/>
        </w:numPr>
        <w:autoSpaceDE w:val="0"/>
        <w:autoSpaceDN w:val="0"/>
        <w:adjustRightInd w:val="0"/>
        <w:spacing w:after="0" w:line="360" w:lineRule="auto"/>
        <w:jc w:val="both"/>
        <w:rPr>
          <w:rFonts w:ascii="Arial Narrow" w:hAnsi="Arial Narrow" w:cs="Arial"/>
        </w:rPr>
      </w:pPr>
      <w:r w:rsidRPr="006F253B">
        <w:rPr>
          <w:rFonts w:ascii="Arial Narrow" w:hAnsi="Arial Narrow" w:cs="Arial"/>
        </w:rPr>
        <w:t>s</w:t>
      </w:r>
      <w:r w:rsidR="00374AE6" w:rsidRPr="006F253B">
        <w:rPr>
          <w:rFonts w:ascii="Arial Narrow" w:hAnsi="Arial Narrow" w:cs="Arial"/>
        </w:rPr>
        <w:t>krót jednostki/ numer faktu</w:t>
      </w:r>
      <w:r w:rsidR="000B19F0" w:rsidRPr="006F253B">
        <w:rPr>
          <w:rFonts w:ascii="Arial Narrow" w:hAnsi="Arial Narrow" w:cs="Arial"/>
        </w:rPr>
        <w:t xml:space="preserve">ry/FK/rok (np.: </w:t>
      </w:r>
      <w:r w:rsidR="006907FF" w:rsidRPr="006F253B">
        <w:rPr>
          <w:rFonts w:ascii="Arial Narrow" w:hAnsi="Arial Narrow" w:cs="Arial"/>
        </w:rPr>
        <w:t>SP2</w:t>
      </w:r>
      <w:r w:rsidR="000B19F0" w:rsidRPr="006F253B">
        <w:rPr>
          <w:rFonts w:ascii="Arial Narrow" w:hAnsi="Arial Narrow" w:cs="Arial"/>
        </w:rPr>
        <w:t>/1/FK/2017), lub</w:t>
      </w:r>
    </w:p>
    <w:p w14:paraId="02829121" w14:textId="1053CAB6" w:rsidR="00FF3FA4" w:rsidRPr="006F253B" w:rsidRDefault="00FF3FA4" w:rsidP="00210384">
      <w:pPr>
        <w:pStyle w:val="Akapitzlist"/>
        <w:widowControl w:val="0"/>
        <w:numPr>
          <w:ilvl w:val="0"/>
          <w:numId w:val="83"/>
        </w:numPr>
        <w:autoSpaceDE w:val="0"/>
        <w:autoSpaceDN w:val="0"/>
        <w:adjustRightInd w:val="0"/>
        <w:spacing w:after="0" w:line="360" w:lineRule="auto"/>
        <w:jc w:val="both"/>
        <w:rPr>
          <w:rFonts w:ascii="Arial Narrow" w:hAnsi="Arial Narrow" w:cs="Arial"/>
        </w:rPr>
      </w:pPr>
      <w:r w:rsidRPr="006F253B">
        <w:rPr>
          <w:rFonts w:ascii="Arial Narrow" w:hAnsi="Arial Narrow" w:cs="Arial"/>
        </w:rPr>
        <w:t>n</w:t>
      </w:r>
      <w:r w:rsidR="00374AE6" w:rsidRPr="006F253B">
        <w:rPr>
          <w:rFonts w:ascii="Arial Narrow" w:hAnsi="Arial Narrow" w:cs="Arial"/>
        </w:rPr>
        <w:t>umer faktury</w:t>
      </w:r>
      <w:r w:rsidR="00374AE6" w:rsidRPr="006F253B">
        <w:rPr>
          <w:rFonts w:ascii="Arial Narrow" w:hAnsi="Arial Narrow" w:cs="Arial"/>
          <w:color w:val="000000" w:themeColor="text1"/>
        </w:rPr>
        <w:t>/</w:t>
      </w:r>
      <w:r w:rsidR="00CC487B" w:rsidRPr="006F253B">
        <w:rPr>
          <w:rFonts w:ascii="Arial Narrow" w:hAnsi="Arial Narrow" w:cs="Arial"/>
          <w:color w:val="000000" w:themeColor="text1"/>
        </w:rPr>
        <w:t>FK/</w:t>
      </w:r>
      <w:r w:rsidR="00374AE6" w:rsidRPr="006F253B">
        <w:rPr>
          <w:rFonts w:ascii="Arial Narrow" w:hAnsi="Arial Narrow" w:cs="Arial"/>
          <w:color w:val="000000" w:themeColor="text1"/>
        </w:rPr>
        <w:t>rok</w:t>
      </w:r>
      <w:r w:rsidR="00374AE6" w:rsidRPr="006F253B">
        <w:rPr>
          <w:rFonts w:ascii="Arial Narrow" w:hAnsi="Arial Narrow" w:cs="Arial"/>
        </w:rPr>
        <w:t>/skrót jednostki ( np</w:t>
      </w:r>
      <w:r w:rsidR="00374AE6" w:rsidRPr="006F253B">
        <w:rPr>
          <w:rFonts w:ascii="Arial Narrow" w:hAnsi="Arial Narrow" w:cs="Arial"/>
          <w:color w:val="000000" w:themeColor="text1"/>
        </w:rPr>
        <w:t>. 1/</w:t>
      </w:r>
      <w:r w:rsidR="00CC487B" w:rsidRPr="006F253B">
        <w:rPr>
          <w:rFonts w:ascii="Arial Narrow" w:hAnsi="Arial Narrow" w:cs="Arial"/>
          <w:color w:val="000000" w:themeColor="text1"/>
        </w:rPr>
        <w:t>FK/</w:t>
      </w:r>
      <w:r w:rsidR="006039F2" w:rsidRPr="006F253B">
        <w:rPr>
          <w:rFonts w:ascii="Arial Narrow" w:hAnsi="Arial Narrow" w:cs="Arial"/>
          <w:color w:val="000000" w:themeColor="text1"/>
        </w:rPr>
        <w:t>20</w:t>
      </w:r>
      <w:r w:rsidR="00374AE6" w:rsidRPr="006F253B">
        <w:rPr>
          <w:rFonts w:ascii="Arial Narrow" w:hAnsi="Arial Narrow" w:cs="Arial"/>
          <w:color w:val="000000" w:themeColor="text1"/>
        </w:rPr>
        <w:t>17</w:t>
      </w:r>
      <w:r w:rsidR="00374AE6" w:rsidRPr="006F253B">
        <w:rPr>
          <w:rFonts w:ascii="Arial Narrow" w:hAnsi="Arial Narrow" w:cs="Arial"/>
        </w:rPr>
        <w:t>/</w:t>
      </w:r>
      <w:r w:rsidR="006907FF" w:rsidRPr="006F253B">
        <w:rPr>
          <w:rFonts w:ascii="Arial Narrow" w:hAnsi="Arial Narrow" w:cs="Arial"/>
        </w:rPr>
        <w:t>SP2</w:t>
      </w:r>
      <w:r w:rsidR="00374AE6" w:rsidRPr="006F253B">
        <w:rPr>
          <w:rFonts w:ascii="Arial Narrow" w:hAnsi="Arial Narrow" w:cs="Arial"/>
        </w:rPr>
        <w:t>)</w:t>
      </w:r>
      <w:r w:rsidR="000B19F0" w:rsidRPr="006F253B">
        <w:rPr>
          <w:rFonts w:ascii="Arial Narrow" w:hAnsi="Arial Narrow" w:cs="Arial"/>
        </w:rPr>
        <w:t>, lub</w:t>
      </w:r>
    </w:p>
    <w:p w14:paraId="3807AAF3" w14:textId="4D2183BE" w:rsidR="00CC487B" w:rsidRPr="006F253B" w:rsidRDefault="00FF3FA4" w:rsidP="00210384">
      <w:pPr>
        <w:pStyle w:val="Akapitzlist"/>
        <w:widowControl w:val="0"/>
        <w:numPr>
          <w:ilvl w:val="0"/>
          <w:numId w:val="83"/>
        </w:numPr>
        <w:autoSpaceDE w:val="0"/>
        <w:autoSpaceDN w:val="0"/>
        <w:adjustRightInd w:val="0"/>
        <w:spacing w:after="0" w:line="360" w:lineRule="auto"/>
        <w:jc w:val="both"/>
        <w:rPr>
          <w:rFonts w:ascii="Arial Narrow" w:hAnsi="Arial Narrow" w:cs="Arial"/>
        </w:rPr>
      </w:pPr>
      <w:r w:rsidRPr="006F253B">
        <w:rPr>
          <w:rFonts w:ascii="Arial Narrow" w:hAnsi="Arial Narrow" w:cs="Arial"/>
          <w:color w:val="000000" w:themeColor="text1"/>
        </w:rPr>
        <w:t>n</w:t>
      </w:r>
      <w:r w:rsidR="00CC487B" w:rsidRPr="006F253B">
        <w:rPr>
          <w:rFonts w:ascii="Arial Narrow" w:hAnsi="Arial Narrow" w:cs="Arial"/>
          <w:color w:val="000000" w:themeColor="text1"/>
        </w:rPr>
        <w:t>umer faktury/FK/skrót jednostki/rok ( np. 1/FK/</w:t>
      </w:r>
      <w:r w:rsidR="006907FF" w:rsidRPr="006F253B">
        <w:rPr>
          <w:rFonts w:ascii="Arial Narrow" w:hAnsi="Arial Narrow" w:cs="Arial"/>
          <w:color w:val="000000" w:themeColor="text1"/>
        </w:rPr>
        <w:t>SP2</w:t>
      </w:r>
      <w:r w:rsidR="00CC487B" w:rsidRPr="006F253B">
        <w:rPr>
          <w:rFonts w:ascii="Arial Narrow" w:hAnsi="Arial Narrow" w:cs="Arial"/>
          <w:color w:val="000000" w:themeColor="text1"/>
        </w:rPr>
        <w:t>/</w:t>
      </w:r>
      <w:r w:rsidR="006039F2" w:rsidRPr="006F253B">
        <w:rPr>
          <w:rFonts w:ascii="Arial Narrow" w:hAnsi="Arial Narrow" w:cs="Arial"/>
          <w:color w:val="000000" w:themeColor="text1"/>
        </w:rPr>
        <w:t>20</w:t>
      </w:r>
      <w:r w:rsidR="00CC487B" w:rsidRPr="006F253B">
        <w:rPr>
          <w:rFonts w:ascii="Arial Narrow" w:hAnsi="Arial Narrow" w:cs="Arial"/>
          <w:color w:val="000000" w:themeColor="text1"/>
        </w:rPr>
        <w:t>17)</w:t>
      </w:r>
      <w:r w:rsidR="006907FF" w:rsidRPr="006F253B">
        <w:rPr>
          <w:rFonts w:ascii="Arial Narrow" w:hAnsi="Arial Narrow" w:cs="Arial"/>
          <w:color w:val="000000" w:themeColor="text1"/>
        </w:rPr>
        <w:t>,</w:t>
      </w:r>
    </w:p>
    <w:p w14:paraId="7BE06EA4" w14:textId="3A1CBECA" w:rsidR="00374AE6" w:rsidRPr="00E54CEA" w:rsidRDefault="006907FF" w:rsidP="00E54CEA">
      <w:pPr>
        <w:widowControl w:val="0"/>
        <w:autoSpaceDE w:val="0"/>
        <w:autoSpaceDN w:val="0"/>
        <w:adjustRightInd w:val="0"/>
        <w:spacing w:after="0" w:line="360" w:lineRule="auto"/>
        <w:ind w:left="360"/>
        <w:jc w:val="both"/>
        <w:rPr>
          <w:rFonts w:ascii="Arial Narrow" w:hAnsi="Arial Narrow" w:cs="Arial"/>
        </w:rPr>
      </w:pPr>
      <w:r w:rsidRPr="006F253B">
        <w:rPr>
          <w:rFonts w:ascii="Arial Narrow" w:hAnsi="Arial Narrow" w:cs="Arial"/>
        </w:rPr>
        <w:t>w przypadku Urzędu Miasta nie ma odrębnej numeracji faktur korygujących ponieważ faktura korygująca wystawiana jest z numerem bieżącym i zawiera zapis słownie” FAKTURA KORYGUJĄCA”.</w:t>
      </w:r>
    </w:p>
    <w:p w14:paraId="0952A6DC" w14:textId="77777777" w:rsidR="00374AE6" w:rsidRPr="00994780" w:rsidRDefault="00374AE6" w:rsidP="00210384">
      <w:pPr>
        <w:pStyle w:val="Akapitzlist"/>
        <w:numPr>
          <w:ilvl w:val="0"/>
          <w:numId w:val="80"/>
        </w:numPr>
        <w:suppressAutoHyphens/>
        <w:spacing w:after="0" w:line="360" w:lineRule="auto"/>
        <w:ind w:right="-12"/>
        <w:jc w:val="both"/>
        <w:rPr>
          <w:rFonts w:ascii="Arial Narrow" w:hAnsi="Arial Narrow"/>
        </w:rPr>
      </w:pPr>
      <w:r w:rsidRPr="00994780">
        <w:rPr>
          <w:rFonts w:ascii="Arial Narrow" w:hAnsi="Arial Narrow" w:cs="Arial"/>
        </w:rPr>
        <w:t>Wystawione przez jednostkę faktury, winny zostać uwzględnione w rejestrze sprzedaży tej jednostki.</w:t>
      </w:r>
    </w:p>
    <w:p w14:paraId="42D80D07" w14:textId="77777777" w:rsidR="00374AE6" w:rsidRPr="00994780" w:rsidRDefault="00374AE6" w:rsidP="00210384">
      <w:pPr>
        <w:pStyle w:val="Akapitzlist"/>
        <w:numPr>
          <w:ilvl w:val="0"/>
          <w:numId w:val="80"/>
        </w:numPr>
        <w:suppressAutoHyphens/>
        <w:spacing w:after="0" w:line="360" w:lineRule="auto"/>
        <w:ind w:right="-12"/>
        <w:jc w:val="both"/>
        <w:rPr>
          <w:rFonts w:ascii="Arial Narrow" w:hAnsi="Arial Narrow"/>
        </w:rPr>
      </w:pPr>
      <w:r w:rsidRPr="00994780">
        <w:rPr>
          <w:rFonts w:ascii="Arial Narrow" w:hAnsi="Arial Narrow" w:cs="Arial"/>
        </w:rPr>
        <w:t>Przy wystawianiu faktur dokumentujących sprzedaż, należy wskazać następujące dane:</w:t>
      </w:r>
    </w:p>
    <w:p w14:paraId="7578ADD7" w14:textId="77777777" w:rsidR="00374AE6" w:rsidRPr="00E8367F" w:rsidRDefault="00374AE6" w:rsidP="00374AE6">
      <w:pPr>
        <w:widowControl w:val="0"/>
        <w:autoSpaceDE w:val="0"/>
        <w:autoSpaceDN w:val="0"/>
        <w:adjustRightInd w:val="0"/>
        <w:spacing w:after="0" w:line="360" w:lineRule="auto"/>
        <w:ind w:left="360" w:hanging="340"/>
        <w:jc w:val="both"/>
        <w:rPr>
          <w:rFonts w:ascii="Arial Narrow" w:hAnsi="Arial Narrow" w:cs="Arial"/>
        </w:rPr>
      </w:pPr>
    </w:p>
    <w:p w14:paraId="31B20B51" w14:textId="5474D38E" w:rsidR="00374AE6" w:rsidRPr="00725862" w:rsidRDefault="00374AE6" w:rsidP="00210384">
      <w:pPr>
        <w:pStyle w:val="Akapitzlist"/>
        <w:widowControl w:val="0"/>
        <w:numPr>
          <w:ilvl w:val="0"/>
          <w:numId w:val="71"/>
        </w:numPr>
        <w:autoSpaceDE w:val="0"/>
        <w:autoSpaceDN w:val="0"/>
        <w:adjustRightInd w:val="0"/>
        <w:spacing w:after="0" w:line="360" w:lineRule="auto"/>
        <w:jc w:val="both"/>
        <w:rPr>
          <w:rFonts w:ascii="Arial Narrow" w:hAnsi="Arial Narrow" w:cs="Arial"/>
        </w:rPr>
      </w:pPr>
      <w:r w:rsidRPr="00725862">
        <w:rPr>
          <w:rFonts w:ascii="Arial Narrow" w:hAnsi="Arial Narrow" w:cs="Arial"/>
        </w:rPr>
        <w:t>Sprzedawca:</w:t>
      </w:r>
    </w:p>
    <w:p w14:paraId="1668DFCB" w14:textId="77777777" w:rsidR="00374AE6" w:rsidRDefault="00374AE6" w:rsidP="00374AE6">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Miasto Piotrków Trybunalski</w:t>
      </w:r>
    </w:p>
    <w:p w14:paraId="505E3F85" w14:textId="77777777" w:rsidR="00374AE6" w:rsidRDefault="00374AE6" w:rsidP="00374AE6">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Pasaż Karola Rudowskiego 10</w:t>
      </w:r>
    </w:p>
    <w:p w14:paraId="4AB7A3D0" w14:textId="77777777" w:rsidR="00374AE6" w:rsidRDefault="00374AE6" w:rsidP="00374AE6">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97-300 Piotrków Trybunalski</w:t>
      </w:r>
    </w:p>
    <w:p w14:paraId="02143BE2" w14:textId="77777777" w:rsidR="00374AE6" w:rsidRDefault="00374AE6" w:rsidP="00374AE6">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NIP: 771-27-98-771</w:t>
      </w:r>
    </w:p>
    <w:p w14:paraId="5D49EDFE" w14:textId="631322E1" w:rsidR="00374AE6" w:rsidRPr="000B19F0" w:rsidRDefault="00374AE6" w:rsidP="00210384">
      <w:pPr>
        <w:pStyle w:val="Akapitzlist"/>
        <w:widowControl w:val="0"/>
        <w:numPr>
          <w:ilvl w:val="0"/>
          <w:numId w:val="71"/>
        </w:numPr>
        <w:autoSpaceDE w:val="0"/>
        <w:autoSpaceDN w:val="0"/>
        <w:adjustRightInd w:val="0"/>
        <w:spacing w:after="0" w:line="360" w:lineRule="auto"/>
        <w:jc w:val="both"/>
        <w:rPr>
          <w:rFonts w:ascii="Arial Narrow" w:hAnsi="Arial Narrow" w:cs="Arial"/>
        </w:rPr>
      </w:pPr>
      <w:r w:rsidRPr="000B19F0">
        <w:rPr>
          <w:rFonts w:ascii="Arial Narrow" w:hAnsi="Arial Narrow" w:cs="Arial"/>
        </w:rPr>
        <w:t>Wystawca:</w:t>
      </w:r>
    </w:p>
    <w:p w14:paraId="783C1F82" w14:textId="77777777" w:rsidR="00374AE6" w:rsidRDefault="00374AE6" w:rsidP="00374AE6">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/nazwa jednostki budżetowej, adres jednostki/</w:t>
      </w:r>
    </w:p>
    <w:p w14:paraId="3591C732" w14:textId="77777777" w:rsidR="00374AE6" w:rsidRDefault="00374AE6" w:rsidP="00374AE6">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(np.: Dom Dziecka</w:t>
      </w:r>
    </w:p>
    <w:p w14:paraId="3493A481" w14:textId="3BE6FC9F" w:rsidR="00374AE6" w:rsidRDefault="00374AE6" w:rsidP="00374AE6">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 xml:space="preserve"> ul. Wysoka 24/26</w:t>
      </w:r>
    </w:p>
    <w:p w14:paraId="5D568B79" w14:textId="0B01286F" w:rsidR="00374AE6" w:rsidRPr="00A713CE" w:rsidRDefault="00374AE6" w:rsidP="00A713CE">
      <w:pPr>
        <w:pStyle w:val="Akapitzlist"/>
        <w:widowControl w:val="0"/>
        <w:autoSpaceDE w:val="0"/>
        <w:autoSpaceDN w:val="0"/>
        <w:adjustRightInd w:val="0"/>
        <w:spacing w:after="0" w:line="360" w:lineRule="auto"/>
        <w:ind w:left="1080" w:hanging="340"/>
        <w:jc w:val="both"/>
        <w:rPr>
          <w:rFonts w:ascii="Arial Narrow" w:hAnsi="Arial Narrow" w:cs="Arial"/>
        </w:rPr>
      </w:pPr>
      <w:r>
        <w:rPr>
          <w:rFonts w:ascii="Arial Narrow" w:hAnsi="Arial Narrow" w:cs="Arial"/>
        </w:rPr>
        <w:t xml:space="preserve"> 97-300 Piotrków Trybunalski)</w:t>
      </w:r>
    </w:p>
    <w:p w14:paraId="5C3176AC" w14:textId="77777777" w:rsidR="00374AE6" w:rsidRDefault="00374AE6" w:rsidP="00210384">
      <w:pPr>
        <w:pStyle w:val="Akapitzlist"/>
        <w:widowControl w:val="0"/>
        <w:numPr>
          <w:ilvl w:val="0"/>
          <w:numId w:val="71"/>
        </w:numPr>
        <w:autoSpaceDE w:val="0"/>
        <w:autoSpaceDN w:val="0"/>
        <w:adjustRightInd w:val="0"/>
        <w:spacing w:after="0" w:line="360" w:lineRule="auto"/>
        <w:jc w:val="both"/>
        <w:rPr>
          <w:rFonts w:ascii="Arial Narrow" w:hAnsi="Arial Narrow" w:cs="Arial"/>
        </w:rPr>
      </w:pPr>
      <w:r w:rsidRPr="00725862">
        <w:rPr>
          <w:rFonts w:ascii="Arial Narrow" w:hAnsi="Arial Narrow" w:cs="Arial"/>
        </w:rPr>
        <w:t>Numer rachunku bankowego, w</w:t>
      </w:r>
      <w:r>
        <w:rPr>
          <w:rFonts w:ascii="Arial Narrow" w:hAnsi="Arial Narrow" w:cs="Arial"/>
        </w:rPr>
        <w:t>łaściwego dla dokonania zapłaty.</w:t>
      </w:r>
    </w:p>
    <w:p w14:paraId="70A29CE4" w14:textId="77777777" w:rsidR="00374AE6" w:rsidRPr="00725862" w:rsidRDefault="00374AE6" w:rsidP="00374AE6">
      <w:pPr>
        <w:pStyle w:val="Akapitzlist"/>
        <w:widowControl w:val="0"/>
        <w:autoSpaceDE w:val="0"/>
        <w:autoSpaceDN w:val="0"/>
        <w:adjustRightInd w:val="0"/>
        <w:spacing w:after="0" w:line="360" w:lineRule="auto"/>
        <w:ind w:left="1080"/>
        <w:jc w:val="both"/>
        <w:rPr>
          <w:rFonts w:ascii="Arial Narrow" w:hAnsi="Arial Narrow" w:cs="Arial"/>
        </w:rPr>
      </w:pPr>
    </w:p>
    <w:p w14:paraId="2969D310" w14:textId="3498B869" w:rsidR="00374AE6" w:rsidRPr="000B19F0"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0B19F0">
        <w:rPr>
          <w:rFonts w:ascii="Arial Narrow" w:hAnsi="Arial Narrow" w:cs="Arial"/>
        </w:rPr>
        <w:t>Na fakturze dokumentującej sprzedaż nie jest wymagany podpis nabywcy.</w:t>
      </w:r>
    </w:p>
    <w:p w14:paraId="5BD2C695" w14:textId="77777777" w:rsidR="00374AE6" w:rsidRPr="00361EFF"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361EFF">
        <w:rPr>
          <w:rFonts w:ascii="Arial Narrow" w:hAnsi="Arial Narrow" w:cs="Arial"/>
        </w:rPr>
        <w:t>Dla celów dowodowych, wskazane jest posiadanie potwierdzenia odbioru faktury.</w:t>
      </w:r>
    </w:p>
    <w:p w14:paraId="0EDCE71D" w14:textId="3292B280" w:rsidR="005B78B6" w:rsidRDefault="00374AE6" w:rsidP="00210384">
      <w:pPr>
        <w:pStyle w:val="Akapitzlist"/>
        <w:widowControl w:val="0"/>
        <w:numPr>
          <w:ilvl w:val="0"/>
          <w:numId w:val="80"/>
        </w:numPr>
        <w:autoSpaceDE w:val="0"/>
        <w:autoSpaceDN w:val="0"/>
        <w:adjustRightInd w:val="0"/>
        <w:spacing w:after="0" w:line="360" w:lineRule="auto"/>
        <w:jc w:val="both"/>
        <w:rPr>
          <w:rFonts w:ascii="Arial Narrow" w:hAnsi="Arial Narrow" w:cs="Arial"/>
        </w:rPr>
      </w:pPr>
      <w:r w:rsidRPr="00361EFF">
        <w:rPr>
          <w:rFonts w:ascii="Arial Narrow" w:hAnsi="Arial Narrow" w:cs="Arial"/>
        </w:rPr>
        <w:t>Poprawnie wystawione i zatwierdzone faktury, stanowią podstawę ich ujęcia w rejestrze sprzedaży jednostki oraz w księgach rachunkowych.</w:t>
      </w:r>
      <w:bookmarkStart w:id="6" w:name="_Hlk17967001"/>
    </w:p>
    <w:p w14:paraId="40D6B616" w14:textId="77777777" w:rsidR="008C2073" w:rsidRDefault="008C2073" w:rsidP="008C2073">
      <w:pPr>
        <w:pStyle w:val="Akapitzlist"/>
        <w:widowControl w:val="0"/>
        <w:autoSpaceDE w:val="0"/>
        <w:autoSpaceDN w:val="0"/>
        <w:adjustRightInd w:val="0"/>
        <w:spacing w:after="0" w:line="360" w:lineRule="auto"/>
        <w:jc w:val="both"/>
        <w:rPr>
          <w:rFonts w:ascii="Arial Narrow" w:hAnsi="Arial Narrow" w:cs="Arial"/>
        </w:rPr>
      </w:pPr>
    </w:p>
    <w:p w14:paraId="47D4AA15" w14:textId="77777777" w:rsidR="00A713CE" w:rsidRDefault="00A713CE" w:rsidP="008C2073">
      <w:pPr>
        <w:pStyle w:val="Akapitzlist"/>
        <w:widowControl w:val="0"/>
        <w:autoSpaceDE w:val="0"/>
        <w:autoSpaceDN w:val="0"/>
        <w:adjustRightInd w:val="0"/>
        <w:spacing w:after="0" w:line="360" w:lineRule="auto"/>
        <w:jc w:val="both"/>
        <w:rPr>
          <w:rFonts w:ascii="Arial Narrow" w:hAnsi="Arial Narrow" w:cs="Arial"/>
        </w:rPr>
      </w:pPr>
    </w:p>
    <w:p w14:paraId="448DBBD9" w14:textId="77777777" w:rsidR="00A713CE" w:rsidRDefault="00A713CE" w:rsidP="008C2073">
      <w:pPr>
        <w:pStyle w:val="Akapitzlist"/>
        <w:widowControl w:val="0"/>
        <w:autoSpaceDE w:val="0"/>
        <w:autoSpaceDN w:val="0"/>
        <w:adjustRightInd w:val="0"/>
        <w:spacing w:after="0" w:line="360" w:lineRule="auto"/>
        <w:jc w:val="both"/>
        <w:rPr>
          <w:rFonts w:ascii="Arial Narrow" w:hAnsi="Arial Narrow" w:cs="Arial"/>
        </w:rPr>
      </w:pPr>
    </w:p>
    <w:p w14:paraId="0C6C53F8" w14:textId="77777777" w:rsidR="00A713CE" w:rsidRDefault="00A713CE" w:rsidP="008C2073">
      <w:pPr>
        <w:pStyle w:val="Akapitzlist"/>
        <w:widowControl w:val="0"/>
        <w:autoSpaceDE w:val="0"/>
        <w:autoSpaceDN w:val="0"/>
        <w:adjustRightInd w:val="0"/>
        <w:spacing w:after="0" w:line="360" w:lineRule="auto"/>
        <w:jc w:val="both"/>
        <w:rPr>
          <w:rFonts w:ascii="Arial Narrow" w:hAnsi="Arial Narrow" w:cs="Arial"/>
        </w:rPr>
      </w:pPr>
    </w:p>
    <w:p w14:paraId="25D7456F" w14:textId="77777777" w:rsidR="008C2073" w:rsidRPr="006253D7" w:rsidRDefault="008C2073" w:rsidP="006253D7">
      <w:pPr>
        <w:pStyle w:val="Akapitzlist"/>
        <w:widowControl w:val="0"/>
        <w:autoSpaceDE w:val="0"/>
        <w:autoSpaceDN w:val="0"/>
        <w:adjustRightInd w:val="0"/>
        <w:spacing w:after="0" w:line="360" w:lineRule="auto"/>
        <w:jc w:val="both"/>
        <w:rPr>
          <w:rFonts w:ascii="Arial Narrow" w:hAnsi="Arial Narrow" w:cs="Arial"/>
        </w:rPr>
      </w:pPr>
    </w:p>
    <w:bookmarkEnd w:id="6"/>
    <w:p w14:paraId="7D094C37" w14:textId="37E7DF42" w:rsidR="008C2073" w:rsidRPr="00C13D0D" w:rsidRDefault="008C2073" w:rsidP="00210384">
      <w:pPr>
        <w:pStyle w:val="Akapitzlist"/>
        <w:widowControl w:val="0"/>
        <w:numPr>
          <w:ilvl w:val="0"/>
          <w:numId w:val="44"/>
        </w:numPr>
        <w:autoSpaceDE w:val="0"/>
        <w:autoSpaceDN w:val="0"/>
        <w:adjustRightInd w:val="0"/>
        <w:spacing w:after="0" w:line="360" w:lineRule="auto"/>
        <w:jc w:val="both"/>
        <w:rPr>
          <w:rFonts w:ascii="Arial Narrow" w:hAnsi="Arial Narrow" w:cs="Arial"/>
          <w:b/>
        </w:rPr>
      </w:pPr>
      <w:r w:rsidRPr="00C13D0D">
        <w:rPr>
          <w:rFonts w:ascii="Arial Narrow" w:hAnsi="Arial Narrow" w:cs="Arial"/>
          <w:b/>
        </w:rPr>
        <w:lastRenderedPageBreak/>
        <w:t>FAKTURY UPROSZCZONE</w:t>
      </w:r>
    </w:p>
    <w:p w14:paraId="556CBB92" w14:textId="77777777" w:rsidR="005617FC" w:rsidRPr="00C13D0D" w:rsidRDefault="005617FC" w:rsidP="005617FC">
      <w:pPr>
        <w:pStyle w:val="Akapitzlist"/>
        <w:widowControl w:val="0"/>
        <w:autoSpaceDE w:val="0"/>
        <w:autoSpaceDN w:val="0"/>
        <w:adjustRightInd w:val="0"/>
        <w:spacing w:after="0" w:line="360" w:lineRule="auto"/>
        <w:jc w:val="both"/>
        <w:rPr>
          <w:rFonts w:ascii="Arial Narrow" w:hAnsi="Arial Narrow" w:cs="Arial"/>
          <w:b/>
        </w:rPr>
      </w:pPr>
    </w:p>
    <w:p w14:paraId="59C8AB23" w14:textId="188030BD" w:rsidR="008C2073" w:rsidRPr="00C13D0D" w:rsidRDefault="008C2073" w:rsidP="00210384">
      <w:pPr>
        <w:pStyle w:val="Akapitzlist"/>
        <w:widowControl w:val="0"/>
        <w:numPr>
          <w:ilvl w:val="0"/>
          <w:numId w:val="84"/>
        </w:numPr>
        <w:autoSpaceDE w:val="0"/>
        <w:autoSpaceDN w:val="0"/>
        <w:adjustRightInd w:val="0"/>
        <w:spacing w:after="0" w:line="360" w:lineRule="auto"/>
        <w:jc w:val="both"/>
        <w:rPr>
          <w:rFonts w:ascii="Arial Narrow" w:hAnsi="Arial Narrow" w:cs="Arial"/>
        </w:rPr>
      </w:pPr>
      <w:r w:rsidRPr="00C13D0D">
        <w:rPr>
          <w:rFonts w:ascii="Arial Narrow" w:hAnsi="Arial Narrow" w:cs="Arial"/>
        </w:rPr>
        <w:t xml:space="preserve">Podatnik VAT ma prawo do wystawienia faktury uproszczonej tj. niezawierającej wszystkich danych </w:t>
      </w:r>
      <w:r w:rsidR="005617FC" w:rsidRPr="00C13D0D">
        <w:rPr>
          <w:rFonts w:ascii="Arial Narrow" w:hAnsi="Arial Narrow" w:cs="Arial"/>
        </w:rPr>
        <w:t xml:space="preserve"> </w:t>
      </w:r>
      <w:r w:rsidRPr="00C13D0D">
        <w:rPr>
          <w:rFonts w:ascii="Arial Narrow" w:hAnsi="Arial Narrow" w:cs="Arial"/>
        </w:rPr>
        <w:t xml:space="preserve">wymaganych dla prawidłowego wystawienia faktury. </w:t>
      </w:r>
    </w:p>
    <w:p w14:paraId="59CFF73B" w14:textId="6534E4C3" w:rsidR="008C2073" w:rsidRPr="00C13D0D" w:rsidRDefault="008C2073" w:rsidP="00210384">
      <w:pPr>
        <w:pStyle w:val="Akapitzlist"/>
        <w:widowControl w:val="0"/>
        <w:numPr>
          <w:ilvl w:val="0"/>
          <w:numId w:val="84"/>
        </w:numPr>
        <w:autoSpaceDE w:val="0"/>
        <w:autoSpaceDN w:val="0"/>
        <w:adjustRightInd w:val="0"/>
        <w:spacing w:after="0" w:line="360" w:lineRule="auto"/>
        <w:jc w:val="both"/>
        <w:rPr>
          <w:rFonts w:ascii="Arial Narrow" w:hAnsi="Arial Narrow" w:cs="Arial"/>
        </w:rPr>
      </w:pPr>
      <w:r w:rsidRPr="00C13D0D">
        <w:rPr>
          <w:rFonts w:ascii="Arial Narrow" w:hAnsi="Arial Narrow" w:cs="Arial"/>
        </w:rPr>
        <w:t>Faktury uproszczone mogą być wystawione w przypadku, gdy kwota należności ogółem z tytułu dostawy towarów lub świadczenia usług nie przekracza kwoty 450 zł albo kwoty 100 euro (jeżeli kwota należności określona jest w fakturze w euro), pod warunkiem, że zawiera dane pozwalające określić dla poszczególnych stawek podatku kwotę VAT.</w:t>
      </w:r>
    </w:p>
    <w:p w14:paraId="038623B8" w14:textId="26398BAF" w:rsidR="008C2073" w:rsidRPr="00C13D0D" w:rsidRDefault="008C2073" w:rsidP="00210384">
      <w:pPr>
        <w:pStyle w:val="Akapitzlist"/>
        <w:widowControl w:val="0"/>
        <w:numPr>
          <w:ilvl w:val="0"/>
          <w:numId w:val="84"/>
        </w:numPr>
        <w:autoSpaceDE w:val="0"/>
        <w:autoSpaceDN w:val="0"/>
        <w:adjustRightInd w:val="0"/>
        <w:spacing w:after="0" w:line="360" w:lineRule="auto"/>
        <w:jc w:val="both"/>
        <w:rPr>
          <w:rFonts w:ascii="Arial Narrow" w:hAnsi="Arial Narrow" w:cs="Arial"/>
        </w:rPr>
      </w:pPr>
      <w:r w:rsidRPr="00C13D0D">
        <w:rPr>
          <w:rFonts w:ascii="Arial Narrow" w:hAnsi="Arial Narrow" w:cs="Arial"/>
        </w:rPr>
        <w:t xml:space="preserve">W fakturach uproszczonych nie wskazuje się nazwy ani adresu nabywcy, jednak umieścić należy jego NIP. Poza tym podatnik wystawiający fakturę uproszczoną ma obowiązek wskazać datę wystawienia dokumentu, przedmiot sprzedanych towarów lub usług oraz kwotę należnego VAT i łączną kwotę należności brutto. </w:t>
      </w:r>
    </w:p>
    <w:p w14:paraId="73C5D6D7" w14:textId="02E46385" w:rsidR="005617FC" w:rsidRPr="00C13D0D" w:rsidRDefault="008C2073" w:rsidP="00210384">
      <w:pPr>
        <w:pStyle w:val="Akapitzlist"/>
        <w:widowControl w:val="0"/>
        <w:numPr>
          <w:ilvl w:val="0"/>
          <w:numId w:val="84"/>
        </w:numPr>
        <w:autoSpaceDE w:val="0"/>
        <w:autoSpaceDN w:val="0"/>
        <w:adjustRightInd w:val="0"/>
        <w:spacing w:after="0" w:line="360" w:lineRule="auto"/>
        <w:jc w:val="both"/>
        <w:rPr>
          <w:rFonts w:ascii="Arial Narrow" w:hAnsi="Arial Narrow" w:cs="Arial"/>
        </w:rPr>
      </w:pPr>
      <w:r w:rsidRPr="00C13D0D">
        <w:rPr>
          <w:rFonts w:ascii="Arial Narrow" w:hAnsi="Arial Narrow" w:cs="Arial"/>
        </w:rPr>
        <w:t xml:space="preserve">Możliwość wystawienia faktury uproszczonej w przypadku transakcji o wartości do 450 zł (lub 100 euro) nie oznacza zakazu wystawiania w takiej sytuacji faktury zawierającej pełną ilość danych, jeśli tylko taka będzie wola podatnika lub nabywcy. Jednak należy pamiętać, że Jednostka nie może wystawić faktury uproszczonej w celu udokumentowania sprzedaży w odniesieniu do: </w:t>
      </w:r>
    </w:p>
    <w:p w14:paraId="2DFD8FE8" w14:textId="3F430B9D" w:rsidR="005617FC" w:rsidRPr="00C13D0D" w:rsidRDefault="008C2073" w:rsidP="00210384">
      <w:pPr>
        <w:pStyle w:val="Akapitzlist"/>
        <w:widowControl w:val="0"/>
        <w:numPr>
          <w:ilvl w:val="0"/>
          <w:numId w:val="85"/>
        </w:numPr>
        <w:autoSpaceDE w:val="0"/>
        <w:autoSpaceDN w:val="0"/>
        <w:adjustRightInd w:val="0"/>
        <w:spacing w:after="0" w:line="360" w:lineRule="auto"/>
        <w:jc w:val="both"/>
        <w:rPr>
          <w:rFonts w:ascii="Arial Narrow" w:hAnsi="Arial Narrow" w:cs="Arial"/>
        </w:rPr>
      </w:pPr>
      <w:r w:rsidRPr="00C13D0D">
        <w:rPr>
          <w:rFonts w:ascii="Arial Narrow" w:hAnsi="Arial Narrow" w:cs="Arial"/>
        </w:rPr>
        <w:t xml:space="preserve">wewnątrzwspólnotowej dostawy towarów, </w:t>
      </w:r>
    </w:p>
    <w:p w14:paraId="010DADB6" w14:textId="66FE0AC9" w:rsidR="005617FC" w:rsidRPr="00C13D0D" w:rsidRDefault="008C2073" w:rsidP="00210384">
      <w:pPr>
        <w:pStyle w:val="Akapitzlist"/>
        <w:widowControl w:val="0"/>
        <w:numPr>
          <w:ilvl w:val="0"/>
          <w:numId w:val="85"/>
        </w:numPr>
        <w:autoSpaceDE w:val="0"/>
        <w:autoSpaceDN w:val="0"/>
        <w:adjustRightInd w:val="0"/>
        <w:spacing w:after="0" w:line="360" w:lineRule="auto"/>
        <w:jc w:val="both"/>
        <w:rPr>
          <w:rFonts w:ascii="Arial Narrow" w:hAnsi="Arial Narrow" w:cs="Arial"/>
        </w:rPr>
      </w:pPr>
      <w:r w:rsidRPr="00C13D0D">
        <w:rPr>
          <w:rFonts w:ascii="Arial Narrow" w:hAnsi="Arial Narrow" w:cs="Arial"/>
        </w:rPr>
        <w:t xml:space="preserve">sprzedaży wysyłkowej z terytorium kraju, </w:t>
      </w:r>
    </w:p>
    <w:p w14:paraId="6F07ED35" w14:textId="7D92DEAA" w:rsidR="005617FC" w:rsidRPr="00C13D0D" w:rsidRDefault="008C2073" w:rsidP="00210384">
      <w:pPr>
        <w:pStyle w:val="Akapitzlist"/>
        <w:widowControl w:val="0"/>
        <w:numPr>
          <w:ilvl w:val="0"/>
          <w:numId w:val="85"/>
        </w:numPr>
        <w:autoSpaceDE w:val="0"/>
        <w:autoSpaceDN w:val="0"/>
        <w:adjustRightInd w:val="0"/>
        <w:spacing w:after="0" w:line="360" w:lineRule="auto"/>
        <w:jc w:val="both"/>
        <w:rPr>
          <w:rFonts w:ascii="Arial Narrow" w:hAnsi="Arial Narrow" w:cs="Arial"/>
        </w:rPr>
      </w:pPr>
      <w:r w:rsidRPr="00C13D0D">
        <w:rPr>
          <w:rFonts w:ascii="Arial Narrow" w:hAnsi="Arial Narrow" w:cs="Arial"/>
        </w:rPr>
        <w:t>żądani</w:t>
      </w:r>
      <w:r w:rsidR="00A36140" w:rsidRPr="00C13D0D">
        <w:rPr>
          <w:rFonts w:ascii="Arial Narrow" w:hAnsi="Arial Narrow" w:cs="Arial"/>
        </w:rPr>
        <w:t>a</w:t>
      </w:r>
      <w:r w:rsidR="00714924" w:rsidRPr="00C13D0D">
        <w:rPr>
          <w:rFonts w:ascii="Arial Narrow" w:hAnsi="Arial Narrow" w:cs="Arial"/>
        </w:rPr>
        <w:t xml:space="preserve"> </w:t>
      </w:r>
      <w:r w:rsidRPr="00C13D0D">
        <w:rPr>
          <w:rFonts w:ascii="Arial Narrow" w:hAnsi="Arial Narrow" w:cs="Arial"/>
        </w:rPr>
        <w:t xml:space="preserve">osób fizycznych nieprowadzących działalności gospodarczej, </w:t>
      </w:r>
    </w:p>
    <w:p w14:paraId="02BB38B9" w14:textId="5E05F6BB" w:rsidR="005617FC" w:rsidRPr="00C13D0D" w:rsidRDefault="008C2073" w:rsidP="00210384">
      <w:pPr>
        <w:pStyle w:val="Akapitzlist"/>
        <w:widowControl w:val="0"/>
        <w:numPr>
          <w:ilvl w:val="0"/>
          <w:numId w:val="85"/>
        </w:numPr>
        <w:autoSpaceDE w:val="0"/>
        <w:autoSpaceDN w:val="0"/>
        <w:adjustRightInd w:val="0"/>
        <w:spacing w:after="0" w:line="360" w:lineRule="auto"/>
        <w:jc w:val="both"/>
        <w:rPr>
          <w:rFonts w:ascii="Arial Narrow" w:hAnsi="Arial Narrow" w:cs="Arial"/>
        </w:rPr>
      </w:pPr>
      <w:r w:rsidRPr="00C13D0D">
        <w:rPr>
          <w:rFonts w:ascii="Arial Narrow" w:hAnsi="Arial Narrow" w:cs="Arial"/>
        </w:rPr>
        <w:t xml:space="preserve">dostawy towarów i świadczenia usług na terytorium państwa członkowskiego innego niż terytorium kraju, dla których osobą zobowiązaną do zapłaty podatku od wartości dodanej jest nabywca towaru lub usługobiorca. </w:t>
      </w:r>
    </w:p>
    <w:p w14:paraId="09F161C2" w14:textId="2A100B95" w:rsidR="008C2073" w:rsidRPr="00C13D0D" w:rsidRDefault="008C2073" w:rsidP="00210384">
      <w:pPr>
        <w:pStyle w:val="Akapitzlist"/>
        <w:widowControl w:val="0"/>
        <w:numPr>
          <w:ilvl w:val="0"/>
          <w:numId w:val="84"/>
        </w:numPr>
        <w:autoSpaceDE w:val="0"/>
        <w:autoSpaceDN w:val="0"/>
        <w:adjustRightInd w:val="0"/>
        <w:spacing w:after="0" w:line="360" w:lineRule="auto"/>
        <w:jc w:val="both"/>
        <w:rPr>
          <w:rFonts w:ascii="Arial Narrow" w:hAnsi="Arial Narrow" w:cs="Arial"/>
        </w:rPr>
      </w:pPr>
      <w:r w:rsidRPr="00C13D0D">
        <w:rPr>
          <w:rFonts w:ascii="Arial Narrow" w:hAnsi="Arial Narrow" w:cs="Arial"/>
        </w:rPr>
        <w:t>Faktury uproszczone wystawia się w terminach przewidzianych dla zwykłych faktur.</w:t>
      </w:r>
    </w:p>
    <w:p w14:paraId="59E4487B" w14:textId="6524116A" w:rsidR="005C6144" w:rsidRPr="005C6144" w:rsidRDefault="009921FD" w:rsidP="00210384">
      <w:pPr>
        <w:pStyle w:val="Akapitzlist"/>
        <w:numPr>
          <w:ilvl w:val="0"/>
          <w:numId w:val="84"/>
        </w:numPr>
        <w:spacing w:after="240" w:line="360" w:lineRule="auto"/>
        <w:ind w:right="-12"/>
        <w:jc w:val="both"/>
        <w:rPr>
          <w:rStyle w:val="Pogrubienie"/>
          <w:rFonts w:ascii="Arial Narrow" w:hAnsi="Arial Narrow"/>
          <w:color w:val="000000"/>
          <w:highlight w:val="yellow"/>
          <w:shd w:val="clear" w:color="auto" w:fill="FFFFFF"/>
        </w:rPr>
      </w:pPr>
      <w:r w:rsidRPr="00216BE6">
        <w:rPr>
          <w:rStyle w:val="Pogrubienie"/>
          <w:rFonts w:ascii="Arial Narrow" w:hAnsi="Arial Narrow"/>
          <w:b w:val="0"/>
          <w:bCs w:val="0"/>
          <w:highlight w:val="yellow"/>
        </w:rPr>
        <w:t>Paragony fiskalne uznane za faktury uproszczone, wystawione zgodnie z ustawą VAT</w:t>
      </w:r>
      <w:r w:rsidR="007958EE" w:rsidRPr="00216BE6">
        <w:rPr>
          <w:rStyle w:val="Pogrubienie"/>
          <w:rFonts w:ascii="Arial Narrow" w:hAnsi="Arial Narrow"/>
          <w:b w:val="0"/>
          <w:bCs w:val="0"/>
          <w:highlight w:val="yellow"/>
        </w:rPr>
        <w:t xml:space="preserve"> </w:t>
      </w:r>
      <w:r w:rsidRPr="00216BE6">
        <w:rPr>
          <w:rStyle w:val="Pogrubienie"/>
          <w:rFonts w:ascii="Arial Narrow" w:hAnsi="Arial Narrow"/>
          <w:b w:val="0"/>
          <w:bCs w:val="0"/>
          <w:highlight w:val="yellow"/>
        </w:rPr>
        <w:t>(</w:t>
      </w:r>
      <w:r w:rsidRPr="00216BE6">
        <w:rPr>
          <w:rFonts w:ascii="Arial Narrow" w:hAnsi="Arial Narrow"/>
          <w:highlight w:val="yellow"/>
        </w:rPr>
        <w:t>art. 106e ust. 5 pkt 3</w:t>
      </w:r>
      <w:r w:rsidRPr="00216BE6">
        <w:rPr>
          <w:highlight w:val="yellow"/>
        </w:rPr>
        <w:t>)</w:t>
      </w:r>
      <w:r w:rsidRPr="00216BE6">
        <w:rPr>
          <w:rStyle w:val="Pogrubienie"/>
          <w:rFonts w:ascii="Arial Narrow" w:hAnsi="Arial Narrow"/>
          <w:b w:val="0"/>
          <w:bCs w:val="0"/>
          <w:highlight w:val="yellow"/>
        </w:rPr>
        <w:t xml:space="preserve">,  będą </w:t>
      </w:r>
      <w:r w:rsidR="00C13D0D">
        <w:rPr>
          <w:rStyle w:val="Pogrubienie"/>
          <w:rFonts w:ascii="Arial Narrow" w:hAnsi="Arial Narrow"/>
          <w:b w:val="0"/>
          <w:bCs w:val="0"/>
          <w:highlight w:val="yellow"/>
        </w:rPr>
        <w:t xml:space="preserve">wyłączone z obowiązku przedstawienia ich w ewidencji do 31 grudnia 2020 r. z zastrzeżeniem, że w tym okresie wartość sprzedaży netto oraz wysokość podatku należnego wynikające ze zbiorczych informacji z ewidencji sprzedaży, o której mowa w art. 111 ust.1 ustawy, zostały ujęte w ewidencji zgodnie z § 10 ust.1 pkt 8 Rozporządzenia Ministra Finansów, Inwestycji i Rozwoju z dnia 15 października 2019 r. ( Dz. U. z 2019 r., poz. 1988). </w:t>
      </w:r>
    </w:p>
    <w:p w14:paraId="3DC9B391" w14:textId="76D9197E" w:rsidR="009921FD" w:rsidRPr="005C6144" w:rsidRDefault="0007146A" w:rsidP="005C6144">
      <w:pPr>
        <w:pStyle w:val="Akapitzlist"/>
        <w:spacing w:after="240" w:line="360" w:lineRule="auto"/>
        <w:ind w:left="360" w:right="-12"/>
        <w:jc w:val="both"/>
        <w:rPr>
          <w:rFonts w:ascii="Arial Narrow" w:hAnsi="Arial Narrow"/>
          <w:b/>
          <w:bCs/>
          <w:color w:val="000000"/>
          <w:highlight w:val="yellow"/>
          <w:shd w:val="clear" w:color="auto" w:fill="FFFFFF"/>
        </w:rPr>
      </w:pPr>
      <w:r w:rsidRPr="005C6144">
        <w:rPr>
          <w:rStyle w:val="Pogrubienie"/>
          <w:rFonts w:ascii="Arial Narrow" w:hAnsi="Arial Narrow"/>
          <w:b w:val="0"/>
          <w:bCs w:val="0"/>
          <w:highlight w:val="yellow"/>
        </w:rPr>
        <w:t>Od 01.01.202</w:t>
      </w:r>
      <w:r w:rsidR="005C6144" w:rsidRPr="005C6144">
        <w:rPr>
          <w:rStyle w:val="Pogrubienie"/>
          <w:rFonts w:ascii="Arial Narrow" w:hAnsi="Arial Narrow"/>
          <w:b w:val="0"/>
          <w:bCs w:val="0"/>
          <w:highlight w:val="yellow"/>
        </w:rPr>
        <w:t>1</w:t>
      </w:r>
      <w:r w:rsidR="00E90CD2">
        <w:rPr>
          <w:rStyle w:val="Pogrubienie"/>
          <w:rFonts w:ascii="Arial Narrow" w:hAnsi="Arial Narrow"/>
          <w:b w:val="0"/>
          <w:bCs w:val="0"/>
          <w:highlight w:val="yellow"/>
        </w:rPr>
        <w:t xml:space="preserve"> </w:t>
      </w:r>
      <w:r w:rsidRPr="005C6144">
        <w:rPr>
          <w:rStyle w:val="Pogrubienie"/>
          <w:rFonts w:ascii="Arial Narrow" w:hAnsi="Arial Narrow"/>
          <w:b w:val="0"/>
          <w:bCs w:val="0"/>
          <w:highlight w:val="yellow"/>
        </w:rPr>
        <w:t>r</w:t>
      </w:r>
      <w:r w:rsidR="00E90CD2">
        <w:rPr>
          <w:rStyle w:val="Pogrubienie"/>
          <w:rFonts w:ascii="Arial Narrow" w:hAnsi="Arial Narrow"/>
          <w:b w:val="0"/>
          <w:bCs w:val="0"/>
          <w:highlight w:val="yellow"/>
        </w:rPr>
        <w:t>.</w:t>
      </w:r>
      <w:r w:rsidRPr="005C6144">
        <w:rPr>
          <w:rStyle w:val="Pogrubienie"/>
          <w:rFonts w:ascii="Arial Narrow" w:hAnsi="Arial Narrow"/>
          <w:b w:val="0"/>
          <w:bCs w:val="0"/>
          <w:highlight w:val="yellow"/>
        </w:rPr>
        <w:t xml:space="preserve"> roku będą wykazywane osobno w ewidencji sprzedaży.</w:t>
      </w:r>
    </w:p>
    <w:p w14:paraId="7DF3F71C" w14:textId="68776009" w:rsidR="005617FC" w:rsidRDefault="005617FC" w:rsidP="008C2073">
      <w:pPr>
        <w:widowControl w:val="0"/>
        <w:autoSpaceDE w:val="0"/>
        <w:autoSpaceDN w:val="0"/>
        <w:adjustRightInd w:val="0"/>
        <w:spacing w:after="0" w:line="360" w:lineRule="auto"/>
        <w:jc w:val="both"/>
        <w:rPr>
          <w:rFonts w:ascii="Arial Narrow" w:hAnsi="Arial Narrow" w:cs="Arial"/>
        </w:rPr>
      </w:pPr>
    </w:p>
    <w:p w14:paraId="46AC241E" w14:textId="54F26D7C" w:rsidR="00865E71" w:rsidRDefault="00865E71" w:rsidP="008C2073">
      <w:pPr>
        <w:widowControl w:val="0"/>
        <w:autoSpaceDE w:val="0"/>
        <w:autoSpaceDN w:val="0"/>
        <w:adjustRightInd w:val="0"/>
        <w:spacing w:after="0" w:line="360" w:lineRule="auto"/>
        <w:jc w:val="both"/>
        <w:rPr>
          <w:rFonts w:ascii="Arial Narrow" w:hAnsi="Arial Narrow" w:cs="Arial"/>
        </w:rPr>
      </w:pPr>
    </w:p>
    <w:p w14:paraId="73087642" w14:textId="714367E2" w:rsidR="00714924" w:rsidRDefault="00714924" w:rsidP="008C2073">
      <w:pPr>
        <w:widowControl w:val="0"/>
        <w:autoSpaceDE w:val="0"/>
        <w:autoSpaceDN w:val="0"/>
        <w:adjustRightInd w:val="0"/>
        <w:spacing w:after="0" w:line="360" w:lineRule="auto"/>
        <w:jc w:val="both"/>
        <w:rPr>
          <w:rFonts w:ascii="Arial Narrow" w:hAnsi="Arial Narrow" w:cs="Arial"/>
        </w:rPr>
      </w:pPr>
    </w:p>
    <w:p w14:paraId="41F52E2E" w14:textId="75F975E5" w:rsidR="00C13D0D" w:rsidRDefault="00C13D0D" w:rsidP="008C2073">
      <w:pPr>
        <w:widowControl w:val="0"/>
        <w:autoSpaceDE w:val="0"/>
        <w:autoSpaceDN w:val="0"/>
        <w:adjustRightInd w:val="0"/>
        <w:spacing w:after="0" w:line="360" w:lineRule="auto"/>
        <w:jc w:val="both"/>
        <w:rPr>
          <w:rFonts w:ascii="Arial Narrow" w:hAnsi="Arial Narrow" w:cs="Arial"/>
        </w:rPr>
      </w:pPr>
    </w:p>
    <w:p w14:paraId="7E2CD490" w14:textId="18E39A9E" w:rsidR="00C13D0D" w:rsidRDefault="00C13D0D" w:rsidP="008C2073">
      <w:pPr>
        <w:widowControl w:val="0"/>
        <w:autoSpaceDE w:val="0"/>
        <w:autoSpaceDN w:val="0"/>
        <w:adjustRightInd w:val="0"/>
        <w:spacing w:after="0" w:line="360" w:lineRule="auto"/>
        <w:jc w:val="both"/>
        <w:rPr>
          <w:rFonts w:ascii="Arial Narrow" w:hAnsi="Arial Narrow" w:cs="Arial"/>
        </w:rPr>
      </w:pPr>
    </w:p>
    <w:p w14:paraId="6EAF4E14" w14:textId="77777777" w:rsidR="00C13D0D" w:rsidRDefault="00C13D0D" w:rsidP="008C2073">
      <w:pPr>
        <w:widowControl w:val="0"/>
        <w:autoSpaceDE w:val="0"/>
        <w:autoSpaceDN w:val="0"/>
        <w:adjustRightInd w:val="0"/>
        <w:spacing w:after="0" w:line="360" w:lineRule="auto"/>
        <w:jc w:val="both"/>
        <w:rPr>
          <w:rFonts w:ascii="Arial Narrow" w:hAnsi="Arial Narrow" w:cs="Arial"/>
        </w:rPr>
      </w:pPr>
    </w:p>
    <w:p w14:paraId="46C2C3A9" w14:textId="77777777" w:rsidR="005617FC" w:rsidRPr="008C2073" w:rsidRDefault="005617FC" w:rsidP="008C2073">
      <w:pPr>
        <w:widowControl w:val="0"/>
        <w:autoSpaceDE w:val="0"/>
        <w:autoSpaceDN w:val="0"/>
        <w:adjustRightInd w:val="0"/>
        <w:spacing w:after="0" w:line="360" w:lineRule="auto"/>
        <w:jc w:val="both"/>
        <w:rPr>
          <w:rFonts w:ascii="Arial Narrow" w:hAnsi="Arial Narrow" w:cs="Arial"/>
        </w:rPr>
      </w:pPr>
    </w:p>
    <w:p w14:paraId="4B9B0E03" w14:textId="71AC60C5" w:rsidR="005B78B6" w:rsidRPr="00D7026B" w:rsidRDefault="005B78B6" w:rsidP="00210384">
      <w:pPr>
        <w:pStyle w:val="Akapitzlist"/>
        <w:widowControl w:val="0"/>
        <w:numPr>
          <w:ilvl w:val="0"/>
          <w:numId w:val="44"/>
        </w:numPr>
        <w:autoSpaceDE w:val="0"/>
        <w:autoSpaceDN w:val="0"/>
        <w:adjustRightInd w:val="0"/>
        <w:spacing w:after="0" w:line="360" w:lineRule="auto"/>
        <w:jc w:val="both"/>
        <w:rPr>
          <w:rFonts w:ascii="Arial Narrow" w:hAnsi="Arial Narrow" w:cs="Arial"/>
          <w:b/>
        </w:rPr>
      </w:pPr>
      <w:r>
        <w:rPr>
          <w:rFonts w:ascii="Arial Narrow" w:hAnsi="Arial Narrow" w:cs="Arial"/>
          <w:b/>
        </w:rPr>
        <w:lastRenderedPageBreak/>
        <w:t xml:space="preserve">INNE DOWODY </w:t>
      </w:r>
      <w:r w:rsidRPr="00D7026B">
        <w:rPr>
          <w:rFonts w:ascii="Arial Narrow" w:hAnsi="Arial Narrow" w:cs="Arial"/>
          <w:b/>
        </w:rPr>
        <w:t xml:space="preserve"> </w:t>
      </w:r>
      <w:r>
        <w:rPr>
          <w:rFonts w:ascii="Arial Narrow" w:hAnsi="Arial Narrow" w:cs="Arial"/>
          <w:b/>
        </w:rPr>
        <w:t>DOKUMENTUJĄCE</w:t>
      </w:r>
      <w:r w:rsidRPr="00D7026B">
        <w:rPr>
          <w:rFonts w:ascii="Arial Narrow" w:hAnsi="Arial Narrow" w:cs="Arial"/>
          <w:b/>
        </w:rPr>
        <w:t xml:space="preserve"> SPRZEDAŻ </w:t>
      </w:r>
    </w:p>
    <w:p w14:paraId="16757810" w14:textId="77777777" w:rsidR="005B78B6" w:rsidRDefault="005B78B6" w:rsidP="005B78B6">
      <w:pPr>
        <w:spacing w:line="360" w:lineRule="auto"/>
        <w:ind w:left="360"/>
        <w:jc w:val="both"/>
      </w:pPr>
    </w:p>
    <w:p w14:paraId="5443BCDD" w14:textId="7946BBD5" w:rsidR="006253D7" w:rsidRPr="00C13D0D" w:rsidRDefault="005B78B6" w:rsidP="00210384">
      <w:pPr>
        <w:pStyle w:val="Akapitzlist"/>
        <w:numPr>
          <w:ilvl w:val="0"/>
          <w:numId w:val="64"/>
        </w:numPr>
        <w:spacing w:line="360" w:lineRule="auto"/>
        <w:jc w:val="both"/>
        <w:rPr>
          <w:rFonts w:ascii="Arial Narrow" w:hAnsi="Arial Narrow"/>
          <w:color w:val="000000" w:themeColor="text1"/>
        </w:rPr>
      </w:pPr>
      <w:r w:rsidRPr="00C13D0D">
        <w:rPr>
          <w:rFonts w:ascii="Arial Narrow" w:hAnsi="Arial Narrow"/>
        </w:rPr>
        <w:t xml:space="preserve">Inne dowody dokumentujące sprzedaż niefakturowaną, tj. </w:t>
      </w:r>
      <w:r w:rsidR="00C13059" w:rsidRPr="00C13D0D">
        <w:rPr>
          <w:rFonts w:ascii="Arial Narrow" w:hAnsi="Arial Narrow"/>
        </w:rPr>
        <w:t>nie udokumentowan</w:t>
      </w:r>
      <w:r w:rsidRPr="00C13D0D">
        <w:rPr>
          <w:rFonts w:ascii="Arial Narrow" w:hAnsi="Arial Narrow"/>
        </w:rPr>
        <w:t>ą</w:t>
      </w:r>
      <w:r w:rsidR="00C13059" w:rsidRPr="00C13D0D">
        <w:rPr>
          <w:rFonts w:ascii="Arial Narrow" w:hAnsi="Arial Narrow"/>
        </w:rPr>
        <w:t xml:space="preserve"> fakturą</w:t>
      </w:r>
      <w:r w:rsidR="0048594A" w:rsidRPr="00C13D0D">
        <w:rPr>
          <w:rFonts w:ascii="Arial Narrow" w:hAnsi="Arial Narrow"/>
        </w:rPr>
        <w:t>,</w:t>
      </w:r>
      <w:r w:rsidR="00C13059" w:rsidRPr="00C13D0D">
        <w:rPr>
          <w:rFonts w:ascii="Arial Narrow" w:hAnsi="Arial Narrow"/>
        </w:rPr>
        <w:t xml:space="preserve"> </w:t>
      </w:r>
      <w:r w:rsidRPr="00C13D0D">
        <w:rPr>
          <w:rFonts w:ascii="Arial Narrow" w:hAnsi="Arial Narrow"/>
        </w:rPr>
        <w:t>mogą</w:t>
      </w:r>
      <w:r w:rsidR="00C13059" w:rsidRPr="00C13D0D">
        <w:rPr>
          <w:rFonts w:ascii="Arial Narrow" w:hAnsi="Arial Narrow"/>
        </w:rPr>
        <w:t xml:space="preserve"> dotyczyć w szczególności sprzedaży na rzecz osób fizycznych nieprowadzących działalności gospodarczej, które nie zgłoszą żądania wystawienia faktury. Ewidencja wówczas może być prowadzona na podstawie np. zestawień kwitariuszy wydawanych obiadów w stołówce szkolnej lub zestawień przypisów księgowych. Wystawione przez jednostki dokumenty mogą być numerowane w następujący sposób</w:t>
      </w:r>
      <w:r w:rsidR="00714924" w:rsidRPr="00C13D0D">
        <w:rPr>
          <w:rFonts w:ascii="Arial Narrow" w:hAnsi="Arial Narrow"/>
        </w:rPr>
        <w:t>:</w:t>
      </w:r>
    </w:p>
    <w:p w14:paraId="35E66F83" w14:textId="1092D376" w:rsidR="00C75C1F" w:rsidRPr="00C13D0D" w:rsidRDefault="00C13059" w:rsidP="00210384">
      <w:pPr>
        <w:pStyle w:val="Akapitzlist"/>
        <w:numPr>
          <w:ilvl w:val="0"/>
          <w:numId w:val="86"/>
        </w:numPr>
        <w:spacing w:line="360" w:lineRule="auto"/>
        <w:jc w:val="both"/>
        <w:rPr>
          <w:rFonts w:ascii="Arial Narrow" w:hAnsi="Arial Narrow"/>
          <w:color w:val="000000" w:themeColor="text1"/>
        </w:rPr>
      </w:pPr>
      <w:r w:rsidRPr="00C13D0D">
        <w:rPr>
          <w:rFonts w:ascii="Arial Narrow" w:hAnsi="Arial Narrow"/>
          <w:color w:val="000000" w:themeColor="text1"/>
        </w:rPr>
        <w:t>skrót jednostki/nr dokumentu/miesiąc/rok/NF</w:t>
      </w:r>
      <w:r w:rsidR="00A14C10" w:rsidRPr="00C13D0D">
        <w:rPr>
          <w:rFonts w:ascii="Arial Narrow" w:hAnsi="Arial Narrow"/>
          <w:color w:val="000000" w:themeColor="text1"/>
        </w:rPr>
        <w:t xml:space="preserve"> </w:t>
      </w:r>
      <w:r w:rsidR="00C75C1F" w:rsidRPr="00C13D0D">
        <w:rPr>
          <w:rFonts w:ascii="Arial Narrow" w:hAnsi="Arial Narrow"/>
          <w:color w:val="000000" w:themeColor="text1"/>
        </w:rPr>
        <w:t>(np. UMPT/1/04</w:t>
      </w:r>
      <w:r w:rsidRPr="00C13D0D">
        <w:rPr>
          <w:rFonts w:ascii="Arial Narrow" w:hAnsi="Arial Narrow"/>
          <w:color w:val="000000" w:themeColor="text1"/>
        </w:rPr>
        <w:t xml:space="preserve">/2017/NF). </w:t>
      </w:r>
    </w:p>
    <w:p w14:paraId="542D2217" w14:textId="086B4F0D" w:rsidR="00C75C1F" w:rsidRPr="00C13D0D" w:rsidRDefault="00CE477A" w:rsidP="00210384">
      <w:pPr>
        <w:pStyle w:val="Akapitzlist"/>
        <w:numPr>
          <w:ilvl w:val="0"/>
          <w:numId w:val="86"/>
        </w:numPr>
        <w:spacing w:line="360" w:lineRule="auto"/>
        <w:jc w:val="both"/>
        <w:rPr>
          <w:rFonts w:ascii="Arial Narrow" w:hAnsi="Arial Narrow" w:cs="Arial"/>
          <w:color w:val="000000" w:themeColor="text1"/>
        </w:rPr>
      </w:pPr>
      <w:r w:rsidRPr="00C13D0D">
        <w:rPr>
          <w:rFonts w:ascii="Arial Narrow" w:hAnsi="Arial Narrow" w:cs="Arial"/>
          <w:color w:val="000000" w:themeColor="text1"/>
        </w:rPr>
        <w:t>n</w:t>
      </w:r>
      <w:r w:rsidR="00C75C1F" w:rsidRPr="00C13D0D">
        <w:rPr>
          <w:rFonts w:ascii="Arial Narrow" w:hAnsi="Arial Narrow" w:cs="Arial"/>
          <w:color w:val="000000" w:themeColor="text1"/>
        </w:rPr>
        <w:t>umer dokumentu</w:t>
      </w:r>
      <w:r w:rsidR="00192721" w:rsidRPr="00C13D0D">
        <w:rPr>
          <w:rFonts w:ascii="Arial Narrow" w:hAnsi="Arial Narrow" w:cs="Arial"/>
          <w:color w:val="000000" w:themeColor="text1"/>
        </w:rPr>
        <w:t>/miesiąc</w:t>
      </w:r>
      <w:r w:rsidR="00C75C1F" w:rsidRPr="00C13D0D">
        <w:rPr>
          <w:rFonts w:ascii="Arial Narrow" w:hAnsi="Arial Narrow" w:cs="Arial"/>
          <w:color w:val="000000" w:themeColor="text1"/>
        </w:rPr>
        <w:t>/</w:t>
      </w:r>
      <w:r w:rsidR="006039F2" w:rsidRPr="00C13D0D">
        <w:rPr>
          <w:rFonts w:ascii="Arial Narrow" w:hAnsi="Arial Narrow" w:cs="Arial"/>
          <w:color w:val="000000" w:themeColor="text1"/>
        </w:rPr>
        <w:t>rok/NF/skrót jednostki (np. 1</w:t>
      </w:r>
      <w:r w:rsidR="00192721" w:rsidRPr="00C13D0D">
        <w:rPr>
          <w:rFonts w:ascii="Arial Narrow" w:hAnsi="Arial Narrow" w:cs="Arial"/>
          <w:color w:val="000000" w:themeColor="text1"/>
        </w:rPr>
        <w:t>/04</w:t>
      </w:r>
      <w:r w:rsidR="006039F2" w:rsidRPr="00C13D0D">
        <w:rPr>
          <w:rFonts w:ascii="Arial Narrow" w:hAnsi="Arial Narrow" w:cs="Arial"/>
          <w:color w:val="000000" w:themeColor="text1"/>
        </w:rPr>
        <w:t>/</w:t>
      </w:r>
      <w:r w:rsidR="00C75C1F" w:rsidRPr="00C13D0D">
        <w:rPr>
          <w:rFonts w:ascii="Arial Narrow" w:hAnsi="Arial Narrow" w:cs="Arial"/>
          <w:color w:val="000000" w:themeColor="text1"/>
        </w:rPr>
        <w:t>2017/</w:t>
      </w:r>
      <w:r w:rsidR="006039F2" w:rsidRPr="00C13D0D">
        <w:rPr>
          <w:rFonts w:ascii="Arial Narrow" w:hAnsi="Arial Narrow" w:cs="Arial"/>
          <w:color w:val="000000" w:themeColor="text1"/>
        </w:rPr>
        <w:t>NF/</w:t>
      </w:r>
      <w:r w:rsidR="00C75C1F" w:rsidRPr="00C13D0D">
        <w:rPr>
          <w:rFonts w:ascii="Arial Narrow" w:hAnsi="Arial Narrow" w:cs="Arial"/>
          <w:color w:val="000000" w:themeColor="text1"/>
        </w:rPr>
        <w:t>UMPT).</w:t>
      </w:r>
    </w:p>
    <w:p w14:paraId="5ED1A5CD" w14:textId="4F2B5F94" w:rsidR="00C75C1F" w:rsidRPr="00C13D0D" w:rsidRDefault="00CE477A" w:rsidP="00210384">
      <w:pPr>
        <w:pStyle w:val="Akapitzlist"/>
        <w:numPr>
          <w:ilvl w:val="0"/>
          <w:numId w:val="86"/>
        </w:numPr>
        <w:spacing w:line="360" w:lineRule="auto"/>
        <w:jc w:val="both"/>
        <w:rPr>
          <w:rFonts w:ascii="Arial Narrow" w:hAnsi="Arial Narrow"/>
          <w:color w:val="000000" w:themeColor="text1"/>
        </w:rPr>
      </w:pPr>
      <w:r w:rsidRPr="00C13D0D">
        <w:rPr>
          <w:rFonts w:ascii="Arial Narrow" w:hAnsi="Arial Narrow" w:cs="Arial"/>
          <w:color w:val="000000" w:themeColor="text1"/>
        </w:rPr>
        <w:t>n</w:t>
      </w:r>
      <w:r w:rsidR="00C75C1F" w:rsidRPr="00C13D0D">
        <w:rPr>
          <w:rFonts w:ascii="Arial Narrow" w:hAnsi="Arial Narrow" w:cs="Arial"/>
          <w:color w:val="000000" w:themeColor="text1"/>
        </w:rPr>
        <w:t>umer dokumentu</w:t>
      </w:r>
      <w:r w:rsidR="00192721" w:rsidRPr="00C13D0D">
        <w:rPr>
          <w:rFonts w:ascii="Arial Narrow" w:hAnsi="Arial Narrow" w:cs="Arial"/>
          <w:color w:val="000000" w:themeColor="text1"/>
        </w:rPr>
        <w:t>/miesiąc</w:t>
      </w:r>
      <w:r w:rsidR="00C75C1F" w:rsidRPr="00C13D0D">
        <w:rPr>
          <w:rFonts w:ascii="Arial Narrow" w:hAnsi="Arial Narrow" w:cs="Arial"/>
          <w:color w:val="000000" w:themeColor="text1"/>
        </w:rPr>
        <w:t>/</w:t>
      </w:r>
      <w:r w:rsidR="006039F2" w:rsidRPr="00C13D0D">
        <w:rPr>
          <w:rFonts w:ascii="Arial Narrow" w:hAnsi="Arial Narrow" w:cs="Arial"/>
          <w:color w:val="000000" w:themeColor="text1"/>
        </w:rPr>
        <w:t>skrót jednostki/rok/NF ( np. 1</w:t>
      </w:r>
      <w:r w:rsidR="00C75C1F" w:rsidRPr="00C13D0D">
        <w:rPr>
          <w:rFonts w:ascii="Arial Narrow" w:hAnsi="Arial Narrow" w:cs="Arial"/>
          <w:color w:val="000000" w:themeColor="text1"/>
        </w:rPr>
        <w:t>/</w:t>
      </w:r>
      <w:r w:rsidR="00192721" w:rsidRPr="00C13D0D">
        <w:rPr>
          <w:rFonts w:ascii="Arial Narrow" w:hAnsi="Arial Narrow" w:cs="Arial"/>
          <w:color w:val="000000" w:themeColor="text1"/>
        </w:rPr>
        <w:t>04/</w:t>
      </w:r>
      <w:r w:rsidR="00C75C1F" w:rsidRPr="00C13D0D">
        <w:rPr>
          <w:rFonts w:ascii="Arial Narrow" w:hAnsi="Arial Narrow" w:cs="Arial"/>
          <w:color w:val="000000" w:themeColor="text1"/>
        </w:rPr>
        <w:t>UMPT/</w:t>
      </w:r>
      <w:r w:rsidR="006039F2" w:rsidRPr="00C13D0D">
        <w:rPr>
          <w:rFonts w:ascii="Arial Narrow" w:hAnsi="Arial Narrow" w:cs="Arial"/>
          <w:color w:val="000000" w:themeColor="text1"/>
        </w:rPr>
        <w:t>20</w:t>
      </w:r>
      <w:r w:rsidR="00C75C1F" w:rsidRPr="00C13D0D">
        <w:rPr>
          <w:rFonts w:ascii="Arial Narrow" w:hAnsi="Arial Narrow" w:cs="Arial"/>
          <w:color w:val="000000" w:themeColor="text1"/>
        </w:rPr>
        <w:t>17</w:t>
      </w:r>
      <w:r w:rsidR="006039F2" w:rsidRPr="00C13D0D">
        <w:rPr>
          <w:rFonts w:ascii="Arial Narrow" w:hAnsi="Arial Narrow" w:cs="Arial"/>
          <w:color w:val="000000" w:themeColor="text1"/>
        </w:rPr>
        <w:t>/NF</w:t>
      </w:r>
      <w:r w:rsidR="00C75C1F" w:rsidRPr="00C13D0D">
        <w:rPr>
          <w:rFonts w:ascii="Arial Narrow" w:hAnsi="Arial Narrow" w:cs="Arial"/>
          <w:color w:val="000000" w:themeColor="text1"/>
        </w:rPr>
        <w:t>)</w:t>
      </w:r>
    </w:p>
    <w:p w14:paraId="10EF80C2" w14:textId="7BACD2DD" w:rsidR="00714924" w:rsidRPr="00C13D0D" w:rsidRDefault="00714924" w:rsidP="00714924">
      <w:pPr>
        <w:pStyle w:val="Akapitzlist"/>
        <w:spacing w:line="360" w:lineRule="auto"/>
        <w:ind w:left="360"/>
        <w:jc w:val="both"/>
        <w:rPr>
          <w:rFonts w:ascii="Arial Narrow" w:hAnsi="Arial Narrow"/>
          <w:color w:val="000000" w:themeColor="text1"/>
        </w:rPr>
      </w:pPr>
      <w:r w:rsidRPr="00C13D0D">
        <w:rPr>
          <w:rFonts w:ascii="Arial Narrow" w:hAnsi="Arial Narrow" w:cs="Arial"/>
          <w:color w:val="000000" w:themeColor="text1"/>
        </w:rPr>
        <w:t>-</w:t>
      </w:r>
      <w:r w:rsidRPr="00C13D0D">
        <w:rPr>
          <w:rFonts w:ascii="Arial Narrow" w:hAnsi="Arial Narrow"/>
        </w:rPr>
        <w:t xml:space="preserve">  przy czym dozwolone jest aby skrót jednostki znajdował się na </w:t>
      </w:r>
      <w:r w:rsidRPr="00C13D0D">
        <w:rPr>
          <w:rFonts w:ascii="Arial Narrow" w:hAnsi="Arial Narrow"/>
          <w:color w:val="000000" w:themeColor="text1"/>
        </w:rPr>
        <w:t>końcu lub środku nr dokumentu, a w przypadku Urzędu Miasta i innych dużych jednostek organizacyjnych dopuszcza się rozszerzenie numeru o inny wyróżnik odpowiadający specyfice realizowanych zadań.</w:t>
      </w:r>
    </w:p>
    <w:p w14:paraId="112B94E9" w14:textId="17F8B52F" w:rsidR="00C13059" w:rsidRPr="00CE618E" w:rsidRDefault="00C13059" w:rsidP="00210384">
      <w:pPr>
        <w:pStyle w:val="Akapitzlist"/>
        <w:numPr>
          <w:ilvl w:val="0"/>
          <w:numId w:val="64"/>
        </w:numPr>
        <w:spacing w:line="360" w:lineRule="auto"/>
        <w:jc w:val="both"/>
        <w:rPr>
          <w:rFonts w:ascii="Arial Narrow" w:hAnsi="Arial Narrow"/>
        </w:rPr>
      </w:pPr>
      <w:r w:rsidRPr="00C13D0D">
        <w:rPr>
          <w:rFonts w:ascii="Arial Narrow" w:hAnsi="Arial Narrow"/>
        </w:rPr>
        <w:t xml:space="preserve">W przypadku sprzedaży ewidencjonowanej przy pomocy kasy rejestrującej, </w:t>
      </w:r>
      <w:r w:rsidR="006A7D0C" w:rsidRPr="00C13D0D">
        <w:rPr>
          <w:rFonts w:ascii="Arial Narrow" w:hAnsi="Arial Narrow"/>
        </w:rPr>
        <w:t>dowodem dokumentującym</w:t>
      </w:r>
      <w:r w:rsidR="006A7D0C" w:rsidRPr="00CE618E">
        <w:rPr>
          <w:rFonts w:ascii="Arial Narrow" w:hAnsi="Arial Narrow"/>
        </w:rPr>
        <w:t xml:space="preserve"> sprzedaż jest raport dobowy lub miesięczny. Do rejestru sprzedaży jednostka może </w:t>
      </w:r>
      <w:r w:rsidRPr="00CE618E">
        <w:rPr>
          <w:rFonts w:ascii="Arial Narrow" w:hAnsi="Arial Narrow"/>
        </w:rPr>
        <w:t xml:space="preserve"> wpisać kwotę wynikającą z raportu </w:t>
      </w:r>
      <w:r w:rsidR="00DE7D9E" w:rsidRPr="00CE618E">
        <w:rPr>
          <w:rFonts w:ascii="Arial Narrow" w:hAnsi="Arial Narrow"/>
        </w:rPr>
        <w:t xml:space="preserve">dobowego lub z raportu </w:t>
      </w:r>
      <w:r w:rsidRPr="00CE618E">
        <w:rPr>
          <w:rFonts w:ascii="Arial Narrow" w:hAnsi="Arial Narrow"/>
        </w:rPr>
        <w:t xml:space="preserve">miesięcznego z kasy fiskalnej. Jeśli w trakcie miesiąca do paragonu na żądanie nabywcy jednostka wystawiła fakturę, wówczas tej faktury </w:t>
      </w:r>
      <w:r w:rsidRPr="00342F12">
        <w:rPr>
          <w:rFonts w:ascii="Arial Narrow" w:hAnsi="Arial Narrow"/>
          <w:strike/>
        </w:rPr>
        <w:t xml:space="preserve">nie </w:t>
      </w:r>
      <w:r w:rsidRPr="00CE618E">
        <w:rPr>
          <w:rFonts w:ascii="Arial Narrow" w:hAnsi="Arial Narrow"/>
        </w:rPr>
        <w:t>należy ujmować w rejestrze sprzedaży</w:t>
      </w:r>
      <w:r w:rsidR="00342F12">
        <w:rPr>
          <w:rFonts w:ascii="Arial Narrow" w:hAnsi="Arial Narrow"/>
        </w:rPr>
        <w:t xml:space="preserve">, w okresie </w:t>
      </w:r>
    </w:p>
    <w:p w14:paraId="4FFC736E" w14:textId="6DF7D0BA" w:rsidR="004508F7" w:rsidRPr="00CE618E" w:rsidRDefault="00BC58C7" w:rsidP="00210384">
      <w:pPr>
        <w:pStyle w:val="Akapitzlist"/>
        <w:numPr>
          <w:ilvl w:val="0"/>
          <w:numId w:val="64"/>
        </w:numPr>
        <w:spacing w:line="360" w:lineRule="auto"/>
        <w:jc w:val="both"/>
        <w:rPr>
          <w:rFonts w:ascii="Arial Narrow" w:hAnsi="Arial Narrow"/>
        </w:rPr>
      </w:pPr>
      <w:r w:rsidRPr="00CE618E">
        <w:rPr>
          <w:rFonts w:ascii="Arial Narrow" w:hAnsi="Arial Narrow"/>
        </w:rPr>
        <w:t xml:space="preserve">Zgodnie z art. 106h ust 1 ustawy o VAT w przypadku, gdy faktura dotyczy sprzedaży </w:t>
      </w:r>
      <w:r w:rsidR="00941C29" w:rsidRPr="00C13D0D">
        <w:rPr>
          <w:rFonts w:ascii="Arial Narrow" w:hAnsi="Arial Narrow"/>
        </w:rPr>
        <w:t>zaewidencjonowanej</w:t>
      </w:r>
      <w:r w:rsidR="00941C29">
        <w:rPr>
          <w:rFonts w:ascii="Arial Narrow" w:hAnsi="Arial Narrow"/>
        </w:rPr>
        <w:t xml:space="preserve"> </w:t>
      </w:r>
      <w:r w:rsidRPr="00CE618E">
        <w:rPr>
          <w:rFonts w:ascii="Arial Narrow" w:hAnsi="Arial Narrow"/>
        </w:rPr>
        <w:t>przy zastosowaniu kasy rejestrującej, do egzemplarza faktury pozostającego u podatnika należy dołączyć paragon dokumentujący tę sprzedaż.</w:t>
      </w:r>
    </w:p>
    <w:p w14:paraId="7FB97F7C" w14:textId="77777777" w:rsidR="004544B6" w:rsidRDefault="004544B6" w:rsidP="007E5F87">
      <w:pPr>
        <w:widowControl w:val="0"/>
        <w:autoSpaceDE w:val="0"/>
        <w:autoSpaceDN w:val="0"/>
        <w:adjustRightInd w:val="0"/>
        <w:spacing w:after="0" w:line="360" w:lineRule="auto"/>
        <w:ind w:left="17"/>
        <w:jc w:val="both"/>
        <w:rPr>
          <w:rFonts w:ascii="Arial Narrow" w:hAnsi="Arial Narrow" w:cs="Arial"/>
          <w:b/>
        </w:rPr>
      </w:pPr>
    </w:p>
    <w:p w14:paraId="602CBD0B" w14:textId="77777777" w:rsidR="00D7026B" w:rsidRPr="00D7026B" w:rsidRDefault="00D7026B" w:rsidP="00210384">
      <w:pPr>
        <w:pStyle w:val="Akapitzlist"/>
        <w:widowControl w:val="0"/>
        <w:numPr>
          <w:ilvl w:val="0"/>
          <w:numId w:val="44"/>
        </w:numPr>
        <w:autoSpaceDE w:val="0"/>
        <w:autoSpaceDN w:val="0"/>
        <w:adjustRightInd w:val="0"/>
        <w:spacing w:after="0" w:line="360" w:lineRule="auto"/>
        <w:jc w:val="both"/>
        <w:rPr>
          <w:rFonts w:ascii="Arial Narrow" w:hAnsi="Arial Narrow" w:cs="Arial"/>
          <w:b/>
        </w:rPr>
      </w:pPr>
      <w:r w:rsidRPr="00D7026B">
        <w:rPr>
          <w:rFonts w:ascii="Arial Narrow" w:hAnsi="Arial Narrow" w:cs="Arial"/>
          <w:b/>
        </w:rPr>
        <w:t>FAKTURY ZAKUPU</w:t>
      </w:r>
    </w:p>
    <w:p w14:paraId="2F5D393F" w14:textId="77777777" w:rsidR="00D7026B" w:rsidRDefault="00D7026B" w:rsidP="00D7026B">
      <w:pPr>
        <w:widowControl w:val="0"/>
        <w:autoSpaceDE w:val="0"/>
        <w:autoSpaceDN w:val="0"/>
        <w:adjustRightInd w:val="0"/>
        <w:spacing w:after="0" w:line="360" w:lineRule="auto"/>
        <w:ind w:left="17"/>
        <w:jc w:val="both"/>
        <w:rPr>
          <w:rFonts w:ascii="Arial Narrow" w:hAnsi="Arial Narrow" w:cs="Arial"/>
          <w:b/>
        </w:rPr>
      </w:pPr>
    </w:p>
    <w:p w14:paraId="2669EF18" w14:textId="77777777" w:rsidR="00D7026B" w:rsidRDefault="00D7026B" w:rsidP="00210384">
      <w:pPr>
        <w:pStyle w:val="Akapitzlist"/>
        <w:widowControl w:val="0"/>
        <w:numPr>
          <w:ilvl w:val="0"/>
          <w:numId w:val="5"/>
        </w:numPr>
        <w:autoSpaceDE w:val="0"/>
        <w:autoSpaceDN w:val="0"/>
        <w:adjustRightInd w:val="0"/>
        <w:spacing w:after="0" w:line="360" w:lineRule="auto"/>
        <w:jc w:val="both"/>
        <w:rPr>
          <w:rFonts w:ascii="Arial Narrow" w:hAnsi="Arial Narrow" w:cs="Arial"/>
        </w:rPr>
      </w:pPr>
      <w:r>
        <w:rPr>
          <w:rFonts w:ascii="Arial Narrow" w:hAnsi="Arial Narrow" w:cs="Arial"/>
        </w:rPr>
        <w:t>Przy dokonywaniu zakupu usług lub zakupu towarów, należy wskazać wystawcy faktury wszystkie dane, niezbędne do prawidłowej i terminowej realizacji zapłaty:</w:t>
      </w:r>
    </w:p>
    <w:p w14:paraId="490630F4" w14:textId="77777777" w:rsidR="00D7026B" w:rsidRDefault="00D7026B" w:rsidP="00210384">
      <w:pPr>
        <w:pStyle w:val="Akapitzlist"/>
        <w:widowControl w:val="0"/>
        <w:numPr>
          <w:ilvl w:val="3"/>
          <w:numId w:val="20"/>
        </w:numPr>
        <w:autoSpaceDE w:val="0"/>
        <w:autoSpaceDN w:val="0"/>
        <w:adjustRightInd w:val="0"/>
        <w:spacing w:after="0" w:line="360" w:lineRule="auto"/>
        <w:jc w:val="both"/>
        <w:rPr>
          <w:rFonts w:ascii="Arial Narrow" w:hAnsi="Arial Narrow" w:cs="Arial"/>
        </w:rPr>
      </w:pPr>
      <w:r>
        <w:rPr>
          <w:rFonts w:ascii="Arial Narrow" w:hAnsi="Arial Narrow" w:cs="Arial"/>
        </w:rPr>
        <w:t>Nabywca:</w:t>
      </w:r>
    </w:p>
    <w:p w14:paraId="0D90D430"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Miasto Piotrków Trybunalski</w:t>
      </w:r>
    </w:p>
    <w:p w14:paraId="0828FD39"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Pasaż Karola Rudowskiego 10</w:t>
      </w:r>
    </w:p>
    <w:p w14:paraId="278727A2"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97-300 Piotrków Trybunalski</w:t>
      </w:r>
    </w:p>
    <w:p w14:paraId="070846F9"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NIP: 771-27-98-771</w:t>
      </w:r>
    </w:p>
    <w:p w14:paraId="63977F1E" w14:textId="77777777" w:rsidR="00D7026B" w:rsidRDefault="00D7026B" w:rsidP="00210384">
      <w:pPr>
        <w:pStyle w:val="Akapitzlist"/>
        <w:widowControl w:val="0"/>
        <w:numPr>
          <w:ilvl w:val="3"/>
          <w:numId w:val="20"/>
        </w:numPr>
        <w:autoSpaceDE w:val="0"/>
        <w:autoSpaceDN w:val="0"/>
        <w:adjustRightInd w:val="0"/>
        <w:spacing w:after="0" w:line="360" w:lineRule="auto"/>
        <w:jc w:val="both"/>
        <w:rPr>
          <w:rFonts w:ascii="Arial Narrow" w:hAnsi="Arial Narrow" w:cs="Arial"/>
        </w:rPr>
      </w:pPr>
      <w:r>
        <w:rPr>
          <w:rFonts w:ascii="Arial Narrow" w:hAnsi="Arial Narrow" w:cs="Arial"/>
        </w:rPr>
        <w:t>Odbiorca:</w:t>
      </w:r>
    </w:p>
    <w:p w14:paraId="45F498BC"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Nazwa i adres jednostki budżetowej</w:t>
      </w:r>
    </w:p>
    <w:p w14:paraId="53944148"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 xml:space="preserve">(np.:  </w:t>
      </w:r>
      <w:r w:rsidR="00441E54">
        <w:rPr>
          <w:rFonts w:ascii="Arial Narrow" w:hAnsi="Arial Narrow" w:cs="Arial"/>
        </w:rPr>
        <w:t>Dom Dziecka</w:t>
      </w:r>
    </w:p>
    <w:p w14:paraId="799950F4"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 xml:space="preserve">         </w:t>
      </w:r>
      <w:r w:rsidR="00441E54">
        <w:rPr>
          <w:rFonts w:ascii="Arial Narrow" w:hAnsi="Arial Narrow" w:cs="Arial"/>
        </w:rPr>
        <w:t>ul. Wysoka 24/26</w:t>
      </w:r>
    </w:p>
    <w:p w14:paraId="09C38CC4" w14:textId="77777777" w:rsidR="00D7026B" w:rsidRDefault="00D7026B" w:rsidP="00D7026B">
      <w:pPr>
        <w:pStyle w:val="Akapitzlist"/>
        <w:widowControl w:val="0"/>
        <w:autoSpaceDE w:val="0"/>
        <w:autoSpaceDN w:val="0"/>
        <w:adjustRightInd w:val="0"/>
        <w:spacing w:after="0" w:line="360" w:lineRule="auto"/>
        <w:ind w:left="1080"/>
        <w:jc w:val="both"/>
        <w:rPr>
          <w:rFonts w:ascii="Arial Narrow" w:hAnsi="Arial Narrow" w:cs="Arial"/>
        </w:rPr>
      </w:pPr>
      <w:r>
        <w:rPr>
          <w:rFonts w:ascii="Arial Narrow" w:hAnsi="Arial Narrow" w:cs="Arial"/>
        </w:rPr>
        <w:t xml:space="preserve">         97-300 Piotrków Trybunalski</w:t>
      </w:r>
      <w:r w:rsidR="00441E54">
        <w:rPr>
          <w:rFonts w:ascii="Arial Narrow" w:hAnsi="Arial Narrow" w:cs="Arial"/>
        </w:rPr>
        <w:t>)</w:t>
      </w:r>
    </w:p>
    <w:p w14:paraId="2DFBF2E0" w14:textId="77777777" w:rsidR="00D7026B" w:rsidRDefault="00D7026B" w:rsidP="00D7026B">
      <w:pPr>
        <w:widowControl w:val="0"/>
        <w:autoSpaceDE w:val="0"/>
        <w:autoSpaceDN w:val="0"/>
        <w:adjustRightInd w:val="0"/>
        <w:spacing w:after="0" w:line="360" w:lineRule="auto"/>
        <w:jc w:val="both"/>
        <w:rPr>
          <w:rFonts w:ascii="Arial Narrow" w:hAnsi="Arial Narrow" w:cs="Arial"/>
        </w:rPr>
      </w:pPr>
    </w:p>
    <w:p w14:paraId="35A153A4" w14:textId="77777777" w:rsidR="00D7026B" w:rsidRDefault="00D7026B" w:rsidP="00210384">
      <w:pPr>
        <w:pStyle w:val="Akapitzlist"/>
        <w:widowControl w:val="0"/>
        <w:numPr>
          <w:ilvl w:val="0"/>
          <w:numId w:val="5"/>
        </w:numPr>
        <w:autoSpaceDE w:val="0"/>
        <w:autoSpaceDN w:val="0"/>
        <w:adjustRightInd w:val="0"/>
        <w:spacing w:after="0" w:line="360" w:lineRule="auto"/>
        <w:jc w:val="both"/>
        <w:rPr>
          <w:rFonts w:ascii="Arial Narrow" w:hAnsi="Arial Narrow" w:cs="Arial"/>
        </w:rPr>
      </w:pPr>
      <w:r w:rsidRPr="00DD0083">
        <w:rPr>
          <w:rFonts w:ascii="Arial Narrow" w:hAnsi="Arial Narrow" w:cs="Arial"/>
        </w:rPr>
        <w:t>Faktury zakupu przekazywane są przez kontrahentów do właściwych jednostek (odbiorców).</w:t>
      </w:r>
    </w:p>
    <w:p w14:paraId="0912935F" w14:textId="77777777" w:rsidR="00D7026B" w:rsidRDefault="00D7026B" w:rsidP="00210384">
      <w:pPr>
        <w:pStyle w:val="Akapitzlist"/>
        <w:widowControl w:val="0"/>
        <w:numPr>
          <w:ilvl w:val="0"/>
          <w:numId w:val="5"/>
        </w:numPr>
        <w:autoSpaceDE w:val="0"/>
        <w:autoSpaceDN w:val="0"/>
        <w:adjustRightInd w:val="0"/>
        <w:spacing w:after="0" w:line="360" w:lineRule="auto"/>
        <w:jc w:val="both"/>
        <w:rPr>
          <w:rFonts w:ascii="Arial Narrow" w:hAnsi="Arial Narrow" w:cs="Arial"/>
        </w:rPr>
      </w:pPr>
      <w:r>
        <w:rPr>
          <w:rFonts w:ascii="Arial Narrow" w:hAnsi="Arial Narrow" w:cs="Arial"/>
        </w:rPr>
        <w:t>Faktury powinny zawierać datę wpływu do jednostki.</w:t>
      </w:r>
    </w:p>
    <w:p w14:paraId="28AC605B" w14:textId="77777777" w:rsidR="00D7026B" w:rsidRDefault="00D7026B" w:rsidP="00210384">
      <w:pPr>
        <w:pStyle w:val="Akapitzlist"/>
        <w:widowControl w:val="0"/>
        <w:numPr>
          <w:ilvl w:val="0"/>
          <w:numId w:val="5"/>
        </w:numPr>
        <w:autoSpaceDE w:val="0"/>
        <w:autoSpaceDN w:val="0"/>
        <w:adjustRightInd w:val="0"/>
        <w:spacing w:after="0" w:line="360" w:lineRule="auto"/>
        <w:jc w:val="both"/>
        <w:rPr>
          <w:rFonts w:ascii="Arial Narrow" w:hAnsi="Arial Narrow" w:cs="Arial"/>
        </w:rPr>
      </w:pPr>
      <w:r>
        <w:rPr>
          <w:rFonts w:ascii="Arial Narrow" w:hAnsi="Arial Narrow" w:cs="Arial"/>
        </w:rPr>
        <w:t xml:space="preserve">Wszystkie faktury zakupu podlegają kontroli, zatwierdzeniu i zapłacie zgodnie z przyjętymi w danej jednostce zasadami obiegu i kontroli dokumentów finansowo-księgowych. </w:t>
      </w:r>
    </w:p>
    <w:p w14:paraId="489629DC" w14:textId="77777777" w:rsidR="00EB1A5B" w:rsidRPr="00EB1A5B" w:rsidRDefault="00EB1A5B" w:rsidP="00210384">
      <w:pPr>
        <w:pStyle w:val="Akapitzlist"/>
        <w:widowControl w:val="0"/>
        <w:numPr>
          <w:ilvl w:val="0"/>
          <w:numId w:val="5"/>
        </w:numPr>
        <w:autoSpaceDE w:val="0"/>
        <w:autoSpaceDN w:val="0"/>
        <w:adjustRightInd w:val="0"/>
        <w:spacing w:after="0" w:line="360" w:lineRule="auto"/>
        <w:jc w:val="both"/>
        <w:rPr>
          <w:rFonts w:ascii="Arial Narrow" w:hAnsi="Arial Narrow" w:cs="Arial"/>
        </w:rPr>
      </w:pPr>
      <w:r w:rsidRPr="00EB1A5B">
        <w:rPr>
          <w:rFonts w:ascii="Arial Narrow" w:hAnsi="Arial Narrow" w:cs="Arial"/>
        </w:rPr>
        <w:t xml:space="preserve">W celu prawidłowego odliczenia podatku VAT naliczonego, </w:t>
      </w:r>
    </w:p>
    <w:p w14:paraId="43D0BB2F" w14:textId="77777777" w:rsidR="00EB1A5B" w:rsidRPr="00EB1A5B" w:rsidRDefault="00EB1A5B" w:rsidP="00210384">
      <w:pPr>
        <w:pStyle w:val="Akapitzlist"/>
        <w:widowControl w:val="0"/>
        <w:numPr>
          <w:ilvl w:val="0"/>
          <w:numId w:val="63"/>
        </w:numPr>
        <w:autoSpaceDE w:val="0"/>
        <w:autoSpaceDN w:val="0"/>
        <w:adjustRightInd w:val="0"/>
        <w:spacing w:after="0" w:line="360" w:lineRule="auto"/>
        <w:jc w:val="both"/>
        <w:rPr>
          <w:rFonts w:ascii="Arial Narrow" w:hAnsi="Arial Narrow" w:cs="Arial"/>
        </w:rPr>
      </w:pPr>
      <w:r w:rsidRPr="00EB1A5B">
        <w:rPr>
          <w:rFonts w:ascii="Arial Narrow" w:hAnsi="Arial Narrow" w:cs="Arial"/>
        </w:rPr>
        <w:t>konieczna jest weryfikacja kontrahenta w rejestrach: CEIDG, KRS, VAT, koncesje, zezwolenia.</w:t>
      </w:r>
    </w:p>
    <w:p w14:paraId="39A9C0E2" w14:textId="77777777" w:rsidR="00EB1A5B" w:rsidRPr="00EB1A5B" w:rsidRDefault="00EB1A5B" w:rsidP="00EB1A5B">
      <w:pPr>
        <w:pStyle w:val="Akapitzlist"/>
        <w:widowControl w:val="0"/>
        <w:autoSpaceDE w:val="0"/>
        <w:autoSpaceDN w:val="0"/>
        <w:adjustRightInd w:val="0"/>
        <w:spacing w:after="0" w:line="360" w:lineRule="auto"/>
        <w:jc w:val="both"/>
        <w:rPr>
          <w:rFonts w:ascii="Arial Narrow" w:hAnsi="Arial Narrow" w:cs="Arial"/>
        </w:rPr>
      </w:pPr>
      <w:r w:rsidRPr="00EB1A5B">
        <w:rPr>
          <w:rFonts w:ascii="Arial Narrow" w:hAnsi="Arial Narrow" w:cs="Arial"/>
        </w:rPr>
        <w:t xml:space="preserve">Jednym ze sposobów sprawdzenia, czy kontrahent jest czynnym podatnikiem VAT, jest skorzystanie z  </w:t>
      </w:r>
    </w:p>
    <w:p w14:paraId="14056714" w14:textId="77777777" w:rsidR="00F10EDC" w:rsidRPr="00C13D0D" w:rsidRDefault="00EB1A5B" w:rsidP="00C70097">
      <w:pPr>
        <w:pStyle w:val="Akapitzlist"/>
        <w:widowControl w:val="0"/>
        <w:autoSpaceDE w:val="0"/>
        <w:autoSpaceDN w:val="0"/>
        <w:adjustRightInd w:val="0"/>
        <w:spacing w:after="0" w:line="360" w:lineRule="auto"/>
        <w:jc w:val="both"/>
        <w:rPr>
          <w:rFonts w:ascii="Arial Narrow" w:hAnsi="Arial Narrow" w:cs="Arial"/>
        </w:rPr>
      </w:pPr>
      <w:r w:rsidRPr="00EB1A5B">
        <w:rPr>
          <w:rFonts w:ascii="Arial Narrow" w:hAnsi="Arial Narrow" w:cs="Arial"/>
        </w:rPr>
        <w:t xml:space="preserve">portalu podatkowego Ministerstwa </w:t>
      </w:r>
      <w:r w:rsidRPr="00C13D0D">
        <w:rPr>
          <w:rFonts w:ascii="Arial Narrow" w:hAnsi="Arial Narrow" w:cs="Arial"/>
        </w:rPr>
        <w:t>Finansów</w:t>
      </w:r>
      <w:r w:rsidR="00F10EDC" w:rsidRPr="00C13D0D">
        <w:rPr>
          <w:rFonts w:ascii="Arial Narrow" w:hAnsi="Arial Narrow" w:cs="Arial"/>
        </w:rPr>
        <w:t xml:space="preserve"> </w:t>
      </w:r>
      <w:hyperlink r:id="rId11" w:history="1">
        <w:r w:rsidR="00F10EDC" w:rsidRPr="00C13D0D">
          <w:rPr>
            <w:rStyle w:val="Hipercze"/>
            <w:rFonts w:ascii="Arial Narrow" w:hAnsi="Arial Narrow"/>
          </w:rPr>
          <w:t>www.podatki.gov.pl/wykaz-podatnikow-vat-wyszukiwarka</w:t>
        </w:r>
      </w:hyperlink>
      <w:r w:rsidRPr="00C13D0D">
        <w:rPr>
          <w:rFonts w:ascii="Arial Narrow" w:hAnsi="Arial Narrow" w:cs="Arial"/>
        </w:rPr>
        <w:t xml:space="preserve"> </w:t>
      </w:r>
      <w:r w:rsidR="00F10EDC" w:rsidRPr="00C13D0D">
        <w:rPr>
          <w:rFonts w:ascii="Arial Narrow" w:hAnsi="Arial Narrow" w:cs="Arial"/>
        </w:rPr>
        <w:t>-</w:t>
      </w:r>
    </w:p>
    <w:p w14:paraId="18E30B5D" w14:textId="6A5D2FF3" w:rsidR="00C70097" w:rsidRPr="00C13D0D" w:rsidRDefault="00C70097" w:rsidP="00C70097">
      <w:pPr>
        <w:pStyle w:val="Akapitzlist"/>
        <w:widowControl w:val="0"/>
        <w:autoSpaceDE w:val="0"/>
        <w:autoSpaceDN w:val="0"/>
        <w:adjustRightInd w:val="0"/>
        <w:spacing w:after="0" w:line="360" w:lineRule="auto"/>
        <w:jc w:val="both"/>
        <w:rPr>
          <w:rFonts w:ascii="Arial Narrow" w:hAnsi="Arial Narrow" w:cs="Arial"/>
        </w:rPr>
      </w:pPr>
      <w:r w:rsidRPr="00C13D0D">
        <w:rPr>
          <w:rFonts w:ascii="Arial Narrow" w:hAnsi="Arial Narrow" w:cs="Arial"/>
        </w:rPr>
        <w:t>tzw. „biała lista” - Wykaz podmiotów zarejestrowanych jako podatnicy VAT, niezarejestrowanych oraz wykreślonych i przywróconych do rejestru VAT.</w:t>
      </w:r>
    </w:p>
    <w:p w14:paraId="40596A87" w14:textId="124F64D6" w:rsidR="00EB1A5B" w:rsidRPr="00C13D0D" w:rsidRDefault="00C70097" w:rsidP="00C70097">
      <w:pPr>
        <w:pStyle w:val="Akapitzlist"/>
        <w:widowControl w:val="0"/>
        <w:autoSpaceDE w:val="0"/>
        <w:autoSpaceDN w:val="0"/>
        <w:adjustRightInd w:val="0"/>
        <w:spacing w:after="0" w:line="360" w:lineRule="auto"/>
        <w:jc w:val="both"/>
        <w:rPr>
          <w:rFonts w:ascii="Arial Narrow" w:hAnsi="Arial Narrow" w:cs="Arial"/>
        </w:rPr>
      </w:pPr>
      <w:r w:rsidRPr="00C13D0D">
        <w:t xml:space="preserve"> </w:t>
      </w:r>
      <w:r w:rsidRPr="00C13D0D">
        <w:rPr>
          <w:rFonts w:ascii="Arial Narrow" w:hAnsi="Arial Narrow"/>
        </w:rPr>
        <w:t>W celu weryfikacji statusu podatkowego podatnika VAT możliwe też jest wnioskowanie o zaświadczenie z urzędu skarbowego w tym zakresie w trybie art. 96 ust. 13 ustawy o VAT.</w:t>
      </w:r>
    </w:p>
    <w:p w14:paraId="4158A15F" w14:textId="680B569F" w:rsidR="00EB1A5B" w:rsidRPr="00EB1A5B" w:rsidRDefault="00EB1A5B" w:rsidP="00210384">
      <w:pPr>
        <w:pStyle w:val="Akapitzlist"/>
        <w:numPr>
          <w:ilvl w:val="0"/>
          <w:numId w:val="63"/>
        </w:numPr>
        <w:spacing w:line="360" w:lineRule="auto"/>
        <w:jc w:val="both"/>
        <w:rPr>
          <w:rFonts w:ascii="Arial Narrow" w:hAnsi="Arial Narrow"/>
        </w:rPr>
      </w:pPr>
      <w:r w:rsidRPr="00C13D0D">
        <w:rPr>
          <w:rFonts w:ascii="Arial Narrow" w:hAnsi="Arial Narrow" w:cs="Arial"/>
        </w:rPr>
        <w:t>przy zakupach znacznej wartości, gdy kwota podatku VAT wynikająca z faktury</w:t>
      </w:r>
      <w:r w:rsidRPr="00EB1A5B">
        <w:rPr>
          <w:rFonts w:ascii="Arial Narrow" w:hAnsi="Arial Narrow" w:cs="Arial"/>
        </w:rPr>
        <w:t xml:space="preserve"> przewyższa kwotę  12-krotności minimalnego wynagrodzenia</w:t>
      </w:r>
      <w:r w:rsidRPr="00EB1A5B">
        <w:rPr>
          <w:rStyle w:val="Odwoanieprzypisudolnego"/>
          <w:rFonts w:ascii="Arial Narrow" w:hAnsi="Arial Narrow" w:cs="Arial"/>
        </w:rPr>
        <w:footnoteReference w:id="2"/>
      </w:r>
      <w:r w:rsidRPr="00EB1A5B">
        <w:rPr>
          <w:rFonts w:ascii="Arial Narrow" w:hAnsi="Arial Narrow" w:cs="Arial"/>
        </w:rPr>
        <w:t>), konieczne jest uzyskanie od kontrahenta oświadczenia, że towar, który będzie sprzedawany, nie pochodzi z przestępstwa i że nie był przedmiotem obrotu w ramach karuzeli podatkowej. Dostawca musi również wydać oświadczenie, że nie uczestniczy i nie uczestniczył w oszustwie podatkowym.</w:t>
      </w:r>
    </w:p>
    <w:p w14:paraId="00339BAC" w14:textId="6CEDC811" w:rsidR="00EB1A5B" w:rsidRPr="00EB1A5B" w:rsidRDefault="00EB1A5B" w:rsidP="00210384">
      <w:pPr>
        <w:pStyle w:val="Akapitzlist"/>
        <w:numPr>
          <w:ilvl w:val="0"/>
          <w:numId w:val="63"/>
        </w:numPr>
        <w:spacing w:line="360" w:lineRule="auto"/>
        <w:jc w:val="both"/>
        <w:rPr>
          <w:rFonts w:ascii="Arial Narrow" w:hAnsi="Arial Narrow"/>
        </w:rPr>
      </w:pPr>
      <w:r w:rsidRPr="00EB1A5B">
        <w:rPr>
          <w:rFonts w:ascii="Arial Narrow" w:hAnsi="Arial Narrow" w:cs="Arial"/>
        </w:rPr>
        <w:t>oświadczenia</w:t>
      </w:r>
      <w:r w:rsidRPr="00EB1A5B">
        <w:rPr>
          <w:rStyle w:val="Odwoanieprzypisudolnego"/>
          <w:rFonts w:ascii="Arial Narrow" w:hAnsi="Arial Narrow" w:cs="Arial"/>
        </w:rPr>
        <w:footnoteReference w:id="3"/>
      </w:r>
      <w:r w:rsidRPr="00EB1A5B">
        <w:rPr>
          <w:rFonts w:ascii="Arial Narrow" w:hAnsi="Arial Narrow" w:cs="Arial"/>
        </w:rPr>
        <w:t>, o których mowa w pkt 2 są wymagane w każdym przypadku powzięcia podejrzenia, że nabywane towary pochodzą z kradzieży lub że wiarygodność  dostawcy wzbudza wątpliwości.</w:t>
      </w:r>
    </w:p>
    <w:p w14:paraId="704AC009" w14:textId="77777777" w:rsidR="00D7026B" w:rsidRDefault="00D7026B" w:rsidP="00210384">
      <w:pPr>
        <w:pStyle w:val="Akapitzlist"/>
        <w:widowControl w:val="0"/>
        <w:numPr>
          <w:ilvl w:val="0"/>
          <w:numId w:val="5"/>
        </w:numPr>
        <w:autoSpaceDE w:val="0"/>
        <w:autoSpaceDN w:val="0"/>
        <w:adjustRightInd w:val="0"/>
        <w:spacing w:after="0" w:line="360" w:lineRule="auto"/>
        <w:jc w:val="both"/>
        <w:rPr>
          <w:rFonts w:ascii="Arial Narrow" w:hAnsi="Arial Narrow" w:cs="Arial"/>
        </w:rPr>
      </w:pPr>
      <w:r>
        <w:rPr>
          <w:rFonts w:ascii="Arial Narrow" w:hAnsi="Arial Narrow" w:cs="Arial"/>
        </w:rPr>
        <w:t>W przypadku występowania związku dokonanych zakupów ze sprzedażą opodatkowaną, podatek naliczony, wynikający z prawidłowo wystawionych faktur zakupu, winien być ujęty w cząstkowych rejestrach zakupu.</w:t>
      </w:r>
    </w:p>
    <w:p w14:paraId="29123A3F" w14:textId="55F486BF" w:rsidR="00800758" w:rsidRDefault="00800758" w:rsidP="00210384">
      <w:pPr>
        <w:pStyle w:val="Akapitzlist"/>
        <w:widowControl w:val="0"/>
        <w:numPr>
          <w:ilvl w:val="0"/>
          <w:numId w:val="5"/>
        </w:numPr>
        <w:autoSpaceDE w:val="0"/>
        <w:autoSpaceDN w:val="0"/>
        <w:adjustRightInd w:val="0"/>
        <w:spacing w:after="0" w:line="360" w:lineRule="auto"/>
        <w:jc w:val="both"/>
        <w:rPr>
          <w:rFonts w:ascii="Arial Narrow" w:hAnsi="Arial Narrow" w:cs="Arial"/>
        </w:rPr>
      </w:pPr>
      <w:r>
        <w:rPr>
          <w:rFonts w:ascii="Arial Narrow" w:hAnsi="Arial Narrow" w:cs="Arial"/>
        </w:rPr>
        <w:t>W pliku JPK_V7M, w przypadku transkacji:</w:t>
      </w:r>
    </w:p>
    <w:p w14:paraId="20E2232F" w14:textId="46D0B9DF" w:rsidR="00800758" w:rsidRDefault="00800758" w:rsidP="00800758">
      <w:pPr>
        <w:pStyle w:val="Akapitzlist"/>
        <w:widowControl w:val="0"/>
        <w:numPr>
          <w:ilvl w:val="3"/>
          <w:numId w:val="111"/>
        </w:numPr>
        <w:autoSpaceDE w:val="0"/>
        <w:autoSpaceDN w:val="0"/>
        <w:adjustRightInd w:val="0"/>
        <w:spacing w:after="0" w:line="360" w:lineRule="auto"/>
        <w:ind w:left="426" w:firstLine="0"/>
        <w:jc w:val="both"/>
        <w:rPr>
          <w:rFonts w:ascii="Arial Narrow" w:hAnsi="Arial Narrow" w:cs="Arial"/>
        </w:rPr>
      </w:pPr>
      <w:r>
        <w:rPr>
          <w:rFonts w:ascii="Arial Narrow" w:hAnsi="Arial Narrow" w:cs="Arial"/>
        </w:rPr>
        <w:t>krajowych, gdy na fakturzez zakupu przez NIP kontrahenta występuje kod kraju( nr NIP został podany z przedrostkiem PL) winien być on również umieszczony w polu” KodKrajuNadaniaTIN”.</w:t>
      </w:r>
    </w:p>
    <w:p w14:paraId="5D33D202" w14:textId="702F74D4" w:rsidR="00800758" w:rsidRDefault="00800758" w:rsidP="00800758">
      <w:pPr>
        <w:pStyle w:val="Akapitzlist"/>
        <w:widowControl w:val="0"/>
        <w:numPr>
          <w:ilvl w:val="3"/>
          <w:numId w:val="111"/>
        </w:numPr>
        <w:autoSpaceDE w:val="0"/>
        <w:autoSpaceDN w:val="0"/>
        <w:adjustRightInd w:val="0"/>
        <w:spacing w:after="0" w:line="360" w:lineRule="auto"/>
        <w:ind w:left="426" w:firstLine="0"/>
        <w:jc w:val="both"/>
        <w:rPr>
          <w:rFonts w:ascii="Arial Narrow" w:hAnsi="Arial Narrow" w:cs="Arial"/>
        </w:rPr>
      </w:pPr>
      <w:r>
        <w:rPr>
          <w:rFonts w:ascii="Arial Narrow" w:hAnsi="Arial Narrow" w:cs="Arial"/>
        </w:rPr>
        <w:t>wewnątrzwspólnotowych, kod kraju należy podawać dla każdej transakcji, nawet gdy nie jest uwidoczniony na fakturze, ale podatnik jest  w stanie ustalić ten numer w oparciu o posiadane dane,</w:t>
      </w:r>
    </w:p>
    <w:p w14:paraId="01894A5F" w14:textId="36517715" w:rsidR="00800758" w:rsidRPr="00800758" w:rsidRDefault="00800758" w:rsidP="00800758">
      <w:pPr>
        <w:pStyle w:val="Akapitzlist"/>
        <w:widowControl w:val="0"/>
        <w:numPr>
          <w:ilvl w:val="3"/>
          <w:numId w:val="111"/>
        </w:numPr>
        <w:autoSpaceDE w:val="0"/>
        <w:autoSpaceDN w:val="0"/>
        <w:adjustRightInd w:val="0"/>
        <w:spacing w:after="0" w:line="360" w:lineRule="auto"/>
        <w:ind w:left="426" w:firstLine="0"/>
        <w:jc w:val="both"/>
        <w:rPr>
          <w:rFonts w:ascii="Arial Narrow" w:hAnsi="Arial Narrow" w:cs="Arial"/>
        </w:rPr>
      </w:pPr>
      <w:r>
        <w:rPr>
          <w:rFonts w:ascii="Arial Narrow" w:hAnsi="Arial Narrow" w:cs="Arial"/>
        </w:rPr>
        <w:t xml:space="preserve">transgranicznych z podmiotami spoza Unii, kod kraju należy podawać dla każdej transakcji, nawet gdy nie jest uwidoczniony na fakturze, ale podatnik </w:t>
      </w:r>
      <w:r w:rsidR="00DB05C8">
        <w:rPr>
          <w:rFonts w:ascii="Arial Narrow" w:hAnsi="Arial Narrow" w:cs="Arial"/>
        </w:rPr>
        <w:t>jest w satnie ustalić ten numer w oparciu o posiadane dane, jedynie w przypadku trudności z ustaleniem kraju nadania TIN zamiast kodu kraju można wpisać słowo”brak”.</w:t>
      </w:r>
    </w:p>
    <w:p w14:paraId="6E522051" w14:textId="77777777" w:rsidR="00DB05C8" w:rsidRDefault="00DB05C8" w:rsidP="004E634C">
      <w:pPr>
        <w:pStyle w:val="Akapitzlist"/>
        <w:widowControl w:val="0"/>
        <w:autoSpaceDE w:val="0"/>
        <w:autoSpaceDN w:val="0"/>
        <w:adjustRightInd w:val="0"/>
        <w:spacing w:after="0" w:line="360" w:lineRule="auto"/>
        <w:ind w:left="377"/>
        <w:jc w:val="both"/>
        <w:rPr>
          <w:rFonts w:ascii="Arial Narrow" w:hAnsi="Arial Narrow" w:cs="Arial"/>
        </w:rPr>
      </w:pPr>
    </w:p>
    <w:p w14:paraId="32DE064B" w14:textId="77777777" w:rsidR="00A713CE" w:rsidRDefault="00A713CE" w:rsidP="004E634C">
      <w:pPr>
        <w:pStyle w:val="Akapitzlist"/>
        <w:widowControl w:val="0"/>
        <w:autoSpaceDE w:val="0"/>
        <w:autoSpaceDN w:val="0"/>
        <w:adjustRightInd w:val="0"/>
        <w:spacing w:after="0" w:line="360" w:lineRule="auto"/>
        <w:ind w:left="377"/>
        <w:jc w:val="both"/>
        <w:rPr>
          <w:rFonts w:ascii="Arial Narrow" w:hAnsi="Arial Narrow" w:cs="Arial"/>
        </w:rPr>
      </w:pPr>
    </w:p>
    <w:p w14:paraId="0AA443BD" w14:textId="77777777" w:rsidR="00A713CE" w:rsidRDefault="00A713CE" w:rsidP="004E634C">
      <w:pPr>
        <w:pStyle w:val="Akapitzlist"/>
        <w:widowControl w:val="0"/>
        <w:autoSpaceDE w:val="0"/>
        <w:autoSpaceDN w:val="0"/>
        <w:adjustRightInd w:val="0"/>
        <w:spacing w:after="0" w:line="360" w:lineRule="auto"/>
        <w:ind w:left="377"/>
        <w:jc w:val="both"/>
        <w:rPr>
          <w:rFonts w:ascii="Arial Narrow" w:hAnsi="Arial Narrow" w:cs="Arial"/>
        </w:rPr>
      </w:pPr>
    </w:p>
    <w:p w14:paraId="5FAEAC66" w14:textId="77777777" w:rsidR="00DB05C8" w:rsidRPr="00DD0083" w:rsidRDefault="00DB05C8" w:rsidP="004E634C">
      <w:pPr>
        <w:pStyle w:val="Akapitzlist"/>
        <w:widowControl w:val="0"/>
        <w:autoSpaceDE w:val="0"/>
        <w:autoSpaceDN w:val="0"/>
        <w:adjustRightInd w:val="0"/>
        <w:spacing w:after="0" w:line="360" w:lineRule="auto"/>
        <w:ind w:left="377"/>
        <w:jc w:val="both"/>
        <w:rPr>
          <w:rFonts w:ascii="Arial Narrow" w:hAnsi="Arial Narrow" w:cs="Arial"/>
        </w:rPr>
      </w:pPr>
    </w:p>
    <w:p w14:paraId="7EB6071C" w14:textId="77777777" w:rsidR="00361EFF" w:rsidRPr="00D7026B" w:rsidRDefault="00361EFF" w:rsidP="00210384">
      <w:pPr>
        <w:pStyle w:val="Akapitzlist"/>
        <w:numPr>
          <w:ilvl w:val="0"/>
          <w:numId w:val="44"/>
        </w:numPr>
        <w:suppressAutoHyphens/>
        <w:spacing w:after="240" w:line="360" w:lineRule="auto"/>
        <w:ind w:right="-12"/>
        <w:jc w:val="both"/>
        <w:rPr>
          <w:rFonts w:ascii="Arial Narrow" w:hAnsi="Arial Narrow"/>
        </w:rPr>
      </w:pPr>
      <w:r w:rsidRPr="00D7026B">
        <w:rPr>
          <w:rFonts w:ascii="Arial Narrow" w:hAnsi="Arial Narrow"/>
          <w:b/>
        </w:rPr>
        <w:lastRenderedPageBreak/>
        <w:t>DUPLIKATY FAKTUR</w:t>
      </w:r>
    </w:p>
    <w:p w14:paraId="283BC877" w14:textId="77777777" w:rsidR="00361EFF" w:rsidRDefault="00361EFF" w:rsidP="00210384">
      <w:pPr>
        <w:numPr>
          <w:ilvl w:val="0"/>
          <w:numId w:val="17"/>
        </w:numPr>
        <w:suppressAutoHyphens/>
        <w:spacing w:after="0" w:line="360" w:lineRule="auto"/>
        <w:ind w:right="-12"/>
        <w:jc w:val="both"/>
        <w:rPr>
          <w:rFonts w:ascii="Arial Narrow" w:hAnsi="Arial Narrow"/>
        </w:rPr>
      </w:pPr>
      <w:r>
        <w:rPr>
          <w:rFonts w:ascii="Arial Narrow" w:hAnsi="Arial Narrow"/>
        </w:rPr>
        <w:t>Duplikat faktury wystawiany jest w sytuacji zniszczenia lub zaginięcia faktury</w:t>
      </w:r>
    </w:p>
    <w:p w14:paraId="18864A7C" w14:textId="77777777" w:rsidR="00361EFF" w:rsidRPr="00361EFF" w:rsidRDefault="00361EFF" w:rsidP="00210384">
      <w:pPr>
        <w:pStyle w:val="Akapitzlist"/>
        <w:numPr>
          <w:ilvl w:val="0"/>
          <w:numId w:val="54"/>
        </w:numPr>
        <w:suppressAutoHyphens/>
        <w:spacing w:after="0" w:line="360" w:lineRule="auto"/>
        <w:ind w:right="-12"/>
        <w:jc w:val="both"/>
        <w:rPr>
          <w:rFonts w:ascii="Arial Narrow" w:hAnsi="Arial Narrow"/>
        </w:rPr>
      </w:pPr>
      <w:r>
        <w:rPr>
          <w:rFonts w:ascii="Arial Narrow" w:hAnsi="Arial Narrow"/>
        </w:rPr>
        <w:t>w</w:t>
      </w:r>
      <w:r w:rsidRPr="00361EFF">
        <w:rPr>
          <w:rFonts w:ascii="Arial Narrow" w:hAnsi="Arial Narrow"/>
        </w:rPr>
        <w:t xml:space="preserve"> przypadku</w:t>
      </w:r>
      <w:r>
        <w:rPr>
          <w:rFonts w:ascii="Arial Narrow" w:hAnsi="Arial Narrow"/>
        </w:rPr>
        <w:t>,</w:t>
      </w:r>
      <w:r w:rsidRPr="00361EFF">
        <w:rPr>
          <w:rFonts w:ascii="Arial Narrow" w:hAnsi="Arial Narrow"/>
        </w:rPr>
        <w:t xml:space="preserve"> gdy ulegnie zniszczeniu albo zaginie faktura będąca w posiadaniu nabywcy</w:t>
      </w:r>
      <w:r>
        <w:rPr>
          <w:rFonts w:ascii="Arial Narrow" w:hAnsi="Arial Narrow"/>
        </w:rPr>
        <w:t>,</w:t>
      </w:r>
      <w:r w:rsidRPr="00361EFF">
        <w:rPr>
          <w:rFonts w:ascii="Arial Narrow" w:hAnsi="Arial Narrow"/>
        </w:rPr>
        <w:t xml:space="preserve"> sprzedawca</w:t>
      </w:r>
      <w:r>
        <w:rPr>
          <w:rFonts w:ascii="Arial Narrow" w:hAnsi="Arial Narrow"/>
        </w:rPr>
        <w:t xml:space="preserve"> - </w:t>
      </w:r>
      <w:r w:rsidRPr="00361EFF">
        <w:rPr>
          <w:rFonts w:ascii="Arial Narrow" w:hAnsi="Arial Narrow"/>
        </w:rPr>
        <w:t xml:space="preserve"> na </w:t>
      </w:r>
      <w:r w:rsidR="00A150CC">
        <w:rPr>
          <w:rFonts w:ascii="Arial Narrow" w:hAnsi="Arial Narrow"/>
        </w:rPr>
        <w:t xml:space="preserve">pisemny </w:t>
      </w:r>
      <w:r w:rsidRPr="00361EFF">
        <w:rPr>
          <w:rFonts w:ascii="Arial Narrow" w:hAnsi="Arial Narrow"/>
        </w:rPr>
        <w:t>wniosek na</w:t>
      </w:r>
      <w:r>
        <w:rPr>
          <w:rFonts w:ascii="Arial Narrow" w:hAnsi="Arial Narrow"/>
        </w:rPr>
        <w:t>bywcy wystawia ponownie fakturę;</w:t>
      </w:r>
    </w:p>
    <w:p w14:paraId="72E434EF" w14:textId="77777777" w:rsidR="00361EFF" w:rsidRPr="00361EFF" w:rsidRDefault="00361EFF" w:rsidP="00210384">
      <w:pPr>
        <w:pStyle w:val="Akapitzlist"/>
        <w:numPr>
          <w:ilvl w:val="0"/>
          <w:numId w:val="54"/>
        </w:numPr>
        <w:suppressAutoHyphens/>
        <w:spacing w:after="0" w:line="360" w:lineRule="auto"/>
        <w:ind w:right="-12"/>
        <w:jc w:val="both"/>
        <w:rPr>
          <w:rFonts w:ascii="Arial Narrow" w:hAnsi="Arial Narrow"/>
        </w:rPr>
      </w:pPr>
      <w:r w:rsidRPr="00361EFF">
        <w:rPr>
          <w:rFonts w:ascii="Arial Narrow" w:hAnsi="Arial Narrow"/>
        </w:rPr>
        <w:t>w przypadku, gdy ulegnie zniszczeniu albo zaginie faktura będąca w posiadaniu sprzedawcy, sprzedawca wystawia fakturę na podstawie danych zawartych w fakturze posiadanej przez nabywcę.</w:t>
      </w:r>
    </w:p>
    <w:p w14:paraId="1CD4ED76" w14:textId="0772ADE0" w:rsidR="00BD0020" w:rsidRDefault="00361EFF" w:rsidP="00210384">
      <w:pPr>
        <w:pStyle w:val="Akapitzlist"/>
        <w:numPr>
          <w:ilvl w:val="0"/>
          <w:numId w:val="17"/>
        </w:numPr>
        <w:suppressAutoHyphens/>
        <w:spacing w:after="240" w:line="360" w:lineRule="auto"/>
        <w:ind w:right="-12"/>
        <w:jc w:val="both"/>
        <w:rPr>
          <w:rFonts w:ascii="Arial Narrow" w:hAnsi="Arial Narrow"/>
        </w:rPr>
      </w:pPr>
      <w:r w:rsidRPr="004E634C">
        <w:rPr>
          <w:rFonts w:ascii="Arial Narrow" w:hAnsi="Arial Narrow"/>
        </w:rPr>
        <w:t>Faktura wystawiona ponownie, oprócz danych zawartych na fakturze pierwotnej powinna zawierać wyraz „DUPLIKAT” oraz datę wystawienia duplikatu</w:t>
      </w:r>
      <w:r w:rsidR="006E54F6">
        <w:rPr>
          <w:rFonts w:ascii="Arial Narrow" w:hAnsi="Arial Narrow"/>
        </w:rPr>
        <w:t>.</w:t>
      </w:r>
    </w:p>
    <w:p w14:paraId="2548FD6E" w14:textId="77777777" w:rsidR="00BD0020" w:rsidRDefault="00BD0020" w:rsidP="00BE2B23">
      <w:pPr>
        <w:suppressAutoHyphens/>
        <w:spacing w:after="240" w:line="240" w:lineRule="auto"/>
        <w:ind w:right="-11"/>
        <w:jc w:val="both"/>
        <w:rPr>
          <w:rFonts w:ascii="Arial Narrow" w:hAnsi="Arial Narrow"/>
          <w:b/>
        </w:rPr>
      </w:pPr>
    </w:p>
    <w:p w14:paraId="74BF2C45" w14:textId="0CD45E18" w:rsidR="00361EFF" w:rsidRDefault="00361EFF" w:rsidP="00210384">
      <w:pPr>
        <w:pStyle w:val="Akapitzlist"/>
        <w:numPr>
          <w:ilvl w:val="0"/>
          <w:numId w:val="44"/>
        </w:numPr>
        <w:suppressAutoHyphens/>
        <w:spacing w:after="240" w:line="360" w:lineRule="auto"/>
        <w:ind w:right="-12"/>
        <w:jc w:val="both"/>
        <w:rPr>
          <w:rFonts w:ascii="Arial Narrow" w:hAnsi="Arial Narrow"/>
          <w:b/>
        </w:rPr>
      </w:pPr>
      <w:r w:rsidRPr="00D7026B">
        <w:rPr>
          <w:rFonts w:ascii="Arial Narrow" w:hAnsi="Arial Narrow"/>
          <w:b/>
        </w:rPr>
        <w:t>FAKTURA ELEKTRONICZNA</w:t>
      </w:r>
      <w:r w:rsidR="00272877">
        <w:rPr>
          <w:rFonts w:ascii="Arial Narrow" w:hAnsi="Arial Narrow"/>
          <w:b/>
        </w:rPr>
        <w:t xml:space="preserve"> </w:t>
      </w:r>
    </w:p>
    <w:p w14:paraId="7D091B15" w14:textId="77777777" w:rsidR="004E634C" w:rsidRPr="00D7026B" w:rsidRDefault="004E634C" w:rsidP="004E634C">
      <w:pPr>
        <w:pStyle w:val="Akapitzlist"/>
        <w:suppressAutoHyphens/>
        <w:spacing w:after="240" w:line="360" w:lineRule="auto"/>
        <w:ind w:right="-12"/>
        <w:jc w:val="both"/>
        <w:rPr>
          <w:rFonts w:ascii="Arial Narrow" w:hAnsi="Arial Narrow"/>
          <w:b/>
        </w:rPr>
      </w:pPr>
    </w:p>
    <w:p w14:paraId="65124A46" w14:textId="0B0BD416" w:rsidR="00B76739" w:rsidRDefault="00C13D0D" w:rsidP="00210384">
      <w:pPr>
        <w:pStyle w:val="Akapitzlist"/>
        <w:widowControl w:val="0"/>
        <w:numPr>
          <w:ilvl w:val="0"/>
          <w:numId w:val="55"/>
        </w:numPr>
        <w:autoSpaceDE w:val="0"/>
        <w:autoSpaceDN w:val="0"/>
        <w:adjustRightInd w:val="0"/>
        <w:spacing w:after="0" w:line="360" w:lineRule="auto"/>
        <w:jc w:val="both"/>
        <w:rPr>
          <w:rFonts w:ascii="Arial Narrow" w:hAnsi="Arial Narrow" w:cs="Arial"/>
        </w:rPr>
      </w:pPr>
      <w:r w:rsidRPr="00C13D0D">
        <w:rPr>
          <w:rFonts w:ascii="Arial Narrow" w:hAnsi="Arial Narrow" w:cs="Arial"/>
        </w:rPr>
        <w:t xml:space="preserve">W </w:t>
      </w:r>
      <w:r>
        <w:rPr>
          <w:rFonts w:ascii="Arial Narrow" w:hAnsi="Arial Narrow" w:cs="Arial"/>
        </w:rPr>
        <w:t>świetle art. 2 pkt 32 ustawy o VAT, faktura elektroniczna to faktura w formie elektronicznej wysta</w:t>
      </w:r>
      <w:r w:rsidR="000A3470">
        <w:rPr>
          <w:rFonts w:ascii="Arial Narrow" w:hAnsi="Arial Narrow" w:cs="Arial"/>
        </w:rPr>
        <w:t>wiona i otrzymana w dowolnym formacie elektronicznym.</w:t>
      </w:r>
    </w:p>
    <w:p w14:paraId="5FD3F53B" w14:textId="7BB10D0F" w:rsidR="000A3470" w:rsidRDefault="000A3470" w:rsidP="00210384">
      <w:pPr>
        <w:pStyle w:val="Akapitzlist"/>
        <w:widowControl w:val="0"/>
        <w:numPr>
          <w:ilvl w:val="0"/>
          <w:numId w:val="55"/>
        </w:numPr>
        <w:autoSpaceDE w:val="0"/>
        <w:autoSpaceDN w:val="0"/>
        <w:adjustRightInd w:val="0"/>
        <w:spacing w:after="0" w:line="360" w:lineRule="auto"/>
        <w:jc w:val="both"/>
        <w:rPr>
          <w:rFonts w:ascii="Arial Narrow" w:hAnsi="Arial Narrow" w:cs="Arial"/>
        </w:rPr>
      </w:pPr>
      <w:r>
        <w:rPr>
          <w:rFonts w:ascii="Arial Narrow" w:hAnsi="Arial Narrow" w:cs="Arial"/>
        </w:rPr>
        <w:t>Faktura elektroniczna – „e-faktura” jest dokumentem o takich samych walorach prawnych jak faktura papierowa. E- fakturą może być:</w:t>
      </w:r>
    </w:p>
    <w:p w14:paraId="0DA73601" w14:textId="7B3A3EEA" w:rsidR="000A3470" w:rsidRDefault="000A3470" w:rsidP="000A3470">
      <w:pPr>
        <w:pStyle w:val="Akapitzlist"/>
        <w:widowControl w:val="0"/>
        <w:autoSpaceDE w:val="0"/>
        <w:autoSpaceDN w:val="0"/>
        <w:adjustRightInd w:val="0"/>
        <w:spacing w:after="0" w:line="360" w:lineRule="auto"/>
        <w:jc w:val="both"/>
        <w:rPr>
          <w:rFonts w:ascii="Arial Narrow" w:hAnsi="Arial Narrow" w:cs="Arial"/>
        </w:rPr>
      </w:pPr>
      <w:r>
        <w:rPr>
          <w:rFonts w:ascii="Arial Narrow" w:hAnsi="Arial Narrow" w:cs="Arial"/>
        </w:rPr>
        <w:t>1) e-mail z załącznikiem w PDF, faks otrzymanych drogą elektroniczną. Ich stosowanie wymaga akceptacji odbiorcy faktury;</w:t>
      </w:r>
    </w:p>
    <w:p w14:paraId="7AF6FC85" w14:textId="77777777" w:rsidR="00F43930" w:rsidRPr="00D80EC6" w:rsidRDefault="000A3470" w:rsidP="00F43930">
      <w:pPr>
        <w:pStyle w:val="Akapitzlist"/>
        <w:widowControl w:val="0"/>
        <w:autoSpaceDE w:val="0"/>
        <w:autoSpaceDN w:val="0"/>
        <w:adjustRightInd w:val="0"/>
        <w:spacing w:after="0" w:line="360" w:lineRule="auto"/>
        <w:jc w:val="both"/>
        <w:rPr>
          <w:rFonts w:ascii="Arial Narrow" w:hAnsi="Arial Narrow" w:cs="Arial"/>
        </w:rPr>
      </w:pPr>
      <w:r>
        <w:rPr>
          <w:rFonts w:ascii="Arial Narrow" w:hAnsi="Arial Narrow" w:cs="Arial"/>
        </w:rPr>
        <w:t xml:space="preserve">2) ustrukturyzowane faktury elektroniczne w zamówieniach publicznych, koncesjach na roboty budowlane </w:t>
      </w:r>
      <w:r w:rsidRPr="00D80EC6">
        <w:rPr>
          <w:rFonts w:ascii="Arial Narrow" w:hAnsi="Arial Narrow" w:cs="Arial"/>
        </w:rPr>
        <w:t xml:space="preserve">lub usługi oraz partnerstwie </w:t>
      </w:r>
      <w:r w:rsidR="00F43930" w:rsidRPr="00D80EC6">
        <w:rPr>
          <w:rFonts w:ascii="Arial Narrow" w:hAnsi="Arial Narrow" w:cs="Arial"/>
        </w:rPr>
        <w:t>publiczno-prywatnym ( tj. Dz. U. z 2018 r., poz. 2191 z późn. zm.)</w:t>
      </w:r>
    </w:p>
    <w:p w14:paraId="64A721AC" w14:textId="508B8089" w:rsidR="004E0748" w:rsidRPr="00D80EC6" w:rsidRDefault="004E0748" w:rsidP="00210384">
      <w:pPr>
        <w:pStyle w:val="Akapitzlist"/>
        <w:widowControl w:val="0"/>
        <w:numPr>
          <w:ilvl w:val="0"/>
          <w:numId w:val="93"/>
        </w:numPr>
        <w:autoSpaceDE w:val="0"/>
        <w:autoSpaceDN w:val="0"/>
        <w:adjustRightInd w:val="0"/>
        <w:spacing w:after="0" w:line="360" w:lineRule="auto"/>
        <w:jc w:val="both"/>
        <w:rPr>
          <w:rFonts w:ascii="Arial Narrow" w:hAnsi="Arial Narrow" w:cs="Arial"/>
        </w:rPr>
      </w:pPr>
      <w:r w:rsidRPr="00D80EC6">
        <w:rPr>
          <w:rFonts w:ascii="Arial Narrow" w:hAnsi="Arial Narrow" w:cs="Arial"/>
        </w:rPr>
        <w:t>Ustrukturyzowana faktura elektroniczna w zamówieniach publicznych</w:t>
      </w:r>
      <w:r w:rsidR="00D71542" w:rsidRPr="00D80EC6">
        <w:rPr>
          <w:rFonts w:ascii="Arial Narrow" w:hAnsi="Arial Narrow" w:cs="Arial"/>
        </w:rPr>
        <w:t xml:space="preserve">, koncesjach na roboty budowlane </w:t>
      </w:r>
      <w:r w:rsidR="00F43930" w:rsidRPr="00D80EC6">
        <w:rPr>
          <w:rFonts w:ascii="Arial Narrow" w:hAnsi="Arial Narrow" w:cs="Arial"/>
        </w:rPr>
        <w:t xml:space="preserve">         </w:t>
      </w:r>
      <w:r w:rsidR="00D71542" w:rsidRPr="00D80EC6">
        <w:rPr>
          <w:rFonts w:ascii="Arial Narrow" w:hAnsi="Arial Narrow" w:cs="Arial"/>
        </w:rPr>
        <w:t>lub usługi oraz partnerstwie publiczno-prywatnym</w:t>
      </w:r>
      <w:r w:rsidR="00995209" w:rsidRPr="00D80EC6">
        <w:rPr>
          <w:rFonts w:ascii="Arial Narrow" w:hAnsi="Arial Narrow" w:cs="Arial"/>
        </w:rPr>
        <w:t>(</w:t>
      </w:r>
      <w:r w:rsidR="00D71542" w:rsidRPr="00D80EC6">
        <w:rPr>
          <w:rFonts w:ascii="Arial Narrow" w:hAnsi="Arial Narrow" w:cs="Arial"/>
        </w:rPr>
        <w:t xml:space="preserve"> tj. </w:t>
      </w:r>
      <w:r w:rsidR="00995209" w:rsidRPr="00D80EC6">
        <w:rPr>
          <w:rFonts w:ascii="Arial Narrow" w:hAnsi="Arial Narrow" w:cs="Arial"/>
        </w:rPr>
        <w:t xml:space="preserve"> Dz. U</w:t>
      </w:r>
      <w:r w:rsidR="00D71542" w:rsidRPr="00D80EC6">
        <w:rPr>
          <w:rFonts w:ascii="Arial Narrow" w:hAnsi="Arial Narrow" w:cs="Arial"/>
        </w:rPr>
        <w:t>. z 2018 r., poz. 2191 z późn. zm.)</w:t>
      </w:r>
      <w:r w:rsidR="00995209" w:rsidRPr="00D80EC6">
        <w:rPr>
          <w:rFonts w:ascii="Arial Narrow" w:hAnsi="Arial Narrow" w:cs="Arial"/>
        </w:rPr>
        <w:t xml:space="preserve"> </w:t>
      </w:r>
      <w:r w:rsidRPr="00D80EC6">
        <w:rPr>
          <w:rFonts w:ascii="Arial Narrow" w:hAnsi="Arial Narrow" w:cs="Arial"/>
        </w:rPr>
        <w:t xml:space="preserve"> dodatkowo zawiera:</w:t>
      </w:r>
    </w:p>
    <w:p w14:paraId="773C0AAD" w14:textId="600844BD" w:rsidR="004E0748" w:rsidRPr="00D80EC6" w:rsidRDefault="004E0748" w:rsidP="004E0748">
      <w:pPr>
        <w:pStyle w:val="Akapitzlist"/>
        <w:widowControl w:val="0"/>
        <w:autoSpaceDE w:val="0"/>
        <w:autoSpaceDN w:val="0"/>
        <w:adjustRightInd w:val="0"/>
        <w:spacing w:after="0" w:line="360" w:lineRule="auto"/>
        <w:jc w:val="both"/>
        <w:rPr>
          <w:rFonts w:ascii="Arial Narrow" w:hAnsi="Arial Narrow" w:cs="Arial"/>
        </w:rPr>
      </w:pPr>
      <w:r w:rsidRPr="00D80EC6">
        <w:rPr>
          <w:rFonts w:ascii="Arial Narrow" w:hAnsi="Arial Narrow" w:cs="Arial"/>
        </w:rPr>
        <w:t xml:space="preserve">1)  informację dotyczące </w:t>
      </w:r>
      <w:r w:rsidR="00995209" w:rsidRPr="00D80EC6">
        <w:rPr>
          <w:rFonts w:ascii="Arial Narrow" w:hAnsi="Arial Narrow" w:cs="Arial"/>
        </w:rPr>
        <w:t>odbiorcy płatności</w:t>
      </w:r>
      <w:r w:rsidR="00D71542" w:rsidRPr="00D80EC6">
        <w:rPr>
          <w:rFonts w:ascii="Arial Narrow" w:hAnsi="Arial Narrow" w:cs="Arial"/>
        </w:rPr>
        <w:t>,</w:t>
      </w:r>
    </w:p>
    <w:p w14:paraId="0F7D7C90" w14:textId="4660E3AA" w:rsidR="00272877" w:rsidRPr="00D80EC6" w:rsidRDefault="00995209" w:rsidP="00995209">
      <w:pPr>
        <w:pStyle w:val="Akapitzlist"/>
        <w:widowControl w:val="0"/>
        <w:autoSpaceDE w:val="0"/>
        <w:autoSpaceDN w:val="0"/>
        <w:adjustRightInd w:val="0"/>
        <w:spacing w:after="0" w:line="360" w:lineRule="auto"/>
        <w:jc w:val="both"/>
        <w:rPr>
          <w:rFonts w:ascii="Arial Narrow" w:hAnsi="Arial Narrow" w:cs="Arial"/>
        </w:rPr>
      </w:pPr>
      <w:r w:rsidRPr="00D80EC6">
        <w:rPr>
          <w:rFonts w:ascii="Arial Narrow" w:hAnsi="Arial Narrow" w:cs="Arial"/>
        </w:rPr>
        <w:t>2) wskazanie umowy zamówienia publicznego.</w:t>
      </w:r>
    </w:p>
    <w:p w14:paraId="0E0ACCB3" w14:textId="24228530" w:rsidR="00995209" w:rsidRPr="00995209" w:rsidRDefault="00995209" w:rsidP="00995209">
      <w:pPr>
        <w:pStyle w:val="Akapitzlist"/>
        <w:widowControl w:val="0"/>
        <w:autoSpaceDE w:val="0"/>
        <w:autoSpaceDN w:val="0"/>
        <w:adjustRightInd w:val="0"/>
        <w:spacing w:after="0" w:line="360" w:lineRule="auto"/>
        <w:jc w:val="both"/>
        <w:rPr>
          <w:rFonts w:ascii="Arial Narrow" w:hAnsi="Arial Narrow" w:cs="Arial"/>
        </w:rPr>
      </w:pPr>
      <w:r w:rsidRPr="00D80EC6">
        <w:rPr>
          <w:rFonts w:ascii="Arial Narrow" w:hAnsi="Arial Narrow" w:cs="Arial"/>
        </w:rPr>
        <w:t>W ustrukturyzowanej fakturze elektronicznej w zamówieniach publicznych, koncesjach na roboty budowlane lub usługi oraz partnerstwie publiczno-prywatnym, poza danymi określonymi w podpunkcie 1) i</w:t>
      </w:r>
      <w:r w:rsidR="00D71542" w:rsidRPr="00D80EC6">
        <w:rPr>
          <w:rFonts w:ascii="Arial Narrow" w:hAnsi="Arial Narrow" w:cs="Arial"/>
        </w:rPr>
        <w:t xml:space="preserve"> </w:t>
      </w:r>
      <w:r w:rsidRPr="00D80EC6">
        <w:rPr>
          <w:rFonts w:ascii="Arial Narrow" w:hAnsi="Arial Narrow" w:cs="Arial"/>
        </w:rPr>
        <w:t>2)</w:t>
      </w:r>
      <w:r w:rsidR="00D71542" w:rsidRPr="00D80EC6">
        <w:rPr>
          <w:rFonts w:ascii="Arial Narrow" w:hAnsi="Arial Narrow" w:cs="Arial"/>
        </w:rPr>
        <w:t>, mogą być zamieszczone także inne dane, jeśli są niezbędne ze względu na specyfikę zamówień publicznych</w:t>
      </w:r>
      <w:r w:rsidRPr="00D80EC6">
        <w:rPr>
          <w:rFonts w:ascii="Tahoma" w:hAnsi="Tahoma" w:cs="Tahoma"/>
          <w:color w:val="000000"/>
          <w:sz w:val="18"/>
          <w:szCs w:val="18"/>
          <w:shd w:val="clear" w:color="auto" w:fill="F9F9F9"/>
        </w:rPr>
        <w:t>.</w:t>
      </w:r>
    </w:p>
    <w:p w14:paraId="012E1C0B" w14:textId="77777777" w:rsidR="00361EFF" w:rsidRPr="00B76739" w:rsidRDefault="00361EFF" w:rsidP="00210384">
      <w:pPr>
        <w:pStyle w:val="Akapitzlist"/>
        <w:numPr>
          <w:ilvl w:val="0"/>
          <w:numId w:val="93"/>
        </w:numPr>
        <w:spacing w:after="240" w:line="360" w:lineRule="auto"/>
        <w:ind w:right="-12"/>
        <w:jc w:val="both"/>
        <w:rPr>
          <w:rFonts w:ascii="Arial Narrow" w:hAnsi="Arial Narrow"/>
        </w:rPr>
      </w:pPr>
      <w:r w:rsidRPr="00B76739">
        <w:rPr>
          <w:rFonts w:ascii="Arial Narrow" w:hAnsi="Arial Narrow"/>
        </w:rPr>
        <w:t xml:space="preserve">W przypadku e- faktur kierować się należy zasadami określonymi w art. 106g ust. 3 </w:t>
      </w:r>
      <w:r w:rsidR="00FA13C0">
        <w:rPr>
          <w:rFonts w:ascii="Arial Narrow" w:hAnsi="Arial Narrow"/>
        </w:rPr>
        <w:t xml:space="preserve">ustawy o VAT </w:t>
      </w:r>
      <w:r w:rsidRPr="00B76739">
        <w:rPr>
          <w:rFonts w:ascii="Arial Narrow" w:hAnsi="Arial Narrow"/>
        </w:rPr>
        <w:t>gdzie określono, że podatnik dokonujący sprzedaży lub upoważniona przez niego do wystawiania faktur osoba trzecia przesyła je lub udostępnia nabywcy, zachowując je j</w:t>
      </w:r>
      <w:r w:rsidR="00B76739" w:rsidRPr="00B76739">
        <w:rPr>
          <w:rFonts w:ascii="Arial Narrow" w:hAnsi="Arial Narrow"/>
        </w:rPr>
        <w:t xml:space="preserve">ednocześnie </w:t>
      </w:r>
      <w:r w:rsidRPr="00B76739">
        <w:rPr>
          <w:rFonts w:ascii="Arial Narrow" w:hAnsi="Arial Narrow"/>
        </w:rPr>
        <w:t xml:space="preserve"> w swojej dokumentacji.</w:t>
      </w:r>
    </w:p>
    <w:p w14:paraId="60F69581" w14:textId="77777777" w:rsidR="00361EFF" w:rsidRPr="00B76739" w:rsidRDefault="00361EFF" w:rsidP="00210384">
      <w:pPr>
        <w:pStyle w:val="Akapitzlist"/>
        <w:numPr>
          <w:ilvl w:val="0"/>
          <w:numId w:val="93"/>
        </w:numPr>
        <w:spacing w:line="360" w:lineRule="auto"/>
        <w:ind w:right="-12"/>
        <w:jc w:val="both"/>
        <w:rPr>
          <w:rFonts w:ascii="Arial Narrow" w:hAnsi="Arial Narrow"/>
        </w:rPr>
      </w:pPr>
      <w:r w:rsidRPr="00B76739">
        <w:rPr>
          <w:rFonts w:ascii="Arial Narrow" w:hAnsi="Arial Narrow"/>
        </w:rPr>
        <w:t>Przy wystawianiu e- faktur przez nabywców towarów i usług należy stosować następujące zasady:</w:t>
      </w:r>
    </w:p>
    <w:p w14:paraId="6ED268F4" w14:textId="77777777" w:rsidR="00361EFF" w:rsidRPr="004E634C" w:rsidRDefault="00361EFF" w:rsidP="00210384">
      <w:pPr>
        <w:pStyle w:val="Akapitzlist"/>
        <w:numPr>
          <w:ilvl w:val="0"/>
          <w:numId w:val="56"/>
        </w:numPr>
        <w:suppressAutoHyphens/>
        <w:spacing w:after="0" w:line="360" w:lineRule="auto"/>
        <w:ind w:right="-12"/>
        <w:jc w:val="both"/>
        <w:rPr>
          <w:rFonts w:ascii="Arial Narrow" w:hAnsi="Arial Narrow"/>
        </w:rPr>
      </w:pPr>
      <w:r w:rsidRPr="004E634C">
        <w:rPr>
          <w:rFonts w:ascii="Arial Narrow" w:hAnsi="Arial Narrow"/>
        </w:rPr>
        <w:t>nabywca, o którym mowa w art. 106d ust. 1</w:t>
      </w:r>
      <w:r w:rsidR="00FA13C0" w:rsidRPr="004E634C">
        <w:rPr>
          <w:rFonts w:ascii="Arial Narrow" w:hAnsi="Arial Narrow"/>
        </w:rPr>
        <w:t xml:space="preserve"> ustawy o VAT</w:t>
      </w:r>
      <w:r w:rsidRPr="004E634C">
        <w:rPr>
          <w:rFonts w:ascii="Arial Narrow" w:hAnsi="Arial Narrow"/>
        </w:rPr>
        <w:t xml:space="preserve"> (wystawiający faktury w imieniu i na rzecz sprzedawcy), przesyła je lub udostępnia podatnikowi, który upoważnił go do wystawiania faktur, z uwzględnieniem zasad wynikających z procedury zatwierdzania faktur przez podatnika dokonującego sprzedaży,</w:t>
      </w:r>
    </w:p>
    <w:p w14:paraId="19113DF2" w14:textId="77777777" w:rsidR="00361EFF" w:rsidRPr="004E634C" w:rsidRDefault="00361EFF" w:rsidP="00210384">
      <w:pPr>
        <w:pStyle w:val="Akapitzlist"/>
        <w:numPr>
          <w:ilvl w:val="0"/>
          <w:numId w:val="56"/>
        </w:numPr>
        <w:suppressAutoHyphens/>
        <w:spacing w:after="0" w:line="360" w:lineRule="auto"/>
        <w:ind w:right="-12"/>
        <w:jc w:val="both"/>
        <w:rPr>
          <w:rFonts w:ascii="Arial Narrow" w:hAnsi="Arial Narrow"/>
        </w:rPr>
      </w:pPr>
      <w:r w:rsidRPr="004E634C">
        <w:rPr>
          <w:rFonts w:ascii="Arial Narrow" w:hAnsi="Arial Narrow"/>
        </w:rPr>
        <w:lastRenderedPageBreak/>
        <w:t>nabywca, o którym mowa w art. 106k ust. 1</w:t>
      </w:r>
      <w:r w:rsidR="00FA13C0" w:rsidRPr="004E634C">
        <w:rPr>
          <w:rFonts w:ascii="Arial Narrow" w:hAnsi="Arial Narrow"/>
        </w:rPr>
        <w:t xml:space="preserve"> ustawy o VAT</w:t>
      </w:r>
      <w:r w:rsidRPr="004E634C">
        <w:rPr>
          <w:rFonts w:ascii="Arial Narrow" w:hAnsi="Arial Narrow"/>
        </w:rPr>
        <w:t xml:space="preserve"> (wystawiający notę korygującą), przesyła je lub udostępnia wystawcy faktury,</w:t>
      </w:r>
    </w:p>
    <w:p w14:paraId="45823692" w14:textId="77777777" w:rsidR="00361EFF" w:rsidRPr="004E634C" w:rsidRDefault="00A150CC" w:rsidP="00210384">
      <w:pPr>
        <w:pStyle w:val="Akapitzlist"/>
        <w:numPr>
          <w:ilvl w:val="0"/>
          <w:numId w:val="56"/>
        </w:numPr>
        <w:suppressAutoHyphens/>
        <w:spacing w:after="0" w:line="360" w:lineRule="auto"/>
        <w:ind w:right="-12"/>
        <w:jc w:val="both"/>
        <w:rPr>
          <w:rFonts w:ascii="Arial Narrow" w:hAnsi="Arial Narrow"/>
        </w:rPr>
      </w:pPr>
      <w:r w:rsidRPr="004E634C">
        <w:rPr>
          <w:rFonts w:ascii="Arial Narrow" w:hAnsi="Arial Narrow"/>
        </w:rPr>
        <w:t>organ egzekucyjny lub komornik sądowy</w:t>
      </w:r>
      <w:r w:rsidR="00361EFF" w:rsidRPr="004E634C">
        <w:rPr>
          <w:rFonts w:ascii="Arial Narrow" w:hAnsi="Arial Narrow"/>
        </w:rPr>
        <w:t>, o który</w:t>
      </w:r>
      <w:r w:rsidRPr="004E634C">
        <w:rPr>
          <w:rFonts w:ascii="Arial Narrow" w:hAnsi="Arial Narrow"/>
        </w:rPr>
        <w:t>ch</w:t>
      </w:r>
      <w:r w:rsidR="00361EFF" w:rsidRPr="004E634C">
        <w:rPr>
          <w:rFonts w:ascii="Arial Narrow" w:hAnsi="Arial Narrow"/>
        </w:rPr>
        <w:t xml:space="preserve"> mowa w art. 106c</w:t>
      </w:r>
      <w:r w:rsidR="00FA13C0" w:rsidRPr="004E634C">
        <w:rPr>
          <w:rFonts w:ascii="Arial Narrow" w:hAnsi="Arial Narrow"/>
        </w:rPr>
        <w:t xml:space="preserve"> ustawy o VAT</w:t>
      </w:r>
      <w:r w:rsidR="00361EFF" w:rsidRPr="004E634C">
        <w:rPr>
          <w:rFonts w:ascii="Arial Narrow" w:hAnsi="Arial Narrow"/>
        </w:rPr>
        <w:t>, przesyła je lub udostępnia nabywcy  i dłużnikowi</w:t>
      </w:r>
      <w:r w:rsidR="00B76739" w:rsidRPr="004E634C">
        <w:rPr>
          <w:rFonts w:ascii="Arial Narrow" w:hAnsi="Arial Narrow"/>
        </w:rPr>
        <w:t xml:space="preserve">, </w:t>
      </w:r>
      <w:r w:rsidR="00361EFF" w:rsidRPr="004E634C">
        <w:rPr>
          <w:rFonts w:ascii="Arial Narrow" w:hAnsi="Arial Narrow"/>
        </w:rPr>
        <w:t>zachowując je jednocześnie w swojej dokumentacji.</w:t>
      </w:r>
    </w:p>
    <w:p w14:paraId="2F7447B9" w14:textId="2BDA0AB1" w:rsidR="00361EFF" w:rsidRPr="004E634C" w:rsidRDefault="00197545" w:rsidP="00210384">
      <w:pPr>
        <w:pStyle w:val="Akapitzlist"/>
        <w:numPr>
          <w:ilvl w:val="0"/>
          <w:numId w:val="56"/>
        </w:numPr>
        <w:spacing w:line="360" w:lineRule="auto"/>
        <w:ind w:right="-12"/>
        <w:jc w:val="both"/>
        <w:rPr>
          <w:rFonts w:ascii="Arial Narrow" w:hAnsi="Arial Narrow"/>
        </w:rPr>
      </w:pPr>
      <w:r>
        <w:rPr>
          <w:rFonts w:ascii="Arial Narrow" w:hAnsi="Arial Narrow"/>
        </w:rPr>
        <w:t>o</w:t>
      </w:r>
      <w:r w:rsidR="00361EFF" w:rsidRPr="004E634C">
        <w:rPr>
          <w:rFonts w:ascii="Arial Narrow" w:hAnsi="Arial Narrow"/>
        </w:rPr>
        <w:t xml:space="preserve">bowiązkiem podatnika </w:t>
      </w:r>
      <w:r w:rsidR="00B76739" w:rsidRPr="004E634C">
        <w:rPr>
          <w:rFonts w:ascii="Arial Narrow" w:hAnsi="Arial Narrow"/>
        </w:rPr>
        <w:t xml:space="preserve">jest zapewnienie autentyczności pochodzenia, integralności treści i czytelności faktury, </w:t>
      </w:r>
      <w:r w:rsidR="00361EFF" w:rsidRPr="004E634C">
        <w:rPr>
          <w:rFonts w:ascii="Arial Narrow" w:hAnsi="Arial Narrow"/>
        </w:rPr>
        <w:t>zarówno w odniesieniu do</w:t>
      </w:r>
      <w:r w:rsidR="00B76739" w:rsidRPr="004E634C">
        <w:rPr>
          <w:rFonts w:ascii="Arial Narrow" w:hAnsi="Arial Narrow"/>
        </w:rPr>
        <w:t xml:space="preserve"> jej wersji elektronicznej, jak  i papierowej.</w:t>
      </w:r>
      <w:r w:rsidR="00A150CC" w:rsidRPr="004E634C">
        <w:rPr>
          <w:rFonts w:ascii="Arial Narrow" w:hAnsi="Arial Narrow"/>
        </w:rPr>
        <w:t xml:space="preserve"> </w:t>
      </w:r>
    </w:p>
    <w:p w14:paraId="54484969" w14:textId="77777777" w:rsidR="00D71542" w:rsidRDefault="00D71542" w:rsidP="00361EFF">
      <w:pPr>
        <w:widowControl w:val="0"/>
        <w:autoSpaceDE w:val="0"/>
        <w:autoSpaceDN w:val="0"/>
        <w:adjustRightInd w:val="0"/>
        <w:spacing w:after="0" w:line="360" w:lineRule="auto"/>
        <w:ind w:left="17"/>
        <w:jc w:val="both"/>
        <w:rPr>
          <w:rFonts w:ascii="Arial Narrow" w:hAnsi="Arial Narrow" w:cs="Arial"/>
          <w:b/>
        </w:rPr>
      </w:pPr>
    </w:p>
    <w:p w14:paraId="35BBB9DA" w14:textId="77777777" w:rsidR="002D1585" w:rsidRPr="00D7026B" w:rsidRDefault="00361EFF" w:rsidP="00210384">
      <w:pPr>
        <w:pStyle w:val="Akapitzlist"/>
        <w:widowControl w:val="0"/>
        <w:numPr>
          <w:ilvl w:val="0"/>
          <w:numId w:val="44"/>
        </w:numPr>
        <w:autoSpaceDE w:val="0"/>
        <w:autoSpaceDN w:val="0"/>
        <w:adjustRightInd w:val="0"/>
        <w:spacing w:after="0" w:line="360" w:lineRule="auto"/>
        <w:jc w:val="both"/>
        <w:rPr>
          <w:rFonts w:ascii="Arial Narrow" w:hAnsi="Arial Narrow" w:cs="Arial"/>
          <w:b/>
        </w:rPr>
      </w:pPr>
      <w:r w:rsidRPr="00D7026B">
        <w:rPr>
          <w:rFonts w:ascii="Arial Narrow" w:hAnsi="Arial Narrow" w:cs="Arial"/>
          <w:b/>
        </w:rPr>
        <w:t>ZASADY</w:t>
      </w:r>
      <w:r w:rsidR="002D1585" w:rsidRPr="00D7026B">
        <w:rPr>
          <w:rFonts w:ascii="Arial Narrow" w:hAnsi="Arial Narrow" w:cs="Arial"/>
          <w:b/>
        </w:rPr>
        <w:t xml:space="preserve"> WYSTAWIANIA FAKTUR KORYGUJĄCYCH</w:t>
      </w:r>
    </w:p>
    <w:p w14:paraId="7DD5AFC4" w14:textId="77777777" w:rsidR="00361EFF" w:rsidRDefault="00361EFF" w:rsidP="00361EFF">
      <w:pPr>
        <w:widowControl w:val="0"/>
        <w:autoSpaceDE w:val="0"/>
        <w:autoSpaceDN w:val="0"/>
        <w:adjustRightInd w:val="0"/>
        <w:spacing w:after="0" w:line="360" w:lineRule="auto"/>
        <w:ind w:left="17"/>
        <w:jc w:val="both"/>
        <w:rPr>
          <w:rFonts w:ascii="Arial Narrow" w:hAnsi="Arial Narrow" w:cs="Arial"/>
          <w:b/>
        </w:rPr>
      </w:pPr>
      <w:r>
        <w:rPr>
          <w:rFonts w:ascii="Arial Narrow" w:hAnsi="Arial Narrow" w:cs="Arial"/>
          <w:b/>
        </w:rPr>
        <w:t xml:space="preserve"> </w:t>
      </w:r>
    </w:p>
    <w:p w14:paraId="09C4EEAA" w14:textId="77777777" w:rsidR="002D1585" w:rsidRPr="002D1585" w:rsidRDefault="00361EFF" w:rsidP="00210384">
      <w:pPr>
        <w:pStyle w:val="Akapitzlist"/>
        <w:numPr>
          <w:ilvl w:val="1"/>
          <w:numId w:val="93"/>
        </w:numPr>
        <w:suppressAutoHyphens/>
        <w:spacing w:after="0" w:line="360" w:lineRule="auto"/>
        <w:ind w:right="-12"/>
        <w:jc w:val="both"/>
        <w:rPr>
          <w:rFonts w:ascii="Arial Narrow" w:hAnsi="Arial Narrow"/>
        </w:rPr>
      </w:pPr>
      <w:r w:rsidRPr="002D1585">
        <w:rPr>
          <w:rFonts w:ascii="Arial Narrow" w:hAnsi="Arial Narrow"/>
          <w:shd w:val="clear" w:color="auto" w:fill="FFFFFF"/>
        </w:rPr>
        <w:t>W przypadku konieczności skorygowania pierwotnie wystawionej faktury, wyst</w:t>
      </w:r>
      <w:r w:rsidR="002D1585">
        <w:rPr>
          <w:rFonts w:ascii="Arial Narrow" w:hAnsi="Arial Narrow"/>
          <w:shd w:val="clear" w:color="auto" w:fill="FFFFFF"/>
        </w:rPr>
        <w:t xml:space="preserve">awiana jest faktura korygująca. </w:t>
      </w:r>
    </w:p>
    <w:p w14:paraId="630497FE" w14:textId="77777777" w:rsidR="00361EFF" w:rsidRPr="002D1585" w:rsidRDefault="002D1585" w:rsidP="00210384">
      <w:pPr>
        <w:pStyle w:val="Akapitzlist"/>
        <w:numPr>
          <w:ilvl w:val="1"/>
          <w:numId w:val="93"/>
        </w:numPr>
        <w:suppressAutoHyphens/>
        <w:spacing w:after="0" w:line="360" w:lineRule="auto"/>
        <w:ind w:right="-12"/>
        <w:jc w:val="both"/>
        <w:rPr>
          <w:rFonts w:ascii="Arial Narrow" w:hAnsi="Arial Narrow"/>
        </w:rPr>
      </w:pPr>
      <w:r>
        <w:rPr>
          <w:rFonts w:ascii="Arial Narrow" w:hAnsi="Arial Narrow"/>
          <w:shd w:val="clear" w:color="auto" w:fill="FFFFFF"/>
        </w:rPr>
        <w:t xml:space="preserve">Fakturę korygującą wystawia się </w:t>
      </w:r>
      <w:r w:rsidR="00361EFF" w:rsidRPr="002D1585">
        <w:rPr>
          <w:rFonts w:ascii="Arial Narrow" w:hAnsi="Arial Narrow"/>
          <w:shd w:val="clear" w:color="auto" w:fill="FFFFFF"/>
        </w:rPr>
        <w:t>w sytuacjach, gdy po wystawieniu faktury:</w:t>
      </w:r>
    </w:p>
    <w:p w14:paraId="4247D9DE" w14:textId="77777777" w:rsidR="00361EFF" w:rsidRPr="00F37390" w:rsidRDefault="00361EFF" w:rsidP="00210384">
      <w:pPr>
        <w:numPr>
          <w:ilvl w:val="0"/>
          <w:numId w:val="12"/>
        </w:numPr>
        <w:suppressAutoHyphens/>
        <w:spacing w:after="0" w:line="360" w:lineRule="auto"/>
        <w:ind w:right="-12"/>
        <w:jc w:val="both"/>
        <w:rPr>
          <w:rFonts w:ascii="Arial Narrow" w:hAnsi="Arial Narrow"/>
        </w:rPr>
      </w:pPr>
      <w:r w:rsidRPr="00F37390">
        <w:rPr>
          <w:rFonts w:ascii="Arial Narrow" w:hAnsi="Arial Narrow"/>
          <w:shd w:val="clear" w:color="auto" w:fill="FFFFFF"/>
        </w:rPr>
        <w:t>udzielono obniżki ceny w formie rabatu, o której mowa w art. 29a ust. 7 pkt 1</w:t>
      </w:r>
      <w:r w:rsidR="00492662">
        <w:rPr>
          <w:rFonts w:ascii="Arial Narrow" w:hAnsi="Arial Narrow"/>
          <w:shd w:val="clear" w:color="auto" w:fill="FFFFFF"/>
        </w:rPr>
        <w:t xml:space="preserve"> ustawy o VAT</w:t>
      </w:r>
      <w:r w:rsidRPr="00F37390">
        <w:rPr>
          <w:rFonts w:ascii="Arial Narrow" w:hAnsi="Arial Narrow"/>
          <w:shd w:val="clear" w:color="auto" w:fill="FFFFFF"/>
        </w:rPr>
        <w:t>,</w:t>
      </w:r>
    </w:p>
    <w:p w14:paraId="597DF762" w14:textId="77777777" w:rsidR="00361EFF" w:rsidRPr="00F37390" w:rsidRDefault="00361EFF" w:rsidP="00210384">
      <w:pPr>
        <w:numPr>
          <w:ilvl w:val="0"/>
          <w:numId w:val="12"/>
        </w:numPr>
        <w:suppressAutoHyphens/>
        <w:spacing w:after="0" w:line="360" w:lineRule="auto"/>
        <w:ind w:right="-12"/>
        <w:jc w:val="both"/>
        <w:rPr>
          <w:rFonts w:ascii="Arial Narrow" w:hAnsi="Arial Narrow"/>
        </w:rPr>
      </w:pPr>
      <w:r w:rsidRPr="00F37390">
        <w:rPr>
          <w:rFonts w:ascii="Arial Narrow" w:hAnsi="Arial Narrow"/>
          <w:shd w:val="clear" w:color="auto" w:fill="FFFFFF"/>
        </w:rPr>
        <w:t>udzielono opustów i obniżek cen, o których mowa w art. 29a ust. 10 pkt 1</w:t>
      </w:r>
      <w:r w:rsidR="00492662">
        <w:rPr>
          <w:rFonts w:ascii="Arial Narrow" w:hAnsi="Arial Narrow"/>
          <w:shd w:val="clear" w:color="auto" w:fill="FFFFFF"/>
        </w:rPr>
        <w:t xml:space="preserve"> ustawy o VAT</w:t>
      </w:r>
      <w:r w:rsidRPr="00F37390">
        <w:rPr>
          <w:rFonts w:ascii="Arial Narrow" w:hAnsi="Arial Narrow"/>
          <w:shd w:val="clear" w:color="auto" w:fill="FFFFFF"/>
        </w:rPr>
        <w:t>,</w:t>
      </w:r>
    </w:p>
    <w:p w14:paraId="50884D5B" w14:textId="77777777" w:rsidR="00361EFF" w:rsidRPr="00F37390" w:rsidRDefault="00361EFF" w:rsidP="00210384">
      <w:pPr>
        <w:numPr>
          <w:ilvl w:val="0"/>
          <w:numId w:val="12"/>
        </w:numPr>
        <w:suppressAutoHyphens/>
        <w:spacing w:after="0" w:line="360" w:lineRule="auto"/>
        <w:ind w:right="-12"/>
        <w:jc w:val="both"/>
        <w:rPr>
          <w:rFonts w:ascii="Arial Narrow" w:hAnsi="Arial Narrow"/>
        </w:rPr>
      </w:pPr>
      <w:r w:rsidRPr="00F37390">
        <w:rPr>
          <w:rFonts w:ascii="Arial Narrow" w:hAnsi="Arial Narrow"/>
          <w:shd w:val="clear" w:color="auto" w:fill="FFFFFF"/>
        </w:rPr>
        <w:t>dokonano zwrotu podatnikowi towarów i opakowań,</w:t>
      </w:r>
    </w:p>
    <w:p w14:paraId="180C8556" w14:textId="77777777" w:rsidR="00361EFF" w:rsidRPr="00F37390" w:rsidRDefault="00361EFF" w:rsidP="00210384">
      <w:pPr>
        <w:numPr>
          <w:ilvl w:val="0"/>
          <w:numId w:val="12"/>
        </w:numPr>
        <w:suppressAutoHyphens/>
        <w:spacing w:after="0" w:line="360" w:lineRule="auto"/>
        <w:ind w:right="-12"/>
        <w:jc w:val="both"/>
        <w:rPr>
          <w:rFonts w:ascii="Arial Narrow" w:hAnsi="Arial Narrow"/>
        </w:rPr>
      </w:pPr>
      <w:r w:rsidRPr="00F37390">
        <w:rPr>
          <w:rFonts w:ascii="Arial Narrow" w:hAnsi="Arial Narrow"/>
          <w:shd w:val="clear" w:color="auto" w:fill="FFFFFF"/>
        </w:rPr>
        <w:t>dokonano zwrotu nabywcy całoś</w:t>
      </w:r>
      <w:r w:rsidR="00FA13C0">
        <w:rPr>
          <w:rFonts w:ascii="Arial Narrow" w:hAnsi="Arial Narrow"/>
          <w:shd w:val="clear" w:color="auto" w:fill="FFFFFF"/>
        </w:rPr>
        <w:t>ci</w:t>
      </w:r>
      <w:r w:rsidRPr="00F37390">
        <w:rPr>
          <w:rFonts w:ascii="Arial Narrow" w:hAnsi="Arial Narrow"/>
          <w:shd w:val="clear" w:color="auto" w:fill="FFFFFF"/>
        </w:rPr>
        <w:t xml:space="preserve"> lub części zapłaty, o której mowa w art. 106b ust. 1 pkt 4</w:t>
      </w:r>
      <w:r w:rsidR="00492662">
        <w:rPr>
          <w:rFonts w:ascii="Arial Narrow" w:hAnsi="Arial Narrow"/>
          <w:shd w:val="clear" w:color="auto" w:fill="FFFFFF"/>
        </w:rPr>
        <w:t xml:space="preserve"> ustawy o VAT</w:t>
      </w:r>
      <w:r w:rsidRPr="00F37390">
        <w:rPr>
          <w:rFonts w:ascii="Arial Narrow" w:hAnsi="Arial Narrow"/>
          <w:shd w:val="clear" w:color="auto" w:fill="FFFFFF"/>
        </w:rPr>
        <w:t>,</w:t>
      </w:r>
    </w:p>
    <w:p w14:paraId="3363EF96" w14:textId="77777777" w:rsidR="00361EFF" w:rsidRPr="00F37390" w:rsidRDefault="00361EFF" w:rsidP="00210384">
      <w:pPr>
        <w:numPr>
          <w:ilvl w:val="0"/>
          <w:numId w:val="12"/>
        </w:numPr>
        <w:suppressAutoHyphens/>
        <w:spacing w:after="0" w:line="360" w:lineRule="auto"/>
        <w:ind w:right="-12"/>
        <w:jc w:val="both"/>
        <w:rPr>
          <w:rFonts w:ascii="Arial Narrow" w:hAnsi="Arial Narrow"/>
        </w:rPr>
      </w:pPr>
      <w:r w:rsidRPr="00F37390">
        <w:rPr>
          <w:rFonts w:ascii="Arial Narrow" w:hAnsi="Arial Narrow"/>
          <w:shd w:val="clear" w:color="auto" w:fill="FFFFFF"/>
        </w:rPr>
        <w:t>podwyższono cenę lub stwierdzono pomyłkę w cenie, stawce, kwocie podatku lub w jakiejkolwiek innej pozycji faktury.</w:t>
      </w:r>
    </w:p>
    <w:p w14:paraId="1BEB21F0" w14:textId="77777777" w:rsidR="00361EFF" w:rsidRPr="002D1585" w:rsidRDefault="00361EFF" w:rsidP="00210384">
      <w:pPr>
        <w:pStyle w:val="Akapitzlist"/>
        <w:numPr>
          <w:ilvl w:val="1"/>
          <w:numId w:val="93"/>
        </w:numPr>
        <w:suppressAutoHyphens/>
        <w:spacing w:after="0" w:line="360" w:lineRule="auto"/>
        <w:ind w:right="-12"/>
        <w:jc w:val="both"/>
        <w:rPr>
          <w:rFonts w:ascii="Arial Narrow" w:hAnsi="Arial Narrow"/>
          <w:color w:val="000000"/>
          <w:shd w:val="clear" w:color="auto" w:fill="FFFFFF"/>
        </w:rPr>
      </w:pPr>
      <w:r w:rsidRPr="002D1585">
        <w:rPr>
          <w:rFonts w:ascii="Arial Narrow" w:hAnsi="Arial Narrow"/>
          <w:color w:val="000000"/>
          <w:shd w:val="clear" w:color="auto" w:fill="FFFFFF"/>
        </w:rPr>
        <w:t>Faktura korygująca powinna zawierać informacje wymienione w art. 106j ust. 2 ustawy o VAT tj.:</w:t>
      </w:r>
    </w:p>
    <w:p w14:paraId="2681C2DD" w14:textId="77777777" w:rsidR="00361EFF" w:rsidRPr="00F37390" w:rsidRDefault="00361EFF" w:rsidP="00210384">
      <w:pPr>
        <w:numPr>
          <w:ilvl w:val="0"/>
          <w:numId w:val="13"/>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wyrazy „FAKTURA KORYGUJĄCA” albo wyraz „KOREKTA”;</w:t>
      </w:r>
    </w:p>
    <w:p w14:paraId="5B1D677C" w14:textId="77777777" w:rsidR="00361EFF" w:rsidRPr="00F37390" w:rsidRDefault="00361EFF" w:rsidP="00210384">
      <w:pPr>
        <w:numPr>
          <w:ilvl w:val="0"/>
          <w:numId w:val="13"/>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numer kolejny oraz datę jej wystawienia;</w:t>
      </w:r>
    </w:p>
    <w:p w14:paraId="1217D9AA" w14:textId="77777777" w:rsidR="00361EFF" w:rsidRPr="00F37390" w:rsidRDefault="00361EFF" w:rsidP="00210384">
      <w:pPr>
        <w:numPr>
          <w:ilvl w:val="0"/>
          <w:numId w:val="13"/>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 xml:space="preserve">dane zawarte w fakturze, której dotyczy faktura korygująca (datę wystawienia; kolejny numer, który w sposób jednoznaczny identyfikuje </w:t>
      </w:r>
      <w:r w:rsidR="008171EF">
        <w:rPr>
          <w:rFonts w:ascii="Arial Narrow" w:hAnsi="Arial Narrow"/>
          <w:color w:val="000000"/>
          <w:shd w:val="clear" w:color="auto" w:fill="FFFFFF"/>
        </w:rPr>
        <w:t>fakturę; imiona</w:t>
      </w:r>
      <w:r w:rsidRPr="00F37390">
        <w:rPr>
          <w:rFonts w:ascii="Arial Narrow" w:hAnsi="Arial Narrow"/>
          <w:color w:val="000000"/>
          <w:shd w:val="clear" w:color="auto" w:fill="FFFFFF"/>
        </w:rPr>
        <w:t xml:space="preserve"> i nazwiska lub nazwy podatnika i nabywcy towarów lub usług oraz ich adresy; numer, za pomocą którego podatnik jest zidentyfikowany na potrzeby podatku; numer, za pomocą którego nabywca towarów lub usług jest zidentyfikowany na potrzeby podatku; datę dokonania lub zakończenia dostawy towarów lub wykonania usługi lub datę otrzymania zapłaty, o ile taka data jest określona   i różni się od daty wystawienia faktury);</w:t>
      </w:r>
    </w:p>
    <w:p w14:paraId="38060B87" w14:textId="77777777" w:rsidR="00361EFF" w:rsidRPr="00F37390" w:rsidRDefault="00361EFF" w:rsidP="00210384">
      <w:pPr>
        <w:numPr>
          <w:ilvl w:val="0"/>
          <w:numId w:val="13"/>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nazwę (rodzaj) towaru lub usługi objętych korektą;</w:t>
      </w:r>
    </w:p>
    <w:p w14:paraId="5AF4F96E" w14:textId="77777777" w:rsidR="00361EFF" w:rsidRPr="00F37390" w:rsidRDefault="00361EFF" w:rsidP="00210384">
      <w:pPr>
        <w:numPr>
          <w:ilvl w:val="0"/>
          <w:numId w:val="13"/>
        </w:numPr>
        <w:suppressAutoHyphens/>
        <w:spacing w:after="0" w:line="360" w:lineRule="auto"/>
        <w:ind w:right="-12"/>
        <w:jc w:val="both"/>
        <w:rPr>
          <w:rFonts w:ascii="Arial Narrow" w:hAnsi="Arial Narrow"/>
          <w:color w:val="000000"/>
          <w:shd w:val="clear" w:color="auto" w:fill="FFFFFF"/>
        </w:rPr>
      </w:pPr>
      <w:r w:rsidRPr="00F37390">
        <w:rPr>
          <w:rFonts w:ascii="Arial Narrow" w:hAnsi="Arial Narrow"/>
          <w:color w:val="000000"/>
          <w:shd w:val="clear" w:color="auto" w:fill="FFFFFF"/>
        </w:rPr>
        <w:t>przyczynę korekty:</w:t>
      </w:r>
    </w:p>
    <w:p w14:paraId="0311E46E" w14:textId="77777777" w:rsidR="00361EFF" w:rsidRPr="002D1585" w:rsidRDefault="00361EFF" w:rsidP="00210384">
      <w:pPr>
        <w:pStyle w:val="Akapitzlist"/>
        <w:numPr>
          <w:ilvl w:val="0"/>
          <w:numId w:val="48"/>
        </w:numPr>
        <w:suppressAutoHyphens/>
        <w:spacing w:after="0" w:line="360" w:lineRule="auto"/>
        <w:ind w:right="-12"/>
        <w:jc w:val="both"/>
        <w:rPr>
          <w:rFonts w:ascii="Arial Narrow" w:hAnsi="Arial Narrow"/>
          <w:color w:val="000000"/>
          <w:shd w:val="clear" w:color="auto" w:fill="FFFFFF"/>
        </w:rPr>
      </w:pPr>
      <w:r w:rsidRPr="002D1585">
        <w:rPr>
          <w:rFonts w:ascii="Arial Narrow" w:hAnsi="Arial Narrow"/>
          <w:color w:val="000000"/>
          <w:shd w:val="clear" w:color="auto" w:fill="FFFFFF"/>
        </w:rPr>
        <w:t>jeżeli korekta wpływa na zmianę podstawy opodatkowania lub kwoty podatku należnego – odpowiednio kwotę korekty podstawy opodatkowania lub kwotę korekty podatku należnego z podziałem na kwoty dotyczące poszczególnych stawek podatku i sprzedaży zwolnionej;</w:t>
      </w:r>
    </w:p>
    <w:p w14:paraId="6074FFEA" w14:textId="77777777" w:rsidR="00361EFF" w:rsidRDefault="00361EFF" w:rsidP="00210384">
      <w:pPr>
        <w:pStyle w:val="Akapitzlist"/>
        <w:numPr>
          <w:ilvl w:val="0"/>
          <w:numId w:val="48"/>
        </w:numPr>
        <w:suppressAutoHyphens/>
        <w:spacing w:after="0" w:line="360" w:lineRule="auto"/>
        <w:ind w:right="-12"/>
        <w:jc w:val="both"/>
        <w:rPr>
          <w:rFonts w:ascii="Arial Narrow" w:hAnsi="Arial Narrow"/>
          <w:color w:val="000000"/>
          <w:shd w:val="clear" w:color="auto" w:fill="FFFFFF"/>
        </w:rPr>
      </w:pPr>
      <w:r w:rsidRPr="002D1585">
        <w:rPr>
          <w:rFonts w:ascii="Arial Narrow" w:hAnsi="Arial Narrow"/>
          <w:color w:val="000000"/>
          <w:shd w:val="clear" w:color="auto" w:fill="FFFFFF"/>
        </w:rPr>
        <w:t>w przypadkach innych niż wskazane w punktach powyżej – prawidłową treść korygowanych pozycji.</w:t>
      </w:r>
    </w:p>
    <w:p w14:paraId="038A9772" w14:textId="77777777" w:rsidR="00361EFF" w:rsidRPr="002D1585" w:rsidRDefault="002D1585" w:rsidP="00210384">
      <w:pPr>
        <w:pStyle w:val="Akapitzlist"/>
        <w:numPr>
          <w:ilvl w:val="1"/>
          <w:numId w:val="93"/>
        </w:numPr>
        <w:spacing w:after="240" w:line="360" w:lineRule="auto"/>
        <w:ind w:right="-12"/>
        <w:jc w:val="both"/>
        <w:rPr>
          <w:rFonts w:ascii="Arial Narrow" w:hAnsi="Arial Narrow"/>
          <w:color w:val="000000"/>
          <w:shd w:val="clear" w:color="auto" w:fill="FFFFFF"/>
        </w:rPr>
      </w:pPr>
      <w:r>
        <w:rPr>
          <w:rFonts w:ascii="Arial Narrow" w:hAnsi="Arial Narrow"/>
          <w:color w:val="000000"/>
          <w:shd w:val="clear" w:color="auto" w:fill="FFFFFF"/>
        </w:rPr>
        <w:lastRenderedPageBreak/>
        <w:t>W</w:t>
      </w:r>
      <w:r w:rsidR="00361EFF" w:rsidRPr="002D1585">
        <w:rPr>
          <w:rFonts w:ascii="Arial Narrow" w:hAnsi="Arial Narrow"/>
          <w:color w:val="000000"/>
          <w:shd w:val="clear" w:color="auto" w:fill="FFFFFF"/>
        </w:rPr>
        <w:t xml:space="preserve"> zależności od tego</w:t>
      </w:r>
      <w:r>
        <w:rPr>
          <w:rFonts w:ascii="Arial Narrow" w:hAnsi="Arial Narrow"/>
          <w:color w:val="000000"/>
          <w:shd w:val="clear" w:color="auto" w:fill="FFFFFF"/>
        </w:rPr>
        <w:t>,</w:t>
      </w:r>
      <w:r w:rsidR="00361EFF" w:rsidRPr="002D1585">
        <w:rPr>
          <w:rFonts w:ascii="Arial Narrow" w:hAnsi="Arial Narrow"/>
          <w:color w:val="000000"/>
          <w:shd w:val="clear" w:color="auto" w:fill="FFFFFF"/>
        </w:rPr>
        <w:t xml:space="preserve"> czy faktura korygująca podwyższa czy obniża wartość podstawy opodatkowania lub kwoty podatku, </w:t>
      </w:r>
      <w:r w:rsidR="00FA13C0">
        <w:rPr>
          <w:rFonts w:ascii="Arial Narrow" w:hAnsi="Arial Narrow"/>
          <w:color w:val="000000"/>
          <w:shd w:val="clear" w:color="auto" w:fill="FFFFFF"/>
        </w:rPr>
        <w:t xml:space="preserve">faktura korygująca powinna określać </w:t>
      </w:r>
      <w:r w:rsidR="00361EFF" w:rsidRPr="002D1585">
        <w:rPr>
          <w:rFonts w:ascii="Arial Narrow" w:hAnsi="Arial Narrow"/>
          <w:color w:val="000000"/>
          <w:shd w:val="clear" w:color="auto" w:fill="FFFFFF"/>
        </w:rPr>
        <w:t>dopłatę lub prawo do podwyższenia zwrotu podatku.</w:t>
      </w:r>
    </w:p>
    <w:p w14:paraId="76E095F3" w14:textId="77777777" w:rsidR="002D1585" w:rsidRPr="00BB7705" w:rsidRDefault="00361EFF" w:rsidP="00210384">
      <w:pPr>
        <w:pStyle w:val="Akapitzlist"/>
        <w:numPr>
          <w:ilvl w:val="3"/>
          <w:numId w:val="93"/>
        </w:numPr>
        <w:spacing w:line="360" w:lineRule="auto"/>
        <w:ind w:left="1428" w:right="-12"/>
        <w:jc w:val="both"/>
        <w:rPr>
          <w:rFonts w:ascii="Arial Narrow" w:hAnsi="Arial Narrow"/>
          <w:color w:val="000000"/>
          <w:shd w:val="clear" w:color="auto" w:fill="FFFFFF"/>
        </w:rPr>
      </w:pPr>
      <w:r w:rsidRPr="002D1585">
        <w:rPr>
          <w:rFonts w:ascii="Arial Narrow" w:hAnsi="Arial Narrow"/>
          <w:color w:val="000000"/>
          <w:shd w:val="clear" w:color="auto" w:fill="FFFFFF"/>
        </w:rPr>
        <w:t xml:space="preserve">W przypadkach wskazanych w art. 29a ust. 13 i 14 ustawy o VAT, w których dochodzi do obniżenia podstawy opodatkowania w stosunku do podstawy określonej w wystawionej fakturze z wykazanym podatkiem, korekty obrotu dokonuje się pod warunkiem posiadania przez podatnika, uzyskanego przed upływem terminu do złożenia deklaracji podatkowej za dany okres rozliczeniowy, w którym nabywca towaru lub usługi otrzymał fakturę korygującą, </w:t>
      </w:r>
      <w:r w:rsidRPr="00FA13C0">
        <w:rPr>
          <w:rFonts w:ascii="Arial Narrow" w:hAnsi="Arial Narrow"/>
          <w:color w:val="000000"/>
          <w:u w:val="single"/>
          <w:shd w:val="clear" w:color="auto" w:fill="FFFFFF"/>
        </w:rPr>
        <w:t>potwierdzenia otrzymania faktury korygującej</w:t>
      </w:r>
      <w:r w:rsidRPr="002D1585">
        <w:rPr>
          <w:rFonts w:ascii="Arial Narrow" w:hAnsi="Arial Narrow"/>
          <w:color w:val="000000"/>
          <w:shd w:val="clear" w:color="auto" w:fill="FFFFFF"/>
        </w:rPr>
        <w:t xml:space="preserve"> przez nabywcę towaru lub usługi dla którego wystawiono fakturę. </w:t>
      </w:r>
      <w:r w:rsidRPr="00BB7705">
        <w:rPr>
          <w:rFonts w:ascii="Arial Narrow" w:hAnsi="Arial Narrow"/>
          <w:color w:val="000000"/>
          <w:shd w:val="clear" w:color="auto" w:fill="FFFFFF"/>
        </w:rPr>
        <w:t>Uzyskanie potwierdzenia otrzymania faktury korygującej po terminie złożenia deklaracji podatkowej za dany okres rozliczeniowy uprawnia podatnika do uwzględnienia faktury korygującej za okres rozliczeniowy, w którym potwierdzenie to uzyskano.</w:t>
      </w:r>
      <w:r w:rsidR="002D1585" w:rsidRPr="00BB7705">
        <w:rPr>
          <w:rFonts w:ascii="Arial Narrow" w:hAnsi="Arial Narrow"/>
          <w:color w:val="000000"/>
          <w:shd w:val="clear" w:color="auto" w:fill="FFFFFF"/>
        </w:rPr>
        <w:t xml:space="preserve"> </w:t>
      </w:r>
    </w:p>
    <w:p w14:paraId="20E58B8F" w14:textId="77777777" w:rsidR="00361EFF" w:rsidRDefault="002D1585" w:rsidP="00CE477A">
      <w:pPr>
        <w:pStyle w:val="Akapitzlist"/>
        <w:spacing w:line="360" w:lineRule="auto"/>
        <w:ind w:left="1428" w:right="-12"/>
        <w:jc w:val="both"/>
        <w:rPr>
          <w:rFonts w:ascii="Arial Narrow" w:hAnsi="Arial Narrow"/>
          <w:color w:val="000000"/>
          <w:shd w:val="clear" w:color="auto" w:fill="FFFFFF"/>
        </w:rPr>
      </w:pPr>
      <w:r w:rsidRPr="002D1585">
        <w:rPr>
          <w:rFonts w:ascii="Arial Narrow" w:hAnsi="Arial Narrow"/>
          <w:color w:val="000000"/>
          <w:shd w:val="clear" w:color="auto" w:fill="FFFFFF"/>
        </w:rPr>
        <w:t>R</w:t>
      </w:r>
      <w:r w:rsidR="00361EFF" w:rsidRPr="002D1585">
        <w:rPr>
          <w:rFonts w:ascii="Arial Narrow" w:hAnsi="Arial Narrow"/>
          <w:color w:val="000000"/>
          <w:shd w:val="clear" w:color="auto" w:fill="FFFFFF"/>
        </w:rPr>
        <w:t xml:space="preserve">eguły te stosuje się do </w:t>
      </w:r>
      <w:r w:rsidR="00361EFF" w:rsidRPr="00FA13C0">
        <w:rPr>
          <w:rFonts w:ascii="Arial Narrow" w:hAnsi="Arial Narrow"/>
          <w:color w:val="000000"/>
          <w:u w:val="single"/>
          <w:shd w:val="clear" w:color="auto" w:fill="FFFFFF"/>
        </w:rPr>
        <w:t xml:space="preserve">obniżenia </w:t>
      </w:r>
      <w:r w:rsidRPr="00FA13C0">
        <w:rPr>
          <w:rFonts w:ascii="Arial Narrow" w:hAnsi="Arial Narrow"/>
          <w:color w:val="000000"/>
          <w:u w:val="single"/>
          <w:shd w:val="clear" w:color="auto" w:fill="FFFFFF"/>
        </w:rPr>
        <w:t>podstawy opodatkowania</w:t>
      </w:r>
      <w:r>
        <w:rPr>
          <w:rFonts w:ascii="Arial Narrow" w:hAnsi="Arial Narrow"/>
          <w:color w:val="000000"/>
          <w:shd w:val="clear" w:color="auto" w:fill="FFFFFF"/>
        </w:rPr>
        <w:t xml:space="preserve"> </w:t>
      </w:r>
      <w:r w:rsidR="00BB7705">
        <w:rPr>
          <w:rFonts w:ascii="Arial Narrow" w:hAnsi="Arial Narrow"/>
          <w:color w:val="000000"/>
          <w:shd w:val="clear" w:color="auto" w:fill="FFFFFF"/>
        </w:rPr>
        <w:t>w</w:t>
      </w:r>
      <w:r w:rsidR="00361EFF" w:rsidRPr="002D1585">
        <w:rPr>
          <w:rFonts w:ascii="Arial Narrow" w:hAnsi="Arial Narrow"/>
          <w:color w:val="000000"/>
          <w:shd w:val="clear" w:color="auto" w:fill="FFFFFF"/>
        </w:rPr>
        <w:t>skutek:</w:t>
      </w:r>
    </w:p>
    <w:p w14:paraId="21279F3A" w14:textId="77777777" w:rsidR="00361EFF" w:rsidRPr="002D1585" w:rsidRDefault="00361EFF" w:rsidP="00210384">
      <w:pPr>
        <w:pStyle w:val="Akapitzlist"/>
        <w:numPr>
          <w:ilvl w:val="0"/>
          <w:numId w:val="49"/>
        </w:numPr>
        <w:suppressAutoHyphens/>
        <w:spacing w:after="0" w:line="360" w:lineRule="auto"/>
        <w:ind w:left="1776" w:right="-12"/>
        <w:jc w:val="both"/>
        <w:rPr>
          <w:rFonts w:ascii="Arial Narrow" w:hAnsi="Arial Narrow"/>
          <w:color w:val="000000"/>
          <w:shd w:val="clear" w:color="auto" w:fill="FFFFFF"/>
        </w:rPr>
      </w:pPr>
      <w:r w:rsidRPr="002D1585">
        <w:rPr>
          <w:rFonts w:ascii="Arial Narrow" w:hAnsi="Arial Narrow"/>
          <w:color w:val="000000"/>
          <w:shd w:val="clear" w:color="auto" w:fill="FFFFFF"/>
        </w:rPr>
        <w:t>udzielonych po dokonaniu sprzedaży opustów i obniżek cen,</w:t>
      </w:r>
    </w:p>
    <w:p w14:paraId="08144958" w14:textId="77777777" w:rsidR="00361EFF" w:rsidRPr="002D1585" w:rsidRDefault="00361EFF" w:rsidP="00210384">
      <w:pPr>
        <w:pStyle w:val="Akapitzlist"/>
        <w:numPr>
          <w:ilvl w:val="0"/>
          <w:numId w:val="49"/>
        </w:numPr>
        <w:suppressAutoHyphens/>
        <w:spacing w:after="0" w:line="360" w:lineRule="auto"/>
        <w:ind w:left="1776" w:right="-12"/>
        <w:jc w:val="both"/>
        <w:rPr>
          <w:rFonts w:ascii="Arial Narrow" w:hAnsi="Arial Narrow"/>
          <w:color w:val="000000"/>
          <w:shd w:val="clear" w:color="auto" w:fill="FFFFFF"/>
        </w:rPr>
      </w:pPr>
      <w:r w:rsidRPr="002D1585">
        <w:rPr>
          <w:rFonts w:ascii="Arial Narrow" w:hAnsi="Arial Narrow"/>
          <w:color w:val="000000"/>
          <w:shd w:val="clear" w:color="auto" w:fill="FFFFFF"/>
        </w:rPr>
        <w:t>zwrotu towarów i opakowań,</w:t>
      </w:r>
    </w:p>
    <w:p w14:paraId="0D4E5D35" w14:textId="77777777" w:rsidR="00361EFF" w:rsidRPr="002D1585" w:rsidRDefault="00361EFF" w:rsidP="00210384">
      <w:pPr>
        <w:pStyle w:val="Akapitzlist"/>
        <w:numPr>
          <w:ilvl w:val="0"/>
          <w:numId w:val="49"/>
        </w:numPr>
        <w:suppressAutoHyphens/>
        <w:spacing w:after="0" w:line="360" w:lineRule="auto"/>
        <w:ind w:left="1776" w:right="-12"/>
        <w:jc w:val="both"/>
        <w:rPr>
          <w:rFonts w:ascii="Arial Narrow" w:hAnsi="Arial Narrow"/>
          <w:color w:val="000000"/>
          <w:shd w:val="clear" w:color="auto" w:fill="FFFFFF"/>
        </w:rPr>
      </w:pPr>
      <w:r w:rsidRPr="002D1585">
        <w:rPr>
          <w:rFonts w:ascii="Arial Narrow" w:hAnsi="Arial Narrow"/>
          <w:color w:val="000000"/>
          <w:shd w:val="clear" w:color="auto" w:fill="FFFFFF"/>
        </w:rPr>
        <w:t>zwrotu zaliczek w przypadku gdy nie doszło do sprzedaży.</w:t>
      </w:r>
    </w:p>
    <w:p w14:paraId="125A827D" w14:textId="77777777" w:rsidR="00361EFF" w:rsidRPr="002D1585" w:rsidRDefault="00361EFF" w:rsidP="00CE477A">
      <w:pPr>
        <w:pStyle w:val="Akapitzlist"/>
        <w:spacing w:after="240" w:line="360" w:lineRule="auto"/>
        <w:ind w:left="1788" w:right="-12"/>
        <w:jc w:val="both"/>
        <w:rPr>
          <w:rFonts w:ascii="Arial Narrow" w:hAnsi="Arial Narrow"/>
          <w:color w:val="000000"/>
          <w:shd w:val="clear" w:color="auto" w:fill="FFFFFF"/>
        </w:rPr>
      </w:pPr>
      <w:r w:rsidRPr="002D1585">
        <w:rPr>
          <w:rFonts w:ascii="Arial Narrow" w:hAnsi="Arial Narrow"/>
          <w:color w:val="000000"/>
          <w:shd w:val="clear" w:color="auto" w:fill="FFFFFF"/>
        </w:rPr>
        <w:t xml:space="preserve">Przepis art. 29a ust.13 </w:t>
      </w:r>
      <w:r w:rsidR="00FA13C0">
        <w:rPr>
          <w:rFonts w:ascii="Arial Narrow" w:hAnsi="Arial Narrow"/>
          <w:color w:val="000000"/>
          <w:shd w:val="clear" w:color="auto" w:fill="FFFFFF"/>
        </w:rPr>
        <w:t xml:space="preserve">ustawy o VAT </w:t>
      </w:r>
      <w:r w:rsidRPr="002D1585">
        <w:rPr>
          <w:rFonts w:ascii="Arial Narrow" w:hAnsi="Arial Narrow"/>
          <w:color w:val="000000"/>
          <w:shd w:val="clear" w:color="auto" w:fill="FFFFFF"/>
        </w:rPr>
        <w:t>stosuje się odpowiednio w przypadku stwierdzenia pomyłki w kwocie podatku na fakturze i wystawienia faktury korygującej do faktury, w której wskazano kw</w:t>
      </w:r>
      <w:r w:rsidR="002D1585">
        <w:rPr>
          <w:rFonts w:ascii="Arial Narrow" w:hAnsi="Arial Narrow"/>
          <w:color w:val="000000"/>
          <w:shd w:val="clear" w:color="auto" w:fill="FFFFFF"/>
        </w:rPr>
        <w:t xml:space="preserve">otę podatku wyższą niż należna </w:t>
      </w:r>
      <w:r w:rsidRPr="002D1585">
        <w:rPr>
          <w:rFonts w:ascii="Arial Narrow" w:hAnsi="Arial Narrow"/>
          <w:color w:val="000000"/>
          <w:shd w:val="clear" w:color="auto" w:fill="FFFFFF"/>
        </w:rPr>
        <w:t>.</w:t>
      </w:r>
    </w:p>
    <w:p w14:paraId="354CACC8" w14:textId="77777777" w:rsidR="00361EFF" w:rsidRPr="002D1585" w:rsidRDefault="00361EFF" w:rsidP="00CE477A">
      <w:pPr>
        <w:pStyle w:val="Akapitzlist"/>
        <w:spacing w:line="360" w:lineRule="auto"/>
        <w:ind w:left="1788" w:right="-12"/>
        <w:jc w:val="both"/>
        <w:rPr>
          <w:rFonts w:ascii="Arial Narrow" w:hAnsi="Arial Narrow"/>
          <w:color w:val="000000"/>
          <w:shd w:val="clear" w:color="auto" w:fill="FFFFFF"/>
        </w:rPr>
      </w:pPr>
      <w:r w:rsidRPr="002D1585">
        <w:rPr>
          <w:rFonts w:ascii="Arial Narrow" w:hAnsi="Arial Narrow"/>
          <w:color w:val="000000"/>
          <w:shd w:val="clear" w:color="auto" w:fill="FFFFFF"/>
        </w:rPr>
        <w:t>Warunku posiadania przez podatnika potwierdzenia otrzymania faktury korygującej przez nabywcę towaru lub usługobiorcę nie stosuje się w przypadkach:</w:t>
      </w:r>
    </w:p>
    <w:p w14:paraId="598D5769" w14:textId="77777777" w:rsidR="00361EFF" w:rsidRPr="002D1585" w:rsidRDefault="00361EFF" w:rsidP="00210384">
      <w:pPr>
        <w:pStyle w:val="Akapitzlist"/>
        <w:numPr>
          <w:ilvl w:val="1"/>
          <w:numId w:val="113"/>
        </w:numPr>
        <w:suppressAutoHyphens/>
        <w:spacing w:after="0" w:line="360" w:lineRule="auto"/>
        <w:ind w:right="-12"/>
        <w:jc w:val="both"/>
        <w:rPr>
          <w:rFonts w:ascii="Arial Narrow" w:hAnsi="Arial Narrow"/>
          <w:color w:val="000000"/>
          <w:shd w:val="clear" w:color="auto" w:fill="FFFFFF"/>
        </w:rPr>
      </w:pPr>
      <w:r w:rsidRPr="002D1585">
        <w:rPr>
          <w:rFonts w:ascii="Arial Narrow" w:hAnsi="Arial Narrow"/>
          <w:color w:val="000000"/>
          <w:shd w:val="clear" w:color="auto" w:fill="FFFFFF"/>
        </w:rPr>
        <w:t>ekspor</w:t>
      </w:r>
      <w:r w:rsidR="002D1585">
        <w:rPr>
          <w:rFonts w:ascii="Arial Narrow" w:hAnsi="Arial Narrow"/>
          <w:color w:val="000000"/>
          <w:shd w:val="clear" w:color="auto" w:fill="FFFFFF"/>
        </w:rPr>
        <w:t>tu</w:t>
      </w:r>
      <w:r w:rsidRPr="002D1585">
        <w:rPr>
          <w:rFonts w:ascii="Arial Narrow" w:hAnsi="Arial Narrow"/>
          <w:color w:val="000000"/>
          <w:shd w:val="clear" w:color="auto" w:fill="FFFFFF"/>
        </w:rPr>
        <w:t xml:space="preserve"> towarów i wewnąt</w:t>
      </w:r>
      <w:r w:rsidR="002D1585">
        <w:rPr>
          <w:rFonts w:ascii="Arial Narrow" w:hAnsi="Arial Narrow"/>
          <w:color w:val="000000"/>
          <w:shd w:val="clear" w:color="auto" w:fill="FFFFFF"/>
        </w:rPr>
        <w:t>rzwspólnotowej dostawy</w:t>
      </w:r>
      <w:r w:rsidRPr="002D1585">
        <w:rPr>
          <w:rFonts w:ascii="Arial Narrow" w:hAnsi="Arial Narrow"/>
          <w:color w:val="000000"/>
          <w:shd w:val="clear" w:color="auto" w:fill="FFFFFF"/>
        </w:rPr>
        <w:t xml:space="preserve"> towarów,</w:t>
      </w:r>
    </w:p>
    <w:p w14:paraId="1E5F406C" w14:textId="77777777" w:rsidR="00361EFF" w:rsidRPr="002D1585" w:rsidRDefault="00361EFF" w:rsidP="00210384">
      <w:pPr>
        <w:pStyle w:val="Akapitzlist"/>
        <w:numPr>
          <w:ilvl w:val="1"/>
          <w:numId w:val="113"/>
        </w:numPr>
        <w:suppressAutoHyphens/>
        <w:spacing w:after="0" w:line="360" w:lineRule="auto"/>
        <w:ind w:right="-12"/>
        <w:jc w:val="both"/>
        <w:rPr>
          <w:rFonts w:ascii="Arial Narrow" w:hAnsi="Arial Narrow"/>
          <w:color w:val="000000"/>
          <w:shd w:val="clear" w:color="auto" w:fill="FFFFFF"/>
        </w:rPr>
      </w:pPr>
      <w:r w:rsidRPr="002D1585">
        <w:rPr>
          <w:rFonts w:ascii="Arial Narrow" w:hAnsi="Arial Narrow"/>
          <w:color w:val="000000"/>
          <w:shd w:val="clear" w:color="auto" w:fill="FFFFFF"/>
        </w:rPr>
        <w:t>dostaw</w:t>
      </w:r>
      <w:r w:rsidR="002D1585">
        <w:rPr>
          <w:rFonts w:ascii="Arial Narrow" w:hAnsi="Arial Narrow"/>
          <w:color w:val="000000"/>
          <w:shd w:val="clear" w:color="auto" w:fill="FFFFFF"/>
        </w:rPr>
        <w:t>y</w:t>
      </w:r>
      <w:r w:rsidRPr="002D1585">
        <w:rPr>
          <w:rFonts w:ascii="Arial Narrow" w:hAnsi="Arial Narrow"/>
          <w:color w:val="000000"/>
          <w:shd w:val="clear" w:color="auto" w:fill="FFFFFF"/>
        </w:rPr>
        <w:t xml:space="preserve"> towarów i świadczeni</w:t>
      </w:r>
      <w:r w:rsidR="002D1585">
        <w:rPr>
          <w:rFonts w:ascii="Arial Narrow" w:hAnsi="Arial Narrow"/>
          <w:color w:val="000000"/>
          <w:shd w:val="clear" w:color="auto" w:fill="FFFFFF"/>
        </w:rPr>
        <w:t>a</w:t>
      </w:r>
      <w:r w:rsidRPr="002D1585">
        <w:rPr>
          <w:rFonts w:ascii="Arial Narrow" w:hAnsi="Arial Narrow"/>
          <w:color w:val="000000"/>
          <w:shd w:val="clear" w:color="auto" w:fill="FFFFFF"/>
        </w:rPr>
        <w:t xml:space="preserve"> usług, dla których miejsce opodatkowania znajduje się poza terytorium kraju,</w:t>
      </w:r>
    </w:p>
    <w:p w14:paraId="47372A94" w14:textId="77777777" w:rsidR="00361EFF" w:rsidRPr="00BB7705" w:rsidRDefault="00361EFF" w:rsidP="00210384">
      <w:pPr>
        <w:pStyle w:val="Akapitzlist"/>
        <w:numPr>
          <w:ilvl w:val="1"/>
          <w:numId w:val="113"/>
        </w:numPr>
        <w:suppressAutoHyphens/>
        <w:spacing w:after="0" w:line="360" w:lineRule="auto"/>
        <w:ind w:right="-12"/>
        <w:jc w:val="both"/>
        <w:rPr>
          <w:rFonts w:ascii="Arial Narrow" w:hAnsi="Arial Narrow"/>
          <w:color w:val="000000"/>
          <w:shd w:val="clear" w:color="auto" w:fill="FFFFFF"/>
        </w:rPr>
      </w:pPr>
      <w:r w:rsidRPr="00BB7705">
        <w:rPr>
          <w:rFonts w:ascii="Arial Narrow" w:hAnsi="Arial Narrow"/>
        </w:rPr>
        <w:t>sprzedaży</w:t>
      </w:r>
      <w:r w:rsidR="00BB7705">
        <w:rPr>
          <w:rFonts w:ascii="Arial Narrow" w:hAnsi="Arial Narrow"/>
        </w:rPr>
        <w:t xml:space="preserve"> </w:t>
      </w:r>
      <w:r w:rsidRPr="00BB7705">
        <w:rPr>
          <w:rFonts w:ascii="Arial Narrow" w:hAnsi="Arial Narrow"/>
        </w:rPr>
        <w:t>energii elektrycznej, cieplnej lub chłodniczej, gazu przewodowego, usług telekomunikacyjnych oraz usług wymienionych w poz. 140 – 153, 174 i 175 załącznika nr 3 do ustawy o VAT,</w:t>
      </w:r>
    </w:p>
    <w:p w14:paraId="2A694436" w14:textId="77777777" w:rsidR="00BB7705" w:rsidRPr="00BB7705" w:rsidRDefault="00361EFF" w:rsidP="00210384">
      <w:pPr>
        <w:pStyle w:val="Akapitzlist"/>
        <w:numPr>
          <w:ilvl w:val="1"/>
          <w:numId w:val="113"/>
        </w:numPr>
        <w:suppressAutoHyphens/>
        <w:spacing w:after="240" w:line="360" w:lineRule="auto"/>
        <w:ind w:right="-12"/>
        <w:jc w:val="both"/>
        <w:rPr>
          <w:rFonts w:ascii="Arial Narrow" w:hAnsi="Arial Narrow"/>
          <w:color w:val="000000"/>
          <w:shd w:val="clear" w:color="auto" w:fill="FFFFFF"/>
        </w:rPr>
      </w:pPr>
      <w:r w:rsidRPr="00BB7705">
        <w:rPr>
          <w:rFonts w:ascii="Arial Narrow" w:hAnsi="Arial Narrow"/>
        </w:rPr>
        <w:t>gdy podatnik nie uzyskał</w:t>
      </w:r>
      <w:r w:rsidR="00FA13C0">
        <w:rPr>
          <w:rFonts w:ascii="Arial Narrow" w:hAnsi="Arial Narrow"/>
        </w:rPr>
        <w:t>,</w:t>
      </w:r>
      <w:r w:rsidRPr="00BB7705">
        <w:rPr>
          <w:rFonts w:ascii="Arial Narrow" w:hAnsi="Arial Narrow"/>
        </w:rPr>
        <w:t xml:space="preserve"> mimo udokumentowanej próby </w:t>
      </w:r>
      <w:r w:rsidR="00FA13C0">
        <w:rPr>
          <w:rFonts w:ascii="Arial Narrow" w:hAnsi="Arial Narrow"/>
        </w:rPr>
        <w:t xml:space="preserve">potwierdzenia </w:t>
      </w:r>
      <w:r w:rsidRPr="00BB7705">
        <w:rPr>
          <w:rFonts w:ascii="Arial Narrow" w:hAnsi="Arial Narrow"/>
        </w:rPr>
        <w:t>doręczenia faktury korygującej i z posiadanych dokumentacji wynika, że nabywca towaru lub usługobiorca wie, że transakcja została zrealizowana zgodnie z warunkami określonymi w fakturze korygującej.</w:t>
      </w:r>
      <w:r w:rsidR="00BB7705">
        <w:rPr>
          <w:rFonts w:ascii="Arial Narrow" w:hAnsi="Arial Narrow"/>
        </w:rPr>
        <w:t xml:space="preserve">       </w:t>
      </w:r>
    </w:p>
    <w:p w14:paraId="236A9A4B" w14:textId="77777777" w:rsidR="00361EFF" w:rsidRPr="00BB7705" w:rsidRDefault="003A2356" w:rsidP="00BB7705">
      <w:pPr>
        <w:pStyle w:val="Akapitzlist"/>
        <w:suppressAutoHyphens/>
        <w:spacing w:after="240" w:line="360" w:lineRule="auto"/>
        <w:ind w:left="1080" w:right="-12"/>
        <w:jc w:val="both"/>
        <w:rPr>
          <w:rFonts w:ascii="Arial Narrow" w:hAnsi="Arial Narrow"/>
          <w:color w:val="000000"/>
          <w:shd w:val="clear" w:color="auto" w:fill="FFFFFF"/>
        </w:rPr>
      </w:pPr>
      <w:r>
        <w:rPr>
          <w:rFonts w:ascii="Arial Narrow" w:hAnsi="Arial Narrow"/>
        </w:rPr>
        <w:t xml:space="preserve">                    </w:t>
      </w:r>
      <w:r w:rsidR="00BB7705">
        <w:rPr>
          <w:rFonts w:ascii="Arial Narrow" w:hAnsi="Arial Narrow"/>
        </w:rPr>
        <w:t xml:space="preserve">                                                </w:t>
      </w:r>
    </w:p>
    <w:p w14:paraId="4BADFE72" w14:textId="77777777" w:rsidR="00361EFF" w:rsidRPr="00F37390" w:rsidRDefault="00361EFF" w:rsidP="00210384">
      <w:pPr>
        <w:pStyle w:val="Akapitzlist"/>
        <w:numPr>
          <w:ilvl w:val="3"/>
          <w:numId w:val="93"/>
        </w:numPr>
        <w:spacing w:after="240" w:line="360" w:lineRule="auto"/>
        <w:ind w:right="-12"/>
        <w:jc w:val="both"/>
        <w:rPr>
          <w:rFonts w:ascii="Arial Narrow" w:hAnsi="Arial Narrow"/>
        </w:rPr>
      </w:pPr>
      <w:r w:rsidRPr="00F37390">
        <w:rPr>
          <w:rFonts w:ascii="Arial Narrow" w:hAnsi="Arial Narrow"/>
        </w:rPr>
        <w:t>Przepisy ustawy o VAT nie określają zasad rozliczania korekt w sytuacji</w:t>
      </w:r>
      <w:r w:rsidR="00BB7705">
        <w:rPr>
          <w:rFonts w:ascii="Arial Narrow" w:hAnsi="Arial Narrow"/>
        </w:rPr>
        <w:t>,</w:t>
      </w:r>
      <w:r w:rsidRPr="00F37390">
        <w:rPr>
          <w:rFonts w:ascii="Arial Narrow" w:hAnsi="Arial Narrow"/>
        </w:rPr>
        <w:t xml:space="preserve"> gdy podatnik jest zobowiązany do podwyższenia podatku VAT. W takiej sytuacji skorygowanie podatku w drodze korekty deklaracji VAT powinno nastąpić bez względu na fakt otrzymania potwierdzenia odbioru faktury korygującej przez nabywcę towaru czy usługi. Przyjmuje się</w:t>
      </w:r>
      <w:r w:rsidR="00BB7705">
        <w:rPr>
          <w:rFonts w:ascii="Arial Narrow" w:hAnsi="Arial Narrow"/>
        </w:rPr>
        <w:t>, ż</w:t>
      </w:r>
      <w:r w:rsidRPr="00F37390">
        <w:rPr>
          <w:rFonts w:ascii="Arial Narrow" w:hAnsi="Arial Narrow"/>
        </w:rPr>
        <w:t xml:space="preserve">e moment ujęcia w rozliczeniach VAT faktury korygującej jest uzależniony od przyczyny dokonania korekty. Jeżeli korekta faktury </w:t>
      </w:r>
      <w:r w:rsidRPr="00F37390">
        <w:rPr>
          <w:rFonts w:ascii="Arial Narrow" w:hAnsi="Arial Narrow"/>
        </w:rPr>
        <w:lastRenderedPageBreak/>
        <w:t>wynika ze zdarzeń zaistniałych już w chwili wystawienia faktury pierwotnej (</w:t>
      </w:r>
      <w:r w:rsidR="00BB7705">
        <w:rPr>
          <w:rFonts w:ascii="Arial Narrow" w:hAnsi="Arial Narrow"/>
        </w:rPr>
        <w:t>np.</w:t>
      </w:r>
      <w:r w:rsidRPr="00F37390">
        <w:rPr>
          <w:rFonts w:ascii="Arial Narrow" w:hAnsi="Arial Narrow"/>
        </w:rPr>
        <w:t xml:space="preserve"> pomyłki w cenie czy stawce podatku), to uznaje się, że powinna ona zostać rozliczona w deklaracji za okres w którym została wykazana pierwotna faktura. Natomiast w sytuacji gdy korekta jest spowodowana przyczynami, które miały miejsca już po dokonaniu dostawy/świadczenia usługi (np. podwyższeniem ceny) obrót powinien zostać skorygowany w deklaracji za ten okres rozliczeniowy, w którym zaistniały przesłanki do wystawienia faktury korygującej (czyli w miesiącu w którym została wystawiona faktura korygująca). W takim bowiem przypadku w chwili ujęcia w deklaracji faktury pierwotnej podstawa opodatkowania i podatek należny zostały wykazane przez podatnika w prawidłowej wysokości, a przyczyna korekty powstała później i nie była możliwa do przewidzenia w momencie wystawienia faktury pierwotnej.</w:t>
      </w:r>
    </w:p>
    <w:p w14:paraId="6D073507" w14:textId="77777777" w:rsidR="00361EFF" w:rsidRPr="00F37390" w:rsidRDefault="00361EFF" w:rsidP="00361EFF">
      <w:pPr>
        <w:pStyle w:val="Akapitzlist"/>
        <w:spacing w:after="240" w:line="360" w:lineRule="auto"/>
        <w:ind w:left="0" w:right="-12"/>
        <w:jc w:val="both"/>
        <w:rPr>
          <w:rFonts w:ascii="Arial Narrow" w:hAnsi="Arial Narrow"/>
        </w:rPr>
      </w:pPr>
    </w:p>
    <w:p w14:paraId="488A30AC" w14:textId="77777777" w:rsidR="00361EFF" w:rsidRPr="00BE2B23" w:rsidRDefault="00BB7705" w:rsidP="00210384">
      <w:pPr>
        <w:pStyle w:val="Akapitzlist"/>
        <w:numPr>
          <w:ilvl w:val="0"/>
          <w:numId w:val="44"/>
        </w:numPr>
        <w:suppressAutoHyphens/>
        <w:spacing w:after="240" w:line="360" w:lineRule="auto"/>
        <w:ind w:right="-12"/>
        <w:jc w:val="both"/>
        <w:rPr>
          <w:rFonts w:ascii="Arial Narrow" w:hAnsi="Arial Narrow"/>
        </w:rPr>
      </w:pPr>
      <w:r w:rsidRPr="00D7026B">
        <w:rPr>
          <w:rFonts w:ascii="Arial Narrow" w:hAnsi="Arial Narrow"/>
          <w:b/>
        </w:rPr>
        <w:t>NOTA KORYGUJĄCA</w:t>
      </w:r>
    </w:p>
    <w:p w14:paraId="787A1C4F" w14:textId="77777777" w:rsidR="00BE2B23" w:rsidRPr="00D7026B" w:rsidRDefault="00BE2B23" w:rsidP="00BE2B23">
      <w:pPr>
        <w:pStyle w:val="Akapitzlist"/>
        <w:suppressAutoHyphens/>
        <w:spacing w:after="240" w:line="360" w:lineRule="auto"/>
        <w:ind w:right="-12"/>
        <w:jc w:val="both"/>
        <w:rPr>
          <w:rFonts w:ascii="Arial Narrow" w:hAnsi="Arial Narrow"/>
        </w:rPr>
      </w:pPr>
    </w:p>
    <w:p w14:paraId="7F9CFD21" w14:textId="77777777" w:rsidR="00361EFF" w:rsidRPr="00F37390" w:rsidRDefault="00361EFF" w:rsidP="00210384">
      <w:pPr>
        <w:pStyle w:val="Akapitzlist"/>
        <w:numPr>
          <w:ilvl w:val="0"/>
          <w:numId w:val="14"/>
        </w:numPr>
        <w:suppressAutoHyphens/>
        <w:spacing w:after="0" w:line="360" w:lineRule="auto"/>
        <w:ind w:right="-12"/>
        <w:contextualSpacing w:val="0"/>
        <w:jc w:val="both"/>
        <w:rPr>
          <w:rFonts w:ascii="Arial Narrow" w:hAnsi="Arial Narrow"/>
        </w:rPr>
      </w:pPr>
      <w:r w:rsidRPr="00F37390">
        <w:rPr>
          <w:rFonts w:ascii="Arial Narrow" w:hAnsi="Arial Narrow"/>
        </w:rPr>
        <w:t>Nabywca towaru lub usługi, który otrzymał fakturę zawierającą pomyłki, z wyjątkiem pomyłek w zakresie danych określonych w art. 106e ust. 1 pkt 8-15</w:t>
      </w:r>
      <w:r w:rsidR="00FA13C0">
        <w:rPr>
          <w:rFonts w:ascii="Arial Narrow" w:hAnsi="Arial Narrow"/>
        </w:rPr>
        <w:t xml:space="preserve"> ustawy o VAT</w:t>
      </w:r>
      <w:r w:rsidRPr="00F37390">
        <w:rPr>
          <w:rFonts w:ascii="Arial Narrow" w:hAnsi="Arial Narrow"/>
        </w:rPr>
        <w:t xml:space="preserve"> tj.:</w:t>
      </w:r>
    </w:p>
    <w:p w14:paraId="44A7D3B3" w14:textId="77777777" w:rsidR="00361EFF" w:rsidRPr="00BB7705" w:rsidRDefault="00361EFF" w:rsidP="00210384">
      <w:pPr>
        <w:pStyle w:val="Akapitzlist"/>
        <w:numPr>
          <w:ilvl w:val="0"/>
          <w:numId w:val="15"/>
        </w:numPr>
        <w:suppressAutoHyphens/>
        <w:spacing w:after="0" w:line="360" w:lineRule="auto"/>
        <w:ind w:right="-12"/>
        <w:jc w:val="both"/>
        <w:rPr>
          <w:rFonts w:ascii="Arial Narrow" w:hAnsi="Arial Narrow"/>
        </w:rPr>
      </w:pPr>
      <w:r w:rsidRPr="00BB7705">
        <w:rPr>
          <w:rFonts w:ascii="Arial Narrow" w:hAnsi="Arial Narrow"/>
        </w:rPr>
        <w:t>miary i ilości (liczby) dostarczonych towarów lub zakresu wykonanych usług;</w:t>
      </w:r>
    </w:p>
    <w:p w14:paraId="7571457A" w14:textId="77777777" w:rsidR="00361EFF" w:rsidRPr="00F37390" w:rsidRDefault="00361EFF" w:rsidP="00210384">
      <w:pPr>
        <w:pStyle w:val="Akapitzlist"/>
        <w:numPr>
          <w:ilvl w:val="0"/>
          <w:numId w:val="15"/>
        </w:numPr>
        <w:suppressAutoHyphens/>
        <w:spacing w:after="0" w:line="360" w:lineRule="auto"/>
        <w:ind w:right="-12"/>
        <w:contextualSpacing w:val="0"/>
        <w:jc w:val="both"/>
        <w:rPr>
          <w:rFonts w:ascii="Arial Narrow" w:hAnsi="Arial Narrow"/>
        </w:rPr>
      </w:pPr>
      <w:r w:rsidRPr="00F37390">
        <w:rPr>
          <w:rFonts w:ascii="Arial Narrow" w:hAnsi="Arial Narrow"/>
        </w:rPr>
        <w:t>ceny jednostkowej towaru lub usługi bez kwoty podatku (ceny jednostkowej netto);</w:t>
      </w:r>
    </w:p>
    <w:p w14:paraId="15835627" w14:textId="77777777" w:rsidR="00361EFF" w:rsidRPr="00F37390" w:rsidRDefault="00361EFF" w:rsidP="00210384">
      <w:pPr>
        <w:pStyle w:val="Akapitzlist"/>
        <w:numPr>
          <w:ilvl w:val="0"/>
          <w:numId w:val="15"/>
        </w:numPr>
        <w:suppressAutoHyphens/>
        <w:spacing w:after="0" w:line="360" w:lineRule="auto"/>
        <w:ind w:right="-12"/>
        <w:contextualSpacing w:val="0"/>
        <w:jc w:val="both"/>
        <w:rPr>
          <w:rFonts w:ascii="Arial Narrow" w:hAnsi="Arial Narrow"/>
        </w:rPr>
      </w:pPr>
      <w:r w:rsidRPr="00F37390">
        <w:rPr>
          <w:rFonts w:ascii="Arial Narrow" w:hAnsi="Arial Narrow"/>
        </w:rPr>
        <w:t>kwoty wszelkich opustów lub obniżek cen, w tym w formie rabatu z tytułu wcześniejszej zapłaty, o ile nie zostały one uwzględnione w cenie jednostkowej netto;</w:t>
      </w:r>
    </w:p>
    <w:p w14:paraId="6A8CE152" w14:textId="77777777" w:rsidR="00361EFF" w:rsidRPr="00F37390" w:rsidRDefault="00361EFF" w:rsidP="00210384">
      <w:pPr>
        <w:pStyle w:val="Akapitzlist"/>
        <w:numPr>
          <w:ilvl w:val="0"/>
          <w:numId w:val="15"/>
        </w:numPr>
        <w:suppressAutoHyphens/>
        <w:spacing w:after="0" w:line="360" w:lineRule="auto"/>
        <w:ind w:right="-12"/>
        <w:contextualSpacing w:val="0"/>
        <w:jc w:val="both"/>
        <w:rPr>
          <w:rFonts w:ascii="Arial Narrow" w:hAnsi="Arial Narrow"/>
        </w:rPr>
      </w:pPr>
      <w:r w:rsidRPr="00F37390">
        <w:rPr>
          <w:rFonts w:ascii="Arial Narrow" w:hAnsi="Arial Narrow"/>
        </w:rPr>
        <w:t>wartości dostarczonych towarów lub wykonanych usług, objętych transakcją, bez kwoty podatku (wartość sprzedaży netto);</w:t>
      </w:r>
    </w:p>
    <w:p w14:paraId="39ACE7BF" w14:textId="77777777" w:rsidR="00361EFF" w:rsidRPr="00F37390" w:rsidRDefault="00361EFF" w:rsidP="00210384">
      <w:pPr>
        <w:pStyle w:val="Akapitzlist"/>
        <w:numPr>
          <w:ilvl w:val="0"/>
          <w:numId w:val="15"/>
        </w:numPr>
        <w:suppressAutoHyphens/>
        <w:spacing w:after="0" w:line="360" w:lineRule="auto"/>
        <w:ind w:right="-12"/>
        <w:contextualSpacing w:val="0"/>
        <w:jc w:val="both"/>
        <w:rPr>
          <w:rFonts w:ascii="Arial Narrow" w:hAnsi="Arial Narrow"/>
        </w:rPr>
      </w:pPr>
      <w:r w:rsidRPr="00F37390">
        <w:rPr>
          <w:rFonts w:ascii="Arial Narrow" w:hAnsi="Arial Narrow"/>
        </w:rPr>
        <w:t>stawki podatku VAT;</w:t>
      </w:r>
    </w:p>
    <w:p w14:paraId="394365E0" w14:textId="77777777" w:rsidR="00361EFF" w:rsidRPr="00F37390" w:rsidRDefault="00361EFF" w:rsidP="00210384">
      <w:pPr>
        <w:pStyle w:val="Akapitzlist"/>
        <w:numPr>
          <w:ilvl w:val="0"/>
          <w:numId w:val="15"/>
        </w:numPr>
        <w:suppressAutoHyphens/>
        <w:spacing w:after="0" w:line="360" w:lineRule="auto"/>
        <w:ind w:right="-12"/>
        <w:contextualSpacing w:val="0"/>
        <w:jc w:val="both"/>
        <w:rPr>
          <w:rFonts w:ascii="Arial Narrow" w:hAnsi="Arial Narrow"/>
        </w:rPr>
      </w:pPr>
      <w:r w:rsidRPr="00F37390">
        <w:rPr>
          <w:rFonts w:ascii="Arial Narrow" w:hAnsi="Arial Narrow"/>
        </w:rPr>
        <w:t>sumy wartości sprzedaży netto, z podziałem na sprzedaż objętą poszczególnymi stawkami podatku i sprzedaży zwolnion</w:t>
      </w:r>
      <w:r w:rsidR="003A2356">
        <w:rPr>
          <w:rFonts w:ascii="Arial Narrow" w:hAnsi="Arial Narrow"/>
        </w:rPr>
        <w:t>ej</w:t>
      </w:r>
      <w:r w:rsidRPr="00F37390">
        <w:rPr>
          <w:rFonts w:ascii="Arial Narrow" w:hAnsi="Arial Narrow"/>
        </w:rPr>
        <w:t xml:space="preserve"> od podatku;</w:t>
      </w:r>
    </w:p>
    <w:p w14:paraId="69A813E5" w14:textId="77777777" w:rsidR="00361EFF" w:rsidRPr="00F37390" w:rsidRDefault="00361EFF" w:rsidP="00210384">
      <w:pPr>
        <w:pStyle w:val="Akapitzlist"/>
        <w:numPr>
          <w:ilvl w:val="0"/>
          <w:numId w:val="15"/>
        </w:numPr>
        <w:suppressAutoHyphens/>
        <w:spacing w:after="0" w:line="360" w:lineRule="auto"/>
        <w:ind w:right="-12"/>
        <w:contextualSpacing w:val="0"/>
        <w:jc w:val="both"/>
        <w:rPr>
          <w:rFonts w:ascii="Arial Narrow" w:hAnsi="Arial Narrow"/>
        </w:rPr>
      </w:pPr>
      <w:r w:rsidRPr="00F37390">
        <w:rPr>
          <w:rFonts w:ascii="Arial Narrow" w:hAnsi="Arial Narrow"/>
        </w:rPr>
        <w:t>kwoty podatku od sumy wartości sprzedaży netto, z podziałem na kwoty dotyczące poszczególnych stawek podatku;</w:t>
      </w:r>
    </w:p>
    <w:p w14:paraId="70102A01" w14:textId="77777777" w:rsidR="00361EFF" w:rsidRPr="00F37390" w:rsidRDefault="00361EFF" w:rsidP="00210384">
      <w:pPr>
        <w:pStyle w:val="Akapitzlist"/>
        <w:numPr>
          <w:ilvl w:val="0"/>
          <w:numId w:val="15"/>
        </w:numPr>
        <w:suppressAutoHyphens/>
        <w:spacing w:after="0" w:line="360" w:lineRule="auto"/>
        <w:ind w:right="-12"/>
        <w:contextualSpacing w:val="0"/>
        <w:jc w:val="both"/>
        <w:rPr>
          <w:rFonts w:ascii="Arial Narrow" w:hAnsi="Arial Narrow"/>
        </w:rPr>
      </w:pPr>
      <w:r w:rsidRPr="00F37390">
        <w:rPr>
          <w:rFonts w:ascii="Arial Narrow" w:hAnsi="Arial Narrow"/>
        </w:rPr>
        <w:t>kwoty należności ogółem.</w:t>
      </w:r>
    </w:p>
    <w:p w14:paraId="37286532" w14:textId="77777777" w:rsidR="00361EFF" w:rsidRPr="00F37390" w:rsidRDefault="00361EFF" w:rsidP="00361EFF">
      <w:pPr>
        <w:pStyle w:val="Akapitzlist"/>
        <w:spacing w:line="360" w:lineRule="auto"/>
        <w:ind w:right="-12"/>
        <w:jc w:val="both"/>
        <w:rPr>
          <w:rFonts w:ascii="Arial Narrow" w:hAnsi="Arial Narrow"/>
        </w:rPr>
      </w:pPr>
      <w:r w:rsidRPr="00F37390">
        <w:rPr>
          <w:rFonts w:ascii="Arial Narrow" w:hAnsi="Arial Narrow"/>
        </w:rPr>
        <w:t>może wystawić fakturę nazywaną notą korygującą.</w:t>
      </w:r>
    </w:p>
    <w:p w14:paraId="23BEFA52" w14:textId="77777777" w:rsidR="00361EFF" w:rsidRPr="00F37390" w:rsidRDefault="00361EFF" w:rsidP="00210384">
      <w:pPr>
        <w:numPr>
          <w:ilvl w:val="0"/>
          <w:numId w:val="14"/>
        </w:numPr>
        <w:suppressAutoHyphens/>
        <w:spacing w:after="0" w:line="360" w:lineRule="auto"/>
        <w:ind w:right="-12"/>
        <w:jc w:val="both"/>
        <w:rPr>
          <w:rFonts w:ascii="Arial Narrow" w:hAnsi="Arial Narrow"/>
        </w:rPr>
      </w:pPr>
      <w:r w:rsidRPr="00F37390">
        <w:rPr>
          <w:rFonts w:ascii="Arial Narrow" w:hAnsi="Arial Narrow"/>
        </w:rPr>
        <w:t>Nota korygująca wymaga akceptacji wystawcy faktury.</w:t>
      </w:r>
    </w:p>
    <w:p w14:paraId="7095D661" w14:textId="77777777" w:rsidR="00361EFF" w:rsidRPr="00F37390" w:rsidRDefault="00361EFF" w:rsidP="00210384">
      <w:pPr>
        <w:numPr>
          <w:ilvl w:val="0"/>
          <w:numId w:val="14"/>
        </w:numPr>
        <w:suppressAutoHyphens/>
        <w:spacing w:after="0" w:line="360" w:lineRule="auto"/>
        <w:ind w:right="-12"/>
        <w:jc w:val="both"/>
        <w:rPr>
          <w:rFonts w:ascii="Arial Narrow" w:hAnsi="Arial Narrow"/>
        </w:rPr>
      </w:pPr>
      <w:r w:rsidRPr="00F37390">
        <w:rPr>
          <w:rFonts w:ascii="Arial Narrow" w:hAnsi="Arial Narrow"/>
        </w:rPr>
        <w:t>Nota korygująca powinna zawierać:</w:t>
      </w:r>
    </w:p>
    <w:p w14:paraId="3F4E4917" w14:textId="77777777" w:rsidR="00361EFF" w:rsidRPr="00BB7705" w:rsidRDefault="00361EFF" w:rsidP="00210384">
      <w:pPr>
        <w:pStyle w:val="Akapitzlist"/>
        <w:numPr>
          <w:ilvl w:val="0"/>
          <w:numId w:val="16"/>
        </w:numPr>
        <w:suppressAutoHyphens/>
        <w:spacing w:after="0" w:line="360" w:lineRule="auto"/>
        <w:ind w:right="-12"/>
        <w:jc w:val="both"/>
        <w:rPr>
          <w:rFonts w:ascii="Arial Narrow" w:hAnsi="Arial Narrow"/>
        </w:rPr>
      </w:pPr>
      <w:r w:rsidRPr="00BB7705">
        <w:rPr>
          <w:rFonts w:ascii="Arial Narrow" w:hAnsi="Arial Narrow"/>
        </w:rPr>
        <w:t>wyrazy „NOTA KORYGUJĄCA”;</w:t>
      </w:r>
    </w:p>
    <w:p w14:paraId="3956C8F4" w14:textId="77777777" w:rsidR="00361EFF" w:rsidRPr="00F37390" w:rsidRDefault="00361EFF" w:rsidP="00210384">
      <w:pPr>
        <w:numPr>
          <w:ilvl w:val="0"/>
          <w:numId w:val="16"/>
        </w:numPr>
        <w:suppressAutoHyphens/>
        <w:spacing w:after="0" w:line="360" w:lineRule="auto"/>
        <w:ind w:right="-12"/>
        <w:jc w:val="both"/>
        <w:rPr>
          <w:rFonts w:ascii="Arial Narrow" w:hAnsi="Arial Narrow"/>
        </w:rPr>
      </w:pPr>
      <w:r w:rsidRPr="00F37390">
        <w:rPr>
          <w:rFonts w:ascii="Arial Narrow" w:hAnsi="Arial Narrow"/>
        </w:rPr>
        <w:t>numer kolejny i datę jej wystawienia;</w:t>
      </w:r>
    </w:p>
    <w:p w14:paraId="51680B10" w14:textId="77777777" w:rsidR="00361EFF" w:rsidRPr="00F37390" w:rsidRDefault="00361EFF" w:rsidP="00210384">
      <w:pPr>
        <w:numPr>
          <w:ilvl w:val="0"/>
          <w:numId w:val="16"/>
        </w:numPr>
        <w:suppressAutoHyphens/>
        <w:spacing w:after="0" w:line="360" w:lineRule="auto"/>
        <w:ind w:right="-12"/>
        <w:jc w:val="both"/>
        <w:rPr>
          <w:rFonts w:ascii="Arial Narrow" w:hAnsi="Arial Narrow"/>
        </w:rPr>
      </w:pPr>
      <w:r w:rsidRPr="00F37390">
        <w:rPr>
          <w:rFonts w:ascii="Arial Narrow" w:hAnsi="Arial Narrow"/>
        </w:rPr>
        <w:t>imiona i nazwiska lub nazwy podatnika i nabywcy towarów lub usług oraz ich adresy i numer za pomocą którego podatnik jest zidentyfikowany na potrzeby podatku, a także numer</w:t>
      </w:r>
      <w:r w:rsidR="003A2356">
        <w:rPr>
          <w:rFonts w:ascii="Arial Narrow" w:hAnsi="Arial Narrow"/>
        </w:rPr>
        <w:t xml:space="preserve"> NIP</w:t>
      </w:r>
      <w:r w:rsidRPr="00F37390">
        <w:rPr>
          <w:rFonts w:ascii="Arial Narrow" w:hAnsi="Arial Narrow"/>
        </w:rPr>
        <w:t>, za pomocą którego nabywca towarów lub usług jest zidentyfikowany na potrzeby podatku lub podatku od wartości dodanej;</w:t>
      </w:r>
    </w:p>
    <w:p w14:paraId="1F7D3729" w14:textId="77777777" w:rsidR="00361EFF" w:rsidRPr="00F37390" w:rsidRDefault="00361EFF" w:rsidP="00210384">
      <w:pPr>
        <w:numPr>
          <w:ilvl w:val="0"/>
          <w:numId w:val="16"/>
        </w:numPr>
        <w:suppressAutoHyphens/>
        <w:spacing w:after="0" w:line="360" w:lineRule="auto"/>
        <w:ind w:right="-12"/>
        <w:jc w:val="both"/>
        <w:rPr>
          <w:rFonts w:ascii="Arial Narrow" w:hAnsi="Arial Narrow"/>
        </w:rPr>
      </w:pPr>
      <w:r w:rsidRPr="00F37390">
        <w:rPr>
          <w:rFonts w:ascii="Arial Narrow" w:hAnsi="Arial Narrow"/>
        </w:rPr>
        <w:lastRenderedPageBreak/>
        <w:t>dane zawarte w fakturze, której dotyczy nota korygująca, określone w art. 106e ust. 1 pkt 1 – 6</w:t>
      </w:r>
      <w:r w:rsidR="003A2356">
        <w:rPr>
          <w:rFonts w:ascii="Arial Narrow" w:hAnsi="Arial Narrow"/>
        </w:rPr>
        <w:t xml:space="preserve"> ustawy o VAT</w:t>
      </w:r>
      <w:r w:rsidRPr="00F37390">
        <w:rPr>
          <w:rFonts w:ascii="Arial Narrow" w:hAnsi="Arial Narrow"/>
        </w:rPr>
        <w:t>;</w:t>
      </w:r>
    </w:p>
    <w:p w14:paraId="21B9EB46" w14:textId="4F878D14" w:rsidR="00361EFF" w:rsidRDefault="00361EFF" w:rsidP="00210384">
      <w:pPr>
        <w:numPr>
          <w:ilvl w:val="0"/>
          <w:numId w:val="16"/>
        </w:numPr>
        <w:suppressAutoHyphens/>
        <w:spacing w:after="240" w:line="360" w:lineRule="auto"/>
        <w:ind w:right="-12"/>
        <w:jc w:val="both"/>
        <w:rPr>
          <w:rFonts w:ascii="Arial Narrow" w:hAnsi="Arial Narrow"/>
        </w:rPr>
      </w:pPr>
      <w:r w:rsidRPr="00F37390">
        <w:rPr>
          <w:rFonts w:ascii="Arial Narrow" w:hAnsi="Arial Narrow"/>
        </w:rPr>
        <w:t>wskazanie treści korygowanej informacji oraz treści prawidłowej.</w:t>
      </w:r>
    </w:p>
    <w:p w14:paraId="78A9DAEF" w14:textId="1764CF88" w:rsidR="00595AA7" w:rsidRPr="00595AA7" w:rsidRDefault="00361EFF" w:rsidP="00210384">
      <w:pPr>
        <w:pStyle w:val="Akapitzlist"/>
        <w:numPr>
          <w:ilvl w:val="0"/>
          <w:numId w:val="44"/>
        </w:numPr>
        <w:suppressAutoHyphens/>
        <w:spacing w:after="240" w:line="360" w:lineRule="auto"/>
        <w:ind w:right="-12"/>
        <w:jc w:val="both"/>
        <w:rPr>
          <w:rFonts w:ascii="Arial Narrow" w:hAnsi="Arial Narrow"/>
          <w:b/>
        </w:rPr>
      </w:pPr>
      <w:r w:rsidRPr="00D7026B">
        <w:rPr>
          <w:rFonts w:ascii="Arial Narrow" w:hAnsi="Arial Narrow"/>
          <w:b/>
        </w:rPr>
        <w:t>KAS</w:t>
      </w:r>
      <w:r w:rsidR="00BB7705" w:rsidRPr="00D7026B">
        <w:rPr>
          <w:rFonts w:ascii="Arial Narrow" w:hAnsi="Arial Narrow"/>
          <w:b/>
        </w:rPr>
        <w:t>A FISKALNA</w:t>
      </w:r>
    </w:p>
    <w:p w14:paraId="7B15F985" w14:textId="3D630AD1" w:rsidR="00595AA7" w:rsidRPr="001C7A63" w:rsidRDefault="00595AA7" w:rsidP="00595AA7">
      <w:pPr>
        <w:pStyle w:val="Akapitzlist"/>
        <w:widowControl w:val="0"/>
        <w:autoSpaceDE w:val="0"/>
        <w:autoSpaceDN w:val="0"/>
        <w:adjustRightInd w:val="0"/>
        <w:spacing w:after="0" w:line="360" w:lineRule="auto"/>
        <w:ind w:left="0"/>
        <w:rPr>
          <w:rFonts w:ascii="Arial Narrow" w:hAnsi="Arial Narrow" w:cs="Arial"/>
        </w:rPr>
      </w:pPr>
    </w:p>
    <w:p w14:paraId="1C638C6C" w14:textId="3F6EF4CF" w:rsidR="00595AA7" w:rsidRPr="00595AA7" w:rsidRDefault="00595AA7" w:rsidP="00210384">
      <w:pPr>
        <w:pStyle w:val="Akapitzlist"/>
        <w:widowControl w:val="0"/>
        <w:numPr>
          <w:ilvl w:val="0"/>
          <w:numId w:val="18"/>
        </w:numPr>
        <w:autoSpaceDE w:val="0"/>
        <w:autoSpaceDN w:val="0"/>
        <w:adjustRightInd w:val="0"/>
        <w:spacing w:after="0" w:line="360" w:lineRule="auto"/>
        <w:jc w:val="both"/>
        <w:rPr>
          <w:rFonts w:ascii="Arial Narrow" w:hAnsi="Arial Narrow" w:cs="Arial"/>
        </w:rPr>
      </w:pPr>
      <w:r w:rsidRPr="001C7A63">
        <w:rPr>
          <w:rFonts w:ascii="Arial Narrow" w:hAnsi="Arial Narrow" w:cs="Arial"/>
        </w:rPr>
        <w:t>W  jednostkach nie posiadających kasy rejestrującej zobowiązuje się kierowników do przeanalizowania przepisów prawnych w zakresie ewentualnego obowiązku jej zainstalowania. Informacje w tym zakresie należy przekazać do Jednostki Centralnej w terminie 7 dni od daty zaistnienia obowiązku zainstalowania kasy.</w:t>
      </w:r>
    </w:p>
    <w:p w14:paraId="73558523" w14:textId="117A5034" w:rsidR="00361EFF" w:rsidRPr="00BB7705" w:rsidRDefault="00361EFF" w:rsidP="00210384">
      <w:pPr>
        <w:pStyle w:val="Akapitzlist"/>
        <w:numPr>
          <w:ilvl w:val="0"/>
          <w:numId w:val="18"/>
        </w:numPr>
        <w:suppressAutoHyphens/>
        <w:spacing w:after="240" w:line="360" w:lineRule="auto"/>
        <w:ind w:right="-12"/>
        <w:jc w:val="both"/>
        <w:rPr>
          <w:rFonts w:ascii="Arial Narrow" w:hAnsi="Arial Narrow"/>
        </w:rPr>
      </w:pPr>
      <w:r w:rsidRPr="00BB7705">
        <w:rPr>
          <w:rFonts w:ascii="Arial Narrow" w:hAnsi="Arial Narrow"/>
        </w:rPr>
        <w:t>Podmioty dokonujące sprzedaży na rzecz osób fizycznych</w:t>
      </w:r>
      <w:r w:rsidR="003A2356">
        <w:rPr>
          <w:rFonts w:ascii="Arial Narrow" w:hAnsi="Arial Narrow"/>
        </w:rPr>
        <w:t>,</w:t>
      </w:r>
      <w:r w:rsidRPr="00BB7705">
        <w:rPr>
          <w:rFonts w:ascii="Arial Narrow" w:hAnsi="Arial Narrow"/>
        </w:rPr>
        <w:t xml:space="preserve"> nieprowadzących działalności gospodarczej oraz rolników ryczałtowych</w:t>
      </w:r>
      <w:r w:rsidR="003A2356">
        <w:rPr>
          <w:rFonts w:ascii="Arial Narrow" w:hAnsi="Arial Narrow"/>
        </w:rPr>
        <w:t>,</w:t>
      </w:r>
      <w:r w:rsidR="004508F7">
        <w:rPr>
          <w:rFonts w:ascii="Arial Narrow" w:hAnsi="Arial Narrow"/>
        </w:rPr>
        <w:t xml:space="preserve"> są obowiązane</w:t>
      </w:r>
      <w:r w:rsidRPr="00BB7705">
        <w:rPr>
          <w:rFonts w:ascii="Arial Narrow" w:hAnsi="Arial Narrow"/>
        </w:rPr>
        <w:t xml:space="preserve"> prowadzić ewidencję obrotu i kwot podatku należnego przy zastosowaniu kas rejestrujących (art. 111 ust. 1 ustawy o VAT).</w:t>
      </w:r>
    </w:p>
    <w:p w14:paraId="32E1770B" w14:textId="77777777" w:rsidR="00361EFF" w:rsidRPr="00F37390" w:rsidRDefault="003A2356" w:rsidP="00210384">
      <w:pPr>
        <w:numPr>
          <w:ilvl w:val="0"/>
          <w:numId w:val="18"/>
        </w:numPr>
        <w:suppressAutoHyphens/>
        <w:spacing w:after="0" w:line="360" w:lineRule="auto"/>
        <w:ind w:right="-12"/>
        <w:jc w:val="both"/>
        <w:rPr>
          <w:rFonts w:ascii="Arial Narrow" w:hAnsi="Arial Narrow"/>
        </w:rPr>
      </w:pPr>
      <w:r>
        <w:rPr>
          <w:rFonts w:ascii="Arial Narrow" w:hAnsi="Arial Narrow"/>
        </w:rPr>
        <w:t>W myśl art. 111 ust. 3a ustawy</w:t>
      </w:r>
      <w:r w:rsidR="00361EFF" w:rsidRPr="00F37390">
        <w:rPr>
          <w:rFonts w:ascii="Arial Narrow" w:hAnsi="Arial Narrow"/>
        </w:rPr>
        <w:t xml:space="preserve"> o VAT podmioty prowadzące ewidencję obrotu i kwot podatku należnego przy zastosowaniu </w:t>
      </w:r>
      <w:r w:rsidR="004508F7">
        <w:rPr>
          <w:rFonts w:ascii="Arial Narrow" w:hAnsi="Arial Narrow"/>
        </w:rPr>
        <w:t>kas rejestrujących są obowiązane</w:t>
      </w:r>
      <w:r w:rsidR="00361EFF" w:rsidRPr="00F37390">
        <w:rPr>
          <w:rFonts w:ascii="Arial Narrow" w:hAnsi="Arial Narrow"/>
        </w:rPr>
        <w:t>:</w:t>
      </w:r>
    </w:p>
    <w:p w14:paraId="0EA0A70F" w14:textId="367FF60D" w:rsidR="00361EFF" w:rsidRPr="00CE477A" w:rsidRDefault="00361EFF" w:rsidP="00210384">
      <w:pPr>
        <w:pStyle w:val="Akapitzlist"/>
        <w:numPr>
          <w:ilvl w:val="0"/>
          <w:numId w:val="19"/>
        </w:numPr>
        <w:suppressAutoHyphens/>
        <w:spacing w:after="0" w:line="360" w:lineRule="auto"/>
        <w:ind w:right="-12"/>
        <w:jc w:val="both"/>
        <w:rPr>
          <w:rFonts w:ascii="Arial Narrow" w:hAnsi="Arial Narrow"/>
        </w:rPr>
      </w:pPr>
      <w:r w:rsidRPr="00CE477A">
        <w:rPr>
          <w:rFonts w:ascii="Arial Narrow" w:hAnsi="Arial Narrow"/>
        </w:rPr>
        <w:t>dokonywać wydruku paragonu fiskalnego lub faktury z każdej sprzedaży oraz wydawać wydrukowany dokument nabywcy;</w:t>
      </w:r>
    </w:p>
    <w:p w14:paraId="4435978E" w14:textId="77777777" w:rsidR="00361EFF" w:rsidRPr="00F37390" w:rsidRDefault="00361EFF" w:rsidP="00210384">
      <w:pPr>
        <w:numPr>
          <w:ilvl w:val="0"/>
          <w:numId w:val="19"/>
        </w:numPr>
        <w:suppressAutoHyphens/>
        <w:spacing w:after="0" w:line="360" w:lineRule="auto"/>
        <w:ind w:right="-12"/>
        <w:jc w:val="both"/>
        <w:rPr>
          <w:rFonts w:ascii="Arial Narrow" w:hAnsi="Arial Narrow"/>
        </w:rPr>
      </w:pPr>
      <w:r w:rsidRPr="00F37390">
        <w:rPr>
          <w:rFonts w:ascii="Arial Narrow" w:hAnsi="Arial Narrow"/>
        </w:rPr>
        <w:t>dokonywać niezwłocznego zgłoszenia właściwemu podmiotowi prowadzącemu serwis kas rejestrujących każdej nieprawidłowości w pracy kasy;</w:t>
      </w:r>
    </w:p>
    <w:p w14:paraId="570409C3" w14:textId="77777777" w:rsidR="00361EFF" w:rsidRPr="00F37390" w:rsidRDefault="00361EFF" w:rsidP="00210384">
      <w:pPr>
        <w:numPr>
          <w:ilvl w:val="0"/>
          <w:numId w:val="19"/>
        </w:numPr>
        <w:suppressAutoHyphens/>
        <w:spacing w:after="0" w:line="360" w:lineRule="auto"/>
        <w:ind w:right="-12"/>
        <w:jc w:val="both"/>
        <w:rPr>
          <w:rFonts w:ascii="Arial Narrow" w:hAnsi="Arial Narrow"/>
        </w:rPr>
      </w:pPr>
      <w:r w:rsidRPr="00F37390">
        <w:rPr>
          <w:rFonts w:ascii="Arial Narrow" w:hAnsi="Arial Narrow"/>
        </w:rPr>
        <w:t>udostępniać kasy rejestrujące do kontroli stanu ich nienaruszalności   i prawidłowości pracy na każde żądanie właściwych organów;</w:t>
      </w:r>
    </w:p>
    <w:p w14:paraId="50F75C40" w14:textId="77777777" w:rsidR="00361EFF" w:rsidRPr="00F37390" w:rsidRDefault="00361EFF" w:rsidP="00210384">
      <w:pPr>
        <w:numPr>
          <w:ilvl w:val="0"/>
          <w:numId w:val="19"/>
        </w:numPr>
        <w:suppressAutoHyphens/>
        <w:spacing w:after="0" w:line="360" w:lineRule="auto"/>
        <w:ind w:right="-12"/>
        <w:jc w:val="both"/>
        <w:rPr>
          <w:rFonts w:ascii="Arial Narrow" w:hAnsi="Arial Narrow"/>
        </w:rPr>
      </w:pPr>
      <w:r w:rsidRPr="00F37390">
        <w:rPr>
          <w:rFonts w:ascii="Arial Narrow" w:hAnsi="Arial Narrow"/>
        </w:rPr>
        <w:t>zgłaszać kasy rejestrujące do obowiązkowego przeglądu technicznego właściwemu podmiotowi prowadzącemu serwis kas rejestrujących;</w:t>
      </w:r>
    </w:p>
    <w:p w14:paraId="3C9AD7FF" w14:textId="282E3455" w:rsidR="00361EFF" w:rsidRPr="00D80EC6" w:rsidRDefault="00361EFF" w:rsidP="00210384">
      <w:pPr>
        <w:numPr>
          <w:ilvl w:val="0"/>
          <w:numId w:val="19"/>
        </w:numPr>
        <w:suppressAutoHyphens/>
        <w:spacing w:after="0" w:line="360" w:lineRule="auto"/>
        <w:ind w:right="-12"/>
        <w:jc w:val="both"/>
        <w:rPr>
          <w:rFonts w:ascii="Arial Narrow" w:hAnsi="Arial Narrow"/>
        </w:rPr>
      </w:pPr>
      <w:r w:rsidRPr="00F37390">
        <w:rPr>
          <w:rFonts w:ascii="Arial Narrow" w:hAnsi="Arial Narrow"/>
        </w:rPr>
        <w:t>przechowywać kopie dokumentów kasowych przez okres wymagany w art. 112</w:t>
      </w:r>
      <w:r w:rsidR="003A2356">
        <w:rPr>
          <w:rFonts w:ascii="Arial Narrow" w:hAnsi="Arial Narrow"/>
        </w:rPr>
        <w:t xml:space="preserve"> ustawy o VAT</w:t>
      </w:r>
      <w:r w:rsidRPr="00F37390">
        <w:rPr>
          <w:rFonts w:ascii="Arial Narrow" w:hAnsi="Arial Narrow"/>
        </w:rPr>
        <w:t>, zgodnie z warunkami określonymi w ustawie z dnia 29 września 1994r. o </w:t>
      </w:r>
      <w:r w:rsidRPr="00D80EC6">
        <w:rPr>
          <w:rFonts w:ascii="Arial Narrow" w:hAnsi="Arial Narrow"/>
        </w:rPr>
        <w:t>rachunkowości</w:t>
      </w:r>
      <w:r w:rsidR="003A2356" w:rsidRPr="00D80EC6">
        <w:rPr>
          <w:rFonts w:ascii="Arial Narrow" w:hAnsi="Arial Narrow"/>
        </w:rPr>
        <w:t xml:space="preserve"> </w:t>
      </w:r>
      <w:r w:rsidRPr="00D80EC6">
        <w:rPr>
          <w:rFonts w:ascii="Arial Narrow" w:hAnsi="Arial Narrow"/>
        </w:rPr>
        <w:t xml:space="preserve"> (</w:t>
      </w:r>
      <w:r w:rsidR="00850F14" w:rsidRPr="00D80EC6">
        <w:rPr>
          <w:rFonts w:ascii="Arial Narrow" w:hAnsi="Arial Narrow"/>
        </w:rPr>
        <w:t>tekst jednolity:</w:t>
      </w:r>
      <w:r w:rsidR="003A2356" w:rsidRPr="00D80EC6">
        <w:rPr>
          <w:rFonts w:ascii="Arial Narrow" w:hAnsi="Arial Narrow"/>
        </w:rPr>
        <w:t xml:space="preserve"> </w:t>
      </w:r>
      <w:r w:rsidRPr="00D80EC6">
        <w:rPr>
          <w:rFonts w:ascii="Arial Narrow" w:hAnsi="Arial Narrow"/>
        </w:rPr>
        <w:t>Dz.U. z 20</w:t>
      </w:r>
      <w:r w:rsidR="003A2356" w:rsidRPr="00D80EC6">
        <w:rPr>
          <w:rFonts w:ascii="Arial Narrow" w:hAnsi="Arial Narrow"/>
        </w:rPr>
        <w:t>1</w:t>
      </w:r>
      <w:r w:rsidR="009403C8" w:rsidRPr="00D80EC6">
        <w:rPr>
          <w:rFonts w:ascii="Arial Narrow" w:hAnsi="Arial Narrow"/>
        </w:rPr>
        <w:t>9</w:t>
      </w:r>
      <w:r w:rsidRPr="00D80EC6">
        <w:rPr>
          <w:rFonts w:ascii="Arial Narrow" w:hAnsi="Arial Narrow"/>
        </w:rPr>
        <w:t xml:space="preserve">r. </w:t>
      </w:r>
      <w:r w:rsidR="003A2356" w:rsidRPr="00D80EC6">
        <w:rPr>
          <w:rFonts w:ascii="Arial Narrow" w:hAnsi="Arial Narrow"/>
        </w:rPr>
        <w:t>,</w:t>
      </w:r>
      <w:r w:rsidRPr="00D80EC6">
        <w:rPr>
          <w:rFonts w:ascii="Arial Narrow" w:hAnsi="Arial Narrow"/>
        </w:rPr>
        <w:t xml:space="preserve"> poz. </w:t>
      </w:r>
      <w:r w:rsidR="009403C8" w:rsidRPr="00D80EC6">
        <w:rPr>
          <w:rFonts w:ascii="Arial Narrow" w:hAnsi="Arial Narrow"/>
        </w:rPr>
        <w:t>351</w:t>
      </w:r>
      <w:r w:rsidR="000B19F0" w:rsidRPr="00D80EC6">
        <w:rPr>
          <w:rFonts w:ascii="Arial Narrow" w:hAnsi="Arial Narrow"/>
        </w:rPr>
        <w:t xml:space="preserve"> z późn. zm.</w:t>
      </w:r>
      <w:r w:rsidRPr="00D80EC6">
        <w:rPr>
          <w:rFonts w:ascii="Arial Narrow" w:hAnsi="Arial Narrow"/>
        </w:rPr>
        <w:t>);</w:t>
      </w:r>
    </w:p>
    <w:p w14:paraId="1B5D15D3" w14:textId="77777777" w:rsidR="00361EFF" w:rsidRPr="00D80EC6" w:rsidRDefault="00361EFF" w:rsidP="00210384">
      <w:pPr>
        <w:numPr>
          <w:ilvl w:val="0"/>
          <w:numId w:val="19"/>
        </w:numPr>
        <w:suppressAutoHyphens/>
        <w:spacing w:after="0" w:line="360" w:lineRule="auto"/>
        <w:ind w:right="-12"/>
        <w:jc w:val="both"/>
        <w:rPr>
          <w:rFonts w:ascii="Arial Narrow" w:hAnsi="Arial Narrow"/>
        </w:rPr>
      </w:pPr>
      <w:r w:rsidRPr="00D80EC6">
        <w:rPr>
          <w:rFonts w:ascii="Arial Narrow" w:hAnsi="Arial Narrow"/>
        </w:rPr>
        <w:t>stosować kasy rejestrujące wyłącznie do prowadzenia ewidencji własnej sprzedaży;</w:t>
      </w:r>
    </w:p>
    <w:p w14:paraId="5D1AFE5E" w14:textId="6F5F3946" w:rsidR="00361EFF" w:rsidRPr="00F37390" w:rsidRDefault="00361EFF" w:rsidP="00210384">
      <w:pPr>
        <w:numPr>
          <w:ilvl w:val="0"/>
          <w:numId w:val="19"/>
        </w:numPr>
        <w:suppressAutoHyphens/>
        <w:spacing w:after="0" w:line="360" w:lineRule="auto"/>
        <w:ind w:right="-12"/>
        <w:jc w:val="both"/>
        <w:rPr>
          <w:rFonts w:ascii="Arial Narrow" w:hAnsi="Arial Narrow"/>
        </w:rPr>
      </w:pPr>
      <w:r w:rsidRPr="00F37390">
        <w:rPr>
          <w:rFonts w:ascii="Arial Narrow" w:hAnsi="Arial Narrow"/>
        </w:rPr>
        <w:t>dokonywać wydruku</w:t>
      </w:r>
      <w:r w:rsidR="004150D5">
        <w:rPr>
          <w:rFonts w:ascii="Arial Narrow" w:hAnsi="Arial Narrow"/>
        </w:rPr>
        <w:t xml:space="preserve"> dokumentów wystawionych przy zastosowaniu kasy rejestruj</w:t>
      </w:r>
      <w:r w:rsidR="006039F2">
        <w:rPr>
          <w:rFonts w:ascii="Arial Narrow" w:hAnsi="Arial Narrow"/>
        </w:rPr>
        <w:t>ą</w:t>
      </w:r>
      <w:r w:rsidR="004150D5">
        <w:rPr>
          <w:rFonts w:ascii="Arial Narrow" w:hAnsi="Arial Narrow"/>
        </w:rPr>
        <w:t>cej</w:t>
      </w:r>
    </w:p>
    <w:p w14:paraId="6F9D3742" w14:textId="464DA0B1" w:rsidR="00361EFF" w:rsidRPr="00D80EC6" w:rsidRDefault="00361EFF" w:rsidP="00210384">
      <w:pPr>
        <w:numPr>
          <w:ilvl w:val="0"/>
          <w:numId w:val="19"/>
        </w:numPr>
        <w:suppressAutoHyphens/>
        <w:spacing w:after="0" w:line="360" w:lineRule="auto"/>
        <w:ind w:right="-12"/>
        <w:jc w:val="both"/>
        <w:rPr>
          <w:rFonts w:ascii="Arial Narrow" w:hAnsi="Arial Narrow"/>
        </w:rPr>
      </w:pPr>
      <w:r w:rsidRPr="00D80EC6">
        <w:rPr>
          <w:rFonts w:ascii="Arial Narrow" w:hAnsi="Arial Narrow"/>
        </w:rPr>
        <w:t>prowadzić i przechowywać dokumentację o przebiegu eksploatacji kasy rejestrującej</w:t>
      </w:r>
      <w:r w:rsidR="00E27D2E" w:rsidRPr="00D80EC6">
        <w:rPr>
          <w:rFonts w:ascii="Arial Narrow" w:hAnsi="Arial Narrow"/>
        </w:rPr>
        <w:t xml:space="preserve"> z uwzględnieniem przepisów wydanych na podstawie  ust. 7a i ust. 9 pkt 1</w:t>
      </w:r>
    </w:p>
    <w:p w14:paraId="148FC1BD" w14:textId="554B5BDE" w:rsidR="00361EFF" w:rsidRPr="00D80EC6" w:rsidRDefault="00361EFF" w:rsidP="00210384">
      <w:pPr>
        <w:numPr>
          <w:ilvl w:val="0"/>
          <w:numId w:val="19"/>
        </w:numPr>
        <w:suppressAutoHyphens/>
        <w:spacing w:after="0" w:line="360" w:lineRule="auto"/>
        <w:ind w:right="-12"/>
        <w:jc w:val="both"/>
        <w:rPr>
          <w:rFonts w:ascii="Arial Narrow" w:hAnsi="Arial Narrow"/>
        </w:rPr>
      </w:pPr>
      <w:r w:rsidRPr="00D80EC6">
        <w:rPr>
          <w:rFonts w:ascii="Arial Narrow" w:hAnsi="Arial Narrow"/>
        </w:rPr>
        <w:t>poddać obowiązkowemu przeglądowi technicznemu kasy rejestrujące, które zostały przez podatnika utracone, a następnie odzyskane, przed ich ponownym zastosowaniem do prowadzenia ewidencji.</w:t>
      </w:r>
    </w:p>
    <w:p w14:paraId="53E4581D" w14:textId="66221D6F" w:rsidR="000431C0" w:rsidRPr="00D80EC6" w:rsidRDefault="000431C0" w:rsidP="00210384">
      <w:pPr>
        <w:numPr>
          <w:ilvl w:val="0"/>
          <w:numId w:val="19"/>
        </w:numPr>
        <w:suppressAutoHyphens/>
        <w:spacing w:after="0" w:line="360" w:lineRule="auto"/>
        <w:ind w:right="-12"/>
        <w:jc w:val="both"/>
        <w:rPr>
          <w:rFonts w:ascii="Arial Narrow" w:hAnsi="Arial Narrow"/>
          <w:strike/>
        </w:rPr>
      </w:pPr>
      <w:r w:rsidRPr="00D80EC6">
        <w:rPr>
          <w:rFonts w:ascii="Arial Narrow" w:hAnsi="Arial Narrow"/>
        </w:rPr>
        <w:t>zapewnić połączenie umożliwiające przesyłanie danych mi</w:t>
      </w:r>
      <w:r w:rsidR="00690D85" w:rsidRPr="00D80EC6">
        <w:rPr>
          <w:rFonts w:ascii="Arial Narrow" w:hAnsi="Arial Narrow"/>
        </w:rPr>
        <w:t>ę</w:t>
      </w:r>
      <w:r w:rsidRPr="00D80EC6">
        <w:rPr>
          <w:rFonts w:ascii="Arial Narrow" w:hAnsi="Arial Narrow"/>
        </w:rPr>
        <w:t>dzy kas</w:t>
      </w:r>
      <w:r w:rsidR="00690D85" w:rsidRPr="00D80EC6">
        <w:rPr>
          <w:rFonts w:ascii="Arial Narrow" w:hAnsi="Arial Narrow"/>
        </w:rPr>
        <w:t>ą</w:t>
      </w:r>
      <w:r w:rsidRPr="00D80EC6">
        <w:rPr>
          <w:rFonts w:ascii="Arial Narrow" w:hAnsi="Arial Narrow"/>
        </w:rPr>
        <w:t xml:space="preserve"> rejestrującą a Centralnym Repozytorium Ka</w:t>
      </w:r>
      <w:r w:rsidR="004D4AF9" w:rsidRPr="00D80EC6">
        <w:rPr>
          <w:rFonts w:ascii="Arial Narrow" w:hAnsi="Arial Narrow"/>
        </w:rPr>
        <w:t>s</w:t>
      </w:r>
      <w:r w:rsidRPr="00D80EC6">
        <w:rPr>
          <w:rFonts w:ascii="Arial Narrow" w:hAnsi="Arial Narrow"/>
        </w:rPr>
        <w:t>, określone w art. 111a ust. 3:</w:t>
      </w:r>
    </w:p>
    <w:p w14:paraId="47103594" w14:textId="7691B5E1" w:rsidR="000431C0" w:rsidRPr="00D80EC6" w:rsidRDefault="000431C0" w:rsidP="00210384">
      <w:pPr>
        <w:numPr>
          <w:ilvl w:val="0"/>
          <w:numId w:val="19"/>
        </w:numPr>
        <w:suppressAutoHyphens/>
        <w:spacing w:after="0" w:line="360" w:lineRule="auto"/>
        <w:ind w:right="-12"/>
        <w:jc w:val="both"/>
        <w:rPr>
          <w:rFonts w:ascii="Arial Narrow" w:hAnsi="Arial Narrow"/>
        </w:rPr>
      </w:pPr>
      <w:r w:rsidRPr="00D80EC6">
        <w:rPr>
          <w:rFonts w:ascii="Arial Narrow" w:hAnsi="Arial Narrow"/>
        </w:rPr>
        <w:t>zakończyć używanie kas rejestrujących w przypadku zakończenia działalności gospod</w:t>
      </w:r>
      <w:r w:rsidR="00C53782" w:rsidRPr="00D80EC6">
        <w:rPr>
          <w:rFonts w:ascii="Arial Narrow" w:hAnsi="Arial Narrow"/>
        </w:rPr>
        <w:t>arczej lub pracy kas rejestrujących, zapewniając  zabezpieczenie danych z kasy rejestrującej.</w:t>
      </w:r>
    </w:p>
    <w:p w14:paraId="6A0824EF" w14:textId="08111D23" w:rsidR="00361EFF" w:rsidRDefault="00D70279" w:rsidP="00210384">
      <w:pPr>
        <w:pStyle w:val="Akapitzlist"/>
        <w:numPr>
          <w:ilvl w:val="0"/>
          <w:numId w:val="18"/>
        </w:numPr>
        <w:spacing w:line="360" w:lineRule="auto"/>
        <w:ind w:right="-12"/>
        <w:jc w:val="both"/>
        <w:rPr>
          <w:rFonts w:ascii="Arial Narrow" w:hAnsi="Arial Narrow"/>
        </w:rPr>
      </w:pPr>
      <w:r w:rsidRPr="00D80EC6">
        <w:rPr>
          <w:rFonts w:ascii="Arial Narrow" w:hAnsi="Arial Narrow"/>
        </w:rPr>
        <w:lastRenderedPageBreak/>
        <w:t xml:space="preserve">Zgodnie z </w:t>
      </w:r>
      <w:r w:rsidR="00361EFF" w:rsidRPr="00D80EC6">
        <w:rPr>
          <w:rFonts w:ascii="Arial Narrow" w:hAnsi="Arial Narrow"/>
        </w:rPr>
        <w:t xml:space="preserve"> § 6 ust. 1 rozporządzenia Ministra Finansów z dnia </w:t>
      </w:r>
      <w:r w:rsidR="00474A70" w:rsidRPr="00D80EC6">
        <w:rPr>
          <w:rFonts w:ascii="Arial Narrow" w:hAnsi="Arial Narrow"/>
        </w:rPr>
        <w:t>29</w:t>
      </w:r>
      <w:r w:rsidR="00361EFF" w:rsidRPr="00D80EC6">
        <w:rPr>
          <w:rFonts w:ascii="Arial Narrow" w:hAnsi="Arial Narrow"/>
        </w:rPr>
        <w:t xml:space="preserve"> </w:t>
      </w:r>
      <w:r w:rsidR="00474A70" w:rsidRPr="00D80EC6">
        <w:rPr>
          <w:rFonts w:ascii="Arial Narrow" w:hAnsi="Arial Narrow"/>
        </w:rPr>
        <w:t>kwietnia</w:t>
      </w:r>
      <w:r w:rsidR="00361EFF" w:rsidRPr="00D80EC6">
        <w:rPr>
          <w:rFonts w:ascii="Arial Narrow" w:hAnsi="Arial Narrow"/>
        </w:rPr>
        <w:t xml:space="preserve"> 201</w:t>
      </w:r>
      <w:r w:rsidR="00474A70" w:rsidRPr="00D80EC6">
        <w:rPr>
          <w:rFonts w:ascii="Arial Narrow" w:hAnsi="Arial Narrow"/>
        </w:rPr>
        <w:t>9</w:t>
      </w:r>
      <w:r w:rsidR="00361EFF" w:rsidRPr="00D80EC6">
        <w:rPr>
          <w:rFonts w:ascii="Arial Narrow" w:hAnsi="Arial Narrow"/>
        </w:rPr>
        <w:t xml:space="preserve"> r w sprawie kas rejestrujących</w:t>
      </w:r>
      <w:r w:rsidR="003A2356" w:rsidRPr="00D80EC6">
        <w:rPr>
          <w:rFonts w:ascii="Arial Narrow" w:hAnsi="Arial Narrow"/>
        </w:rPr>
        <w:t xml:space="preserve"> (</w:t>
      </w:r>
      <w:r w:rsidR="009403C8" w:rsidRPr="00D80EC6">
        <w:rPr>
          <w:rFonts w:ascii="Arial Narrow" w:hAnsi="Arial Narrow"/>
        </w:rPr>
        <w:t xml:space="preserve"> tekst jednolity: </w:t>
      </w:r>
      <w:r w:rsidR="003A2356" w:rsidRPr="00D80EC6">
        <w:rPr>
          <w:rFonts w:ascii="Arial Narrow" w:hAnsi="Arial Narrow"/>
        </w:rPr>
        <w:t>Dz.U. z 201</w:t>
      </w:r>
      <w:r w:rsidR="00474A70" w:rsidRPr="00D80EC6">
        <w:rPr>
          <w:rFonts w:ascii="Arial Narrow" w:hAnsi="Arial Narrow"/>
        </w:rPr>
        <w:t>9</w:t>
      </w:r>
      <w:r w:rsidR="003A2356" w:rsidRPr="00D80EC6">
        <w:rPr>
          <w:rFonts w:ascii="Arial Narrow" w:hAnsi="Arial Narrow"/>
        </w:rPr>
        <w:t>r., poz.</w:t>
      </w:r>
      <w:r w:rsidR="00474A70" w:rsidRPr="00D80EC6">
        <w:rPr>
          <w:rFonts w:ascii="Arial Narrow" w:hAnsi="Arial Narrow"/>
        </w:rPr>
        <w:t xml:space="preserve"> 816</w:t>
      </w:r>
      <w:r w:rsidR="000B19F0" w:rsidRPr="00D80EC6">
        <w:rPr>
          <w:rFonts w:ascii="Arial Narrow" w:hAnsi="Arial Narrow"/>
        </w:rPr>
        <w:t xml:space="preserve">  z późn. zm.</w:t>
      </w:r>
      <w:r w:rsidR="003A2356" w:rsidRPr="00D80EC6">
        <w:rPr>
          <w:rFonts w:ascii="Arial Narrow" w:hAnsi="Arial Narrow"/>
        </w:rPr>
        <w:t>)</w:t>
      </w:r>
      <w:r w:rsidRPr="00D80EC6">
        <w:rPr>
          <w:rFonts w:ascii="Arial Narrow" w:hAnsi="Arial Narrow"/>
        </w:rPr>
        <w:t>,</w:t>
      </w:r>
      <w:r w:rsidR="00361EFF" w:rsidRPr="00D80EC6">
        <w:rPr>
          <w:rFonts w:ascii="Arial Narrow" w:hAnsi="Arial Narrow"/>
        </w:rPr>
        <w:t xml:space="preserve"> podatnicy prowadząc ewidencję zobowiązani są m.in. do sporządzania raportów fiskalnych dobowych po zakończeniu sprzedaży za dany dzień, nie później jednak niż przed dokonaniem pierwszej sprzedaży w dniu następnym, a także sporządzenia raportu fiskalnego okresowego (miesięcznego) po zakończeniu sprzedaży za dany miesiąc</w:t>
      </w:r>
      <w:r w:rsidR="00147B1C" w:rsidRPr="00D80EC6">
        <w:rPr>
          <w:rFonts w:ascii="Arial Narrow" w:hAnsi="Arial Narrow"/>
        </w:rPr>
        <w:t>,</w:t>
      </w:r>
      <w:r w:rsidR="00361EFF" w:rsidRPr="00D80EC6">
        <w:rPr>
          <w:rFonts w:ascii="Arial Narrow" w:hAnsi="Arial Narrow"/>
        </w:rPr>
        <w:t xml:space="preserve"> w terminie do 25 dnia miesiąca następującego po dniu następnym.</w:t>
      </w:r>
    </w:p>
    <w:p w14:paraId="1632023B" w14:textId="2AFF91FC" w:rsidR="004D4AF9" w:rsidRPr="005A37D1" w:rsidRDefault="00595AA7" w:rsidP="00210384">
      <w:pPr>
        <w:pStyle w:val="Akapitzlist"/>
        <w:numPr>
          <w:ilvl w:val="0"/>
          <w:numId w:val="18"/>
        </w:numPr>
        <w:spacing w:line="360" w:lineRule="auto"/>
        <w:jc w:val="both"/>
        <w:rPr>
          <w:rFonts w:ascii="Arial Narrow" w:hAnsi="Arial Narrow"/>
        </w:rPr>
      </w:pPr>
      <w:r w:rsidRPr="001C7A63">
        <w:rPr>
          <w:rFonts w:ascii="Arial Narrow" w:hAnsi="Arial Narrow"/>
        </w:rPr>
        <w:t>Wykaz czynności zwolnionych z obowiązku ewidencjonowania przy pomocy kas rejestrujących zawiera załącznik do Rozporządzenia Ministra Finansów z dnia 28 grudnia 2018 r. w sprawie zwolnień                                       z obowiązku prowadzenia ewidencji przy zastosowaniu kas rejestrujących (Dz. U. z 2018 r., poz. 2519).</w:t>
      </w:r>
    </w:p>
    <w:p w14:paraId="1CD27044"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6AD52474"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0BF9B535"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4D0FBB5B"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08DDE2DB"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20157191"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67259919"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4D6C7AF5"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3CBE164C"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7DF5F6C1"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3A9905D8"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65615C3E"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5BD21AD3"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305688E7"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52EFA3BB"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2F0C0495"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7938CDB7"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054F64AD"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163C1AA6"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47A66893"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5AF605E8"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56871498"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583D50A9"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61A1B844"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342F5043"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6E27C941"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2255E955"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769E9121"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7AB367C2"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590584EC"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5AC770FE"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3046971E"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1F202162"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2EAD6B05"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4DEF5E0E"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72F8249C"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34A17998"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31C29F0D"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125C7F9B" w14:textId="77777777" w:rsidR="00A713CE" w:rsidRDefault="00A713CE" w:rsidP="00124099">
      <w:pPr>
        <w:suppressAutoHyphens/>
        <w:spacing w:after="0" w:line="240" w:lineRule="auto"/>
        <w:ind w:right="-12"/>
        <w:rPr>
          <w:rFonts w:ascii="Arial Narrow" w:hAnsi="Arial Narrow"/>
          <w:b/>
          <w:bCs/>
          <w:color w:val="000000"/>
          <w:highlight w:val="yellow"/>
          <w:shd w:val="clear" w:color="auto" w:fill="FFFFFF"/>
        </w:rPr>
      </w:pPr>
    </w:p>
    <w:p w14:paraId="19B2FFE5"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0A0D8364" w14:textId="77777777" w:rsidR="00D67EF2" w:rsidRDefault="00D67EF2" w:rsidP="00124099">
      <w:pPr>
        <w:suppressAutoHyphens/>
        <w:spacing w:after="0" w:line="240" w:lineRule="auto"/>
        <w:ind w:right="-12"/>
        <w:rPr>
          <w:rFonts w:ascii="Arial Narrow" w:hAnsi="Arial Narrow"/>
          <w:b/>
          <w:bCs/>
          <w:color w:val="000000"/>
          <w:highlight w:val="yellow"/>
          <w:shd w:val="clear" w:color="auto" w:fill="FFFFFF"/>
        </w:rPr>
      </w:pPr>
    </w:p>
    <w:p w14:paraId="7CCA79C4" w14:textId="030FA3DA" w:rsidR="006116C3" w:rsidRDefault="006116C3" w:rsidP="00124099">
      <w:pPr>
        <w:suppressAutoHyphens/>
        <w:spacing w:after="0" w:line="240" w:lineRule="auto"/>
        <w:ind w:right="-12"/>
        <w:rPr>
          <w:rFonts w:ascii="Arial Narrow" w:hAnsi="Arial Narrow"/>
          <w:b/>
          <w:shd w:val="clear" w:color="auto" w:fill="FFFFFF"/>
        </w:rPr>
      </w:pPr>
      <w:r w:rsidRPr="0067617E">
        <w:rPr>
          <w:rFonts w:ascii="Arial Narrow" w:hAnsi="Arial Narrow"/>
          <w:b/>
          <w:bCs/>
          <w:color w:val="000000"/>
          <w:highlight w:val="yellow"/>
          <w:shd w:val="clear" w:color="auto" w:fill="FFFFFF"/>
        </w:rPr>
        <w:lastRenderedPageBreak/>
        <w:t xml:space="preserve">ROZDZIAŁ </w:t>
      </w:r>
      <w:r w:rsidR="005E59B1" w:rsidRPr="0067617E">
        <w:rPr>
          <w:rFonts w:ascii="Arial Narrow" w:hAnsi="Arial Narrow"/>
          <w:b/>
          <w:bCs/>
          <w:color w:val="000000"/>
          <w:highlight w:val="yellow"/>
          <w:shd w:val="clear" w:color="auto" w:fill="FFFFFF"/>
        </w:rPr>
        <w:t>VII</w:t>
      </w:r>
      <w:r w:rsidR="00CC5A79">
        <w:rPr>
          <w:rFonts w:ascii="Arial Narrow" w:hAnsi="Arial Narrow"/>
          <w:b/>
          <w:bCs/>
          <w:color w:val="000000"/>
          <w:shd w:val="clear" w:color="auto" w:fill="FFFFFF"/>
        </w:rPr>
        <w:t xml:space="preserve">.  </w:t>
      </w:r>
      <w:r w:rsidR="002F4A75">
        <w:rPr>
          <w:rFonts w:ascii="Arial Narrow" w:hAnsi="Arial Narrow"/>
          <w:b/>
          <w:shd w:val="clear" w:color="auto" w:fill="FFFFFF"/>
        </w:rPr>
        <w:t xml:space="preserve">EWIDENCJA KSIĘGOWA </w:t>
      </w:r>
      <w:r w:rsidR="00CC5A79">
        <w:rPr>
          <w:rFonts w:ascii="Arial Narrow" w:hAnsi="Arial Narrow"/>
          <w:b/>
          <w:shd w:val="clear" w:color="auto" w:fill="FFFFFF"/>
        </w:rPr>
        <w:t xml:space="preserve"> </w:t>
      </w:r>
      <w:r w:rsidR="00CC5A79" w:rsidRPr="00F37390">
        <w:rPr>
          <w:rFonts w:ascii="Arial Narrow" w:hAnsi="Arial Narrow"/>
          <w:b/>
          <w:shd w:val="clear" w:color="auto" w:fill="FFFFFF"/>
        </w:rPr>
        <w:t>I PRZEKAZYWANI</w:t>
      </w:r>
      <w:r w:rsidR="00CC5A79">
        <w:rPr>
          <w:rFonts w:ascii="Arial Narrow" w:hAnsi="Arial Narrow"/>
          <w:b/>
          <w:shd w:val="clear" w:color="auto" w:fill="FFFFFF"/>
        </w:rPr>
        <w:t xml:space="preserve">E PODATKU </w:t>
      </w:r>
      <w:r w:rsidR="002F4A75">
        <w:rPr>
          <w:rFonts w:ascii="Arial Narrow" w:hAnsi="Arial Narrow"/>
          <w:b/>
          <w:shd w:val="clear" w:color="auto" w:fill="FFFFFF"/>
        </w:rPr>
        <w:t xml:space="preserve">VAT </w:t>
      </w:r>
      <w:r w:rsidR="00CC5A79">
        <w:rPr>
          <w:rFonts w:ascii="Arial Narrow" w:hAnsi="Arial Narrow"/>
          <w:b/>
          <w:shd w:val="clear" w:color="auto" w:fill="FFFFFF"/>
        </w:rPr>
        <w:t>NALEŻNEGO</w:t>
      </w:r>
      <w:r>
        <w:rPr>
          <w:rFonts w:ascii="Arial Narrow" w:hAnsi="Arial Narrow"/>
          <w:b/>
          <w:shd w:val="clear" w:color="auto" w:fill="FFFFFF"/>
        </w:rPr>
        <w:t xml:space="preserve">                     </w:t>
      </w:r>
      <w:r w:rsidR="002F4A75">
        <w:rPr>
          <w:rFonts w:ascii="Arial Narrow" w:hAnsi="Arial Narrow"/>
          <w:b/>
          <w:shd w:val="clear" w:color="auto" w:fill="FFFFFF"/>
        </w:rPr>
        <w:t xml:space="preserve"> </w:t>
      </w:r>
    </w:p>
    <w:p w14:paraId="57D0A8C1" w14:textId="17F36588" w:rsidR="00792465" w:rsidRDefault="00124099" w:rsidP="00124099">
      <w:pPr>
        <w:suppressAutoHyphens/>
        <w:spacing w:after="0" w:line="240" w:lineRule="auto"/>
        <w:ind w:left="1418" w:right="-12" w:hanging="851"/>
        <w:rPr>
          <w:rFonts w:ascii="Arial Narrow" w:hAnsi="Arial Narrow"/>
          <w:b/>
          <w:shd w:val="clear" w:color="auto" w:fill="FFFFFF"/>
        </w:rPr>
      </w:pPr>
      <w:r>
        <w:rPr>
          <w:rFonts w:ascii="Arial Narrow" w:hAnsi="Arial Narrow"/>
          <w:b/>
          <w:shd w:val="clear" w:color="auto" w:fill="FFFFFF"/>
        </w:rPr>
        <w:t xml:space="preserve">                 </w:t>
      </w:r>
      <w:r w:rsidR="002F4A75">
        <w:rPr>
          <w:rFonts w:ascii="Arial Narrow" w:hAnsi="Arial Narrow"/>
          <w:b/>
          <w:shd w:val="clear" w:color="auto" w:fill="FFFFFF"/>
        </w:rPr>
        <w:t xml:space="preserve">W JEDNOSTKACH SPORZĄDZAJĄCYCH </w:t>
      </w:r>
      <w:r w:rsidRPr="0067617E">
        <w:rPr>
          <w:rFonts w:ascii="Arial Narrow" w:hAnsi="Arial Narrow"/>
          <w:b/>
          <w:highlight w:val="yellow"/>
          <w:shd w:val="clear" w:color="auto" w:fill="FFFFFF"/>
        </w:rPr>
        <w:t>CZĄSTKOWE INFORMACJE O PODATKU OD             TOWARÓW I USŁUG</w:t>
      </w:r>
    </w:p>
    <w:p w14:paraId="7F567DA1" w14:textId="77777777" w:rsidR="00AF1B63" w:rsidRDefault="00AF1B63" w:rsidP="00A51527">
      <w:pPr>
        <w:spacing w:after="240" w:line="360" w:lineRule="auto"/>
        <w:ind w:right="-12"/>
        <w:jc w:val="both"/>
        <w:rPr>
          <w:rFonts w:ascii="Arial Narrow" w:hAnsi="Arial Narrow"/>
        </w:rPr>
      </w:pPr>
    </w:p>
    <w:p w14:paraId="341E91C9" w14:textId="77777777" w:rsidR="006808C2" w:rsidRDefault="009B2E9C" w:rsidP="00A51527">
      <w:pPr>
        <w:spacing w:after="240" w:line="360" w:lineRule="auto"/>
        <w:ind w:right="-12"/>
        <w:jc w:val="both"/>
        <w:rPr>
          <w:rFonts w:ascii="Arial Narrow" w:hAnsi="Arial Narrow"/>
        </w:rPr>
      </w:pPr>
      <w:r>
        <w:rPr>
          <w:rFonts w:ascii="Arial Narrow" w:hAnsi="Arial Narrow"/>
        </w:rPr>
        <w:t>D</w:t>
      </w:r>
      <w:r w:rsidR="00F53CA4" w:rsidRPr="00F37390">
        <w:rPr>
          <w:rFonts w:ascii="Arial Narrow" w:hAnsi="Arial Narrow"/>
        </w:rPr>
        <w:t xml:space="preserve">o rozliczania podatku VAT </w:t>
      </w:r>
      <w:r>
        <w:rPr>
          <w:rFonts w:ascii="Arial Narrow" w:hAnsi="Arial Narrow"/>
        </w:rPr>
        <w:t xml:space="preserve">w Mieście </w:t>
      </w:r>
      <w:r w:rsidR="00F53CA4" w:rsidRPr="00F37390">
        <w:rPr>
          <w:rFonts w:ascii="Arial Narrow" w:hAnsi="Arial Narrow"/>
        </w:rPr>
        <w:t xml:space="preserve">przyjmuje się metodę </w:t>
      </w:r>
      <w:r w:rsidR="00F53CA4">
        <w:rPr>
          <w:rFonts w:ascii="Arial Narrow" w:hAnsi="Arial Narrow"/>
        </w:rPr>
        <w:t>brutto</w:t>
      </w:r>
      <w:r w:rsidR="00F53CA4" w:rsidRPr="00F37390">
        <w:rPr>
          <w:rFonts w:ascii="Arial Narrow" w:hAnsi="Arial Narrow"/>
        </w:rPr>
        <w:t>. Zakłada ona</w:t>
      </w:r>
      <w:r w:rsidR="00F53CA4">
        <w:rPr>
          <w:rFonts w:ascii="Arial Narrow" w:hAnsi="Arial Narrow"/>
        </w:rPr>
        <w:t>,</w:t>
      </w:r>
      <w:r w:rsidR="00F53CA4" w:rsidRPr="00F37390">
        <w:rPr>
          <w:rFonts w:ascii="Arial Narrow" w:hAnsi="Arial Narrow"/>
        </w:rPr>
        <w:t xml:space="preserve"> że podatek należny jest dochodem jednostki i jest także przychodem</w:t>
      </w:r>
      <w:r w:rsidR="00361A2C">
        <w:rPr>
          <w:rFonts w:ascii="Arial Narrow" w:hAnsi="Arial Narrow"/>
        </w:rPr>
        <w:t>, do wysokości nie podlegającej odprowadzeniu do Urzędu Skarbowego</w:t>
      </w:r>
      <w:r w:rsidR="00F53CA4" w:rsidRPr="00F37390">
        <w:rPr>
          <w:rFonts w:ascii="Arial Narrow" w:hAnsi="Arial Narrow"/>
        </w:rPr>
        <w:t>. Jednostka planuje dochody budżetowe</w:t>
      </w:r>
      <w:r w:rsidR="00A51527">
        <w:rPr>
          <w:rFonts w:ascii="Arial Narrow" w:hAnsi="Arial Narrow"/>
        </w:rPr>
        <w:t xml:space="preserve"> w kwocie brutto tj. </w:t>
      </w:r>
      <w:r w:rsidR="00F53CA4" w:rsidRPr="00F37390">
        <w:rPr>
          <w:rFonts w:ascii="Arial Narrow" w:hAnsi="Arial Narrow"/>
        </w:rPr>
        <w:t xml:space="preserve"> </w:t>
      </w:r>
      <w:r w:rsidR="00A51527">
        <w:rPr>
          <w:rFonts w:ascii="Arial Narrow" w:hAnsi="Arial Narrow"/>
        </w:rPr>
        <w:t>łącznie z podatkiem</w:t>
      </w:r>
      <w:r w:rsidR="00F53CA4" w:rsidRPr="00F37390">
        <w:rPr>
          <w:rFonts w:ascii="Arial Narrow" w:hAnsi="Arial Narrow"/>
        </w:rPr>
        <w:t xml:space="preserve"> należn</w:t>
      </w:r>
      <w:r w:rsidR="00A51527">
        <w:rPr>
          <w:rFonts w:ascii="Arial Narrow" w:hAnsi="Arial Narrow"/>
        </w:rPr>
        <w:t>ym</w:t>
      </w:r>
      <w:r w:rsidR="00F53CA4" w:rsidRPr="00F37390">
        <w:rPr>
          <w:rFonts w:ascii="Arial Narrow" w:hAnsi="Arial Narrow"/>
        </w:rPr>
        <w:t xml:space="preserve"> </w:t>
      </w:r>
      <w:r w:rsidR="00361A2C">
        <w:rPr>
          <w:rFonts w:ascii="Arial Narrow" w:hAnsi="Arial Narrow"/>
        </w:rPr>
        <w:t xml:space="preserve">pozostającym po rozliczeniu  z podatkiem naliczonym </w:t>
      </w:r>
      <w:r w:rsidR="00F53CA4" w:rsidRPr="00F37390">
        <w:rPr>
          <w:rFonts w:ascii="Arial Narrow" w:hAnsi="Arial Narrow"/>
        </w:rPr>
        <w:t>w danym paragrafie dochodów budżetowych</w:t>
      </w:r>
      <w:r w:rsidR="00A51527">
        <w:rPr>
          <w:rFonts w:ascii="Arial Narrow" w:hAnsi="Arial Narrow"/>
        </w:rPr>
        <w:t>. Wydatki budżetowe planowane są w kwocie brutto, tj. łącznie z podatkiem naliczonym w § właściwym dla tych wydatków budżetowych.</w:t>
      </w:r>
    </w:p>
    <w:p w14:paraId="13CB8F15" w14:textId="77777777" w:rsidR="008F1111" w:rsidRPr="00DF2B8D" w:rsidRDefault="003B737D" w:rsidP="00210384">
      <w:pPr>
        <w:pStyle w:val="Akapitzlist"/>
        <w:widowControl w:val="0"/>
        <w:numPr>
          <w:ilvl w:val="0"/>
          <w:numId w:val="38"/>
        </w:numPr>
        <w:autoSpaceDE w:val="0"/>
        <w:autoSpaceDN w:val="0"/>
        <w:adjustRightInd w:val="0"/>
        <w:spacing w:after="0" w:line="360" w:lineRule="auto"/>
        <w:ind w:left="360"/>
        <w:rPr>
          <w:rFonts w:ascii="Arial Narrow" w:hAnsi="Arial Narrow" w:cs="Arial"/>
          <w:b/>
          <w:u w:val="single"/>
        </w:rPr>
      </w:pPr>
      <w:r w:rsidRPr="00DF2B8D">
        <w:rPr>
          <w:rFonts w:ascii="Arial Narrow" w:hAnsi="Arial Narrow" w:cs="Arial"/>
          <w:b/>
          <w:u w:val="single"/>
        </w:rPr>
        <w:t>Konto  22</w:t>
      </w:r>
      <w:r w:rsidR="009B2E9C">
        <w:rPr>
          <w:rFonts w:ascii="Arial Narrow" w:hAnsi="Arial Narrow" w:cs="Arial"/>
          <w:b/>
          <w:u w:val="single"/>
        </w:rPr>
        <w:t>5</w:t>
      </w:r>
      <w:r w:rsidRPr="00DF2B8D">
        <w:rPr>
          <w:rFonts w:ascii="Arial Narrow" w:hAnsi="Arial Narrow" w:cs="Arial"/>
          <w:b/>
          <w:u w:val="single"/>
        </w:rPr>
        <w:t>- Rozliczenie podatku VAT</w:t>
      </w:r>
    </w:p>
    <w:p w14:paraId="033CE1EA" w14:textId="77777777" w:rsidR="003B737D" w:rsidRDefault="003B737D" w:rsidP="00A532E7">
      <w:pPr>
        <w:pStyle w:val="Akapitzlist"/>
        <w:widowControl w:val="0"/>
        <w:autoSpaceDE w:val="0"/>
        <w:autoSpaceDN w:val="0"/>
        <w:adjustRightInd w:val="0"/>
        <w:spacing w:after="0" w:line="360" w:lineRule="auto"/>
        <w:ind w:left="360"/>
        <w:rPr>
          <w:rFonts w:ascii="Arial Narrow" w:hAnsi="Arial Narrow" w:cs="Arial"/>
        </w:rPr>
      </w:pPr>
      <w:r>
        <w:rPr>
          <w:rFonts w:ascii="Arial Narrow" w:hAnsi="Arial Narrow" w:cs="Arial"/>
        </w:rPr>
        <w:t>Konto 22</w:t>
      </w:r>
      <w:r w:rsidR="009B2E9C">
        <w:rPr>
          <w:rFonts w:ascii="Arial Narrow" w:hAnsi="Arial Narrow" w:cs="Arial"/>
        </w:rPr>
        <w:t>5</w:t>
      </w:r>
      <w:r>
        <w:rPr>
          <w:rFonts w:ascii="Arial Narrow" w:hAnsi="Arial Narrow" w:cs="Arial"/>
        </w:rPr>
        <w:t xml:space="preserve"> służy w jednostce do rozliczeń podatku VAT </w:t>
      </w:r>
    </w:p>
    <w:p w14:paraId="51B373D9" w14:textId="149ACFBF" w:rsidR="00490530" w:rsidRDefault="00490530" w:rsidP="00A532E7">
      <w:pPr>
        <w:pStyle w:val="Akapitzlist"/>
        <w:widowControl w:val="0"/>
        <w:autoSpaceDE w:val="0"/>
        <w:autoSpaceDN w:val="0"/>
        <w:adjustRightInd w:val="0"/>
        <w:spacing w:after="0" w:line="360" w:lineRule="auto"/>
        <w:ind w:left="360"/>
        <w:rPr>
          <w:rFonts w:ascii="Arial Narrow" w:hAnsi="Arial Narrow" w:cs="Arial"/>
        </w:rPr>
      </w:pPr>
      <w:r>
        <w:rPr>
          <w:rFonts w:ascii="Arial Narrow" w:hAnsi="Arial Narrow" w:cs="Arial"/>
        </w:rPr>
        <w:t xml:space="preserve">Wprowadzona ewidencja analityczna umożliwia identyfikację VAT należnego, naliczonego z podziałem na stawki, i innych pozycji, które umożliwią sporządzenie </w:t>
      </w:r>
      <w:r w:rsidR="00124099" w:rsidRPr="007246AA">
        <w:rPr>
          <w:rFonts w:ascii="Arial Narrow" w:hAnsi="Arial Narrow" w:cs="Arial"/>
          <w:highlight w:val="yellow"/>
        </w:rPr>
        <w:t>cząstkowych informacji o podatku od towrów i usług</w:t>
      </w:r>
      <w:r w:rsidR="00D40DBF">
        <w:rPr>
          <w:rFonts w:ascii="Arial Narrow" w:hAnsi="Arial Narrow" w:cs="Arial"/>
        </w:rPr>
        <w:t xml:space="preserve">. W budowie konta analitycznego, jednostka zobowiązana jest uwzględnić n/w stopnie agregacji wspólne dla planu kont Miasta. Kolejne stopnie agregacji jednostki mogą tworzyć według swoich potrzeb. </w:t>
      </w:r>
    </w:p>
    <w:p w14:paraId="6C701B42" w14:textId="77777777" w:rsidR="00361A2C" w:rsidRDefault="00361A2C" w:rsidP="003B737D">
      <w:pPr>
        <w:pStyle w:val="Akapitzlist"/>
        <w:widowControl w:val="0"/>
        <w:autoSpaceDE w:val="0"/>
        <w:autoSpaceDN w:val="0"/>
        <w:adjustRightInd w:val="0"/>
        <w:spacing w:after="0" w:line="360" w:lineRule="auto"/>
        <w:rPr>
          <w:rFonts w:ascii="Arial Narrow" w:hAnsi="Arial Narrow" w:cs="Arial"/>
        </w:rPr>
      </w:pPr>
    </w:p>
    <w:tbl>
      <w:tblPr>
        <w:tblStyle w:val="Tabela-Siatka"/>
        <w:tblW w:w="0" w:type="auto"/>
        <w:tblInd w:w="720" w:type="dxa"/>
        <w:tblLook w:val="04A0" w:firstRow="1" w:lastRow="0" w:firstColumn="1" w:lastColumn="0" w:noHBand="0" w:noVBand="1"/>
      </w:tblPr>
      <w:tblGrid>
        <w:gridCol w:w="942"/>
        <w:gridCol w:w="2448"/>
        <w:gridCol w:w="4940"/>
      </w:tblGrid>
      <w:tr w:rsidR="00490530" w:rsidRPr="00AF2497" w14:paraId="2A4755DD" w14:textId="77777777" w:rsidTr="00DC5F28">
        <w:tc>
          <w:tcPr>
            <w:tcW w:w="942" w:type="dxa"/>
          </w:tcPr>
          <w:p w14:paraId="23D29223" w14:textId="77777777" w:rsidR="00490530" w:rsidRPr="00AF2497" w:rsidRDefault="00490530" w:rsidP="003B737D">
            <w:pPr>
              <w:pStyle w:val="Akapitzlist"/>
              <w:widowControl w:val="0"/>
              <w:autoSpaceDE w:val="0"/>
              <w:autoSpaceDN w:val="0"/>
              <w:adjustRightInd w:val="0"/>
              <w:spacing w:after="0" w:line="360" w:lineRule="auto"/>
              <w:ind w:left="0"/>
              <w:rPr>
                <w:rFonts w:ascii="Arial Narrow" w:hAnsi="Arial Narrow" w:cs="Arial"/>
                <w:b/>
              </w:rPr>
            </w:pPr>
            <w:r w:rsidRPr="00AF2497">
              <w:rPr>
                <w:rFonts w:ascii="Arial Narrow" w:hAnsi="Arial Narrow" w:cs="Arial"/>
                <w:b/>
              </w:rPr>
              <w:t>konto</w:t>
            </w:r>
          </w:p>
        </w:tc>
        <w:tc>
          <w:tcPr>
            <w:tcW w:w="2448" w:type="dxa"/>
          </w:tcPr>
          <w:p w14:paraId="603D1690" w14:textId="77777777" w:rsidR="00490530" w:rsidRPr="00AF2497" w:rsidRDefault="00490530" w:rsidP="003B737D">
            <w:pPr>
              <w:pStyle w:val="Akapitzlist"/>
              <w:widowControl w:val="0"/>
              <w:autoSpaceDE w:val="0"/>
              <w:autoSpaceDN w:val="0"/>
              <w:adjustRightInd w:val="0"/>
              <w:spacing w:after="0" w:line="360" w:lineRule="auto"/>
              <w:ind w:left="0"/>
              <w:rPr>
                <w:rFonts w:ascii="Arial Narrow" w:hAnsi="Arial Narrow" w:cs="Arial"/>
                <w:b/>
              </w:rPr>
            </w:pPr>
            <w:r w:rsidRPr="00AF2497">
              <w:rPr>
                <w:rFonts w:ascii="Arial Narrow" w:hAnsi="Arial Narrow" w:cs="Arial"/>
                <w:b/>
              </w:rPr>
              <w:t>Konto analityczne</w:t>
            </w:r>
          </w:p>
        </w:tc>
        <w:tc>
          <w:tcPr>
            <w:tcW w:w="4940" w:type="dxa"/>
          </w:tcPr>
          <w:p w14:paraId="229787F4" w14:textId="77777777" w:rsidR="00490530" w:rsidRPr="00AF2497" w:rsidRDefault="00490530" w:rsidP="003B737D">
            <w:pPr>
              <w:pStyle w:val="Akapitzlist"/>
              <w:widowControl w:val="0"/>
              <w:autoSpaceDE w:val="0"/>
              <w:autoSpaceDN w:val="0"/>
              <w:adjustRightInd w:val="0"/>
              <w:spacing w:after="0" w:line="360" w:lineRule="auto"/>
              <w:ind w:left="0"/>
              <w:rPr>
                <w:rFonts w:ascii="Arial Narrow" w:hAnsi="Arial Narrow" w:cs="Arial"/>
                <w:b/>
              </w:rPr>
            </w:pPr>
            <w:r w:rsidRPr="00AF2497">
              <w:rPr>
                <w:rFonts w:ascii="Arial Narrow" w:hAnsi="Arial Narrow" w:cs="Arial"/>
                <w:b/>
              </w:rPr>
              <w:t>Nazwa konta</w:t>
            </w:r>
          </w:p>
        </w:tc>
      </w:tr>
      <w:tr w:rsidR="00490530" w14:paraId="6CACAF66" w14:textId="77777777" w:rsidTr="00DC5F28">
        <w:tc>
          <w:tcPr>
            <w:tcW w:w="942" w:type="dxa"/>
          </w:tcPr>
          <w:p w14:paraId="0DB5B7EF" w14:textId="77777777" w:rsidR="00490530" w:rsidRDefault="00490530"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p>
        </w:tc>
        <w:tc>
          <w:tcPr>
            <w:tcW w:w="2448" w:type="dxa"/>
          </w:tcPr>
          <w:p w14:paraId="0F5E0B97" w14:textId="77777777" w:rsidR="00490530" w:rsidRDefault="00490530" w:rsidP="003B737D">
            <w:pPr>
              <w:pStyle w:val="Akapitzlist"/>
              <w:widowControl w:val="0"/>
              <w:autoSpaceDE w:val="0"/>
              <w:autoSpaceDN w:val="0"/>
              <w:adjustRightInd w:val="0"/>
              <w:spacing w:after="0" w:line="360" w:lineRule="auto"/>
              <w:ind w:left="0"/>
              <w:rPr>
                <w:rFonts w:ascii="Arial Narrow" w:hAnsi="Arial Narrow" w:cs="Arial"/>
              </w:rPr>
            </w:pPr>
          </w:p>
        </w:tc>
        <w:tc>
          <w:tcPr>
            <w:tcW w:w="4940" w:type="dxa"/>
          </w:tcPr>
          <w:p w14:paraId="25EF6970" w14:textId="77777777" w:rsidR="00490530" w:rsidRDefault="00490530" w:rsidP="003B737D">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w:t>
            </w:r>
          </w:p>
        </w:tc>
      </w:tr>
      <w:tr w:rsidR="00490530" w14:paraId="63BBA018" w14:textId="77777777" w:rsidTr="00DC5F28">
        <w:tc>
          <w:tcPr>
            <w:tcW w:w="942" w:type="dxa"/>
          </w:tcPr>
          <w:p w14:paraId="37D1C15C" w14:textId="77777777" w:rsidR="00490530" w:rsidRDefault="00490530" w:rsidP="003B737D">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04F3B015" w14:textId="77777777" w:rsidR="00490530" w:rsidRDefault="00490530"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A97394">
              <w:rPr>
                <w:rFonts w:ascii="Arial Narrow" w:hAnsi="Arial Narrow" w:cs="Arial"/>
              </w:rPr>
              <w:t>VJ-</w:t>
            </w:r>
            <w:r>
              <w:rPr>
                <w:rFonts w:ascii="Arial Narrow" w:hAnsi="Arial Narrow" w:cs="Arial"/>
              </w:rPr>
              <w:t>0</w:t>
            </w:r>
          </w:p>
        </w:tc>
        <w:tc>
          <w:tcPr>
            <w:tcW w:w="4940" w:type="dxa"/>
          </w:tcPr>
          <w:p w14:paraId="13B6B7F3" w14:textId="77777777" w:rsidR="00490530" w:rsidRDefault="00490530" w:rsidP="003B737D">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należnego w danym miesiącu</w:t>
            </w:r>
          </w:p>
        </w:tc>
      </w:tr>
      <w:tr w:rsidR="00F852C3" w14:paraId="21241D6E" w14:textId="77777777" w:rsidTr="00DC5F28">
        <w:tc>
          <w:tcPr>
            <w:tcW w:w="942" w:type="dxa"/>
          </w:tcPr>
          <w:p w14:paraId="2FF9A91D"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17D982B2"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A97394">
              <w:rPr>
                <w:rFonts w:ascii="Arial Narrow" w:hAnsi="Arial Narrow" w:cs="Arial"/>
              </w:rPr>
              <w:t>VJ-</w:t>
            </w:r>
            <w:r>
              <w:rPr>
                <w:rFonts w:ascii="Arial Narrow" w:hAnsi="Arial Narrow" w:cs="Arial"/>
              </w:rPr>
              <w:t>0-05</w:t>
            </w:r>
          </w:p>
        </w:tc>
        <w:tc>
          <w:tcPr>
            <w:tcW w:w="4940" w:type="dxa"/>
          </w:tcPr>
          <w:p w14:paraId="0E77B33E"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należnego w danym miesiącu  - ze stawką 5%</w:t>
            </w:r>
          </w:p>
        </w:tc>
      </w:tr>
      <w:tr w:rsidR="00F852C3" w14:paraId="3D91B17E" w14:textId="77777777" w:rsidTr="00DC5F28">
        <w:tc>
          <w:tcPr>
            <w:tcW w:w="942" w:type="dxa"/>
          </w:tcPr>
          <w:p w14:paraId="0189B884"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1B78523C"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A97394">
              <w:rPr>
                <w:rFonts w:ascii="Arial Narrow" w:hAnsi="Arial Narrow" w:cs="Arial"/>
              </w:rPr>
              <w:t>VJ-</w:t>
            </w:r>
            <w:r>
              <w:rPr>
                <w:rFonts w:ascii="Arial Narrow" w:hAnsi="Arial Narrow" w:cs="Arial"/>
              </w:rPr>
              <w:t>0-08</w:t>
            </w:r>
          </w:p>
        </w:tc>
        <w:tc>
          <w:tcPr>
            <w:tcW w:w="4940" w:type="dxa"/>
          </w:tcPr>
          <w:p w14:paraId="71F776B3"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należnego w danym miesiącu – ze stawką 8%</w:t>
            </w:r>
          </w:p>
        </w:tc>
      </w:tr>
      <w:tr w:rsidR="00F852C3" w14:paraId="2B9A26F7" w14:textId="77777777" w:rsidTr="00DC5F28">
        <w:tc>
          <w:tcPr>
            <w:tcW w:w="942" w:type="dxa"/>
          </w:tcPr>
          <w:p w14:paraId="195305C5"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211105A0"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A97394">
              <w:rPr>
                <w:rFonts w:ascii="Arial Narrow" w:hAnsi="Arial Narrow" w:cs="Arial"/>
              </w:rPr>
              <w:t>VJ-</w:t>
            </w:r>
            <w:r>
              <w:rPr>
                <w:rFonts w:ascii="Arial Narrow" w:hAnsi="Arial Narrow" w:cs="Arial"/>
              </w:rPr>
              <w:t>0-23</w:t>
            </w:r>
          </w:p>
        </w:tc>
        <w:tc>
          <w:tcPr>
            <w:tcW w:w="4940" w:type="dxa"/>
          </w:tcPr>
          <w:p w14:paraId="2511814D"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należnego w danym miesiącu – ze stawką 23%</w:t>
            </w:r>
          </w:p>
        </w:tc>
      </w:tr>
      <w:tr w:rsidR="00490530" w14:paraId="5C94AA35" w14:textId="77777777" w:rsidTr="00DC5F28">
        <w:tc>
          <w:tcPr>
            <w:tcW w:w="942" w:type="dxa"/>
          </w:tcPr>
          <w:p w14:paraId="53D589DA" w14:textId="77777777" w:rsidR="00490530" w:rsidRDefault="00490530" w:rsidP="003B737D">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42164BE8" w14:textId="77777777" w:rsidR="00490530"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1</w:t>
            </w:r>
          </w:p>
        </w:tc>
        <w:tc>
          <w:tcPr>
            <w:tcW w:w="4940" w:type="dxa"/>
          </w:tcPr>
          <w:p w14:paraId="6C6AE9B5" w14:textId="77777777" w:rsidR="00AF2497" w:rsidRDefault="00F852C3" w:rsidP="003B737D">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pozostałych do rozliczenia w danym miesiącu</w:t>
            </w:r>
          </w:p>
        </w:tc>
      </w:tr>
      <w:tr w:rsidR="00F852C3" w14:paraId="6A73F764" w14:textId="77777777" w:rsidTr="00DC5F28">
        <w:tc>
          <w:tcPr>
            <w:tcW w:w="942" w:type="dxa"/>
          </w:tcPr>
          <w:p w14:paraId="4E528AFF"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4FAB2703"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1-05</w:t>
            </w:r>
          </w:p>
        </w:tc>
        <w:tc>
          <w:tcPr>
            <w:tcW w:w="4940" w:type="dxa"/>
          </w:tcPr>
          <w:p w14:paraId="72935B62"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pozostałych do rozliczenia w danym miesiącu</w:t>
            </w:r>
            <w:r w:rsidR="002C5FF0">
              <w:rPr>
                <w:rFonts w:ascii="Arial Narrow" w:hAnsi="Arial Narrow" w:cs="Arial"/>
              </w:rPr>
              <w:t xml:space="preserve"> – ze stawką 5%</w:t>
            </w:r>
          </w:p>
          <w:p w14:paraId="740477C7" w14:textId="77777777" w:rsidR="00FB4D92" w:rsidRDefault="00FB4D92" w:rsidP="0019694A">
            <w:pPr>
              <w:pStyle w:val="Akapitzlist"/>
              <w:widowControl w:val="0"/>
              <w:autoSpaceDE w:val="0"/>
              <w:autoSpaceDN w:val="0"/>
              <w:adjustRightInd w:val="0"/>
              <w:spacing w:after="0" w:line="360" w:lineRule="auto"/>
              <w:ind w:left="0"/>
              <w:rPr>
                <w:rFonts w:ascii="Arial Narrow" w:hAnsi="Arial Narrow" w:cs="Arial"/>
              </w:rPr>
            </w:pPr>
          </w:p>
        </w:tc>
      </w:tr>
      <w:tr w:rsidR="00F852C3" w14:paraId="6E8EFE44" w14:textId="77777777" w:rsidTr="00DC5F28">
        <w:tc>
          <w:tcPr>
            <w:tcW w:w="942" w:type="dxa"/>
          </w:tcPr>
          <w:p w14:paraId="7DE698F5"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1286E2D9"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1-08</w:t>
            </w:r>
          </w:p>
        </w:tc>
        <w:tc>
          <w:tcPr>
            <w:tcW w:w="4940" w:type="dxa"/>
          </w:tcPr>
          <w:p w14:paraId="40B4C917" w14:textId="77777777" w:rsidR="00792465"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pozostałych do rozliczenia w danym miesiącu</w:t>
            </w:r>
            <w:r w:rsidR="002C5FF0">
              <w:rPr>
                <w:rFonts w:ascii="Arial Narrow" w:hAnsi="Arial Narrow" w:cs="Arial"/>
              </w:rPr>
              <w:t xml:space="preserve"> – ze stawką 8%</w:t>
            </w:r>
          </w:p>
          <w:p w14:paraId="5BB94B6A" w14:textId="393A30CB" w:rsidR="00FB4D92" w:rsidRDefault="00FB4D92" w:rsidP="0019694A">
            <w:pPr>
              <w:pStyle w:val="Akapitzlist"/>
              <w:widowControl w:val="0"/>
              <w:autoSpaceDE w:val="0"/>
              <w:autoSpaceDN w:val="0"/>
              <w:adjustRightInd w:val="0"/>
              <w:spacing w:after="0" w:line="360" w:lineRule="auto"/>
              <w:ind w:left="0"/>
              <w:rPr>
                <w:rFonts w:ascii="Arial Narrow" w:hAnsi="Arial Narrow" w:cs="Arial"/>
              </w:rPr>
            </w:pPr>
          </w:p>
        </w:tc>
      </w:tr>
      <w:tr w:rsidR="00FB4D92" w:rsidRPr="00AF2497" w14:paraId="4183F47C" w14:textId="77777777" w:rsidTr="00595AA7">
        <w:tc>
          <w:tcPr>
            <w:tcW w:w="942" w:type="dxa"/>
          </w:tcPr>
          <w:p w14:paraId="1A25AB40" w14:textId="77777777" w:rsidR="00FB4D92" w:rsidRPr="00AF2497" w:rsidRDefault="00FB4D92" w:rsidP="00595AA7">
            <w:pPr>
              <w:pStyle w:val="Akapitzlist"/>
              <w:widowControl w:val="0"/>
              <w:autoSpaceDE w:val="0"/>
              <w:autoSpaceDN w:val="0"/>
              <w:adjustRightInd w:val="0"/>
              <w:spacing w:after="0" w:line="360" w:lineRule="auto"/>
              <w:ind w:left="0"/>
              <w:rPr>
                <w:rFonts w:ascii="Arial Narrow" w:hAnsi="Arial Narrow" w:cs="Arial"/>
                <w:b/>
              </w:rPr>
            </w:pPr>
            <w:r w:rsidRPr="00AF2497">
              <w:rPr>
                <w:rFonts w:ascii="Arial Narrow" w:hAnsi="Arial Narrow" w:cs="Arial"/>
                <w:b/>
              </w:rPr>
              <w:lastRenderedPageBreak/>
              <w:t>konto</w:t>
            </w:r>
          </w:p>
        </w:tc>
        <w:tc>
          <w:tcPr>
            <w:tcW w:w="2448" w:type="dxa"/>
          </w:tcPr>
          <w:p w14:paraId="3227786A" w14:textId="77777777" w:rsidR="00FB4D92" w:rsidRPr="00AF2497" w:rsidRDefault="00FB4D92" w:rsidP="00595AA7">
            <w:pPr>
              <w:pStyle w:val="Akapitzlist"/>
              <w:widowControl w:val="0"/>
              <w:autoSpaceDE w:val="0"/>
              <w:autoSpaceDN w:val="0"/>
              <w:adjustRightInd w:val="0"/>
              <w:spacing w:after="0" w:line="360" w:lineRule="auto"/>
              <w:ind w:left="0"/>
              <w:rPr>
                <w:rFonts w:ascii="Arial Narrow" w:hAnsi="Arial Narrow" w:cs="Arial"/>
                <w:b/>
              </w:rPr>
            </w:pPr>
            <w:r w:rsidRPr="00AF2497">
              <w:rPr>
                <w:rFonts w:ascii="Arial Narrow" w:hAnsi="Arial Narrow" w:cs="Arial"/>
                <w:b/>
              </w:rPr>
              <w:t>Konto analityczne</w:t>
            </w:r>
          </w:p>
        </w:tc>
        <w:tc>
          <w:tcPr>
            <w:tcW w:w="4940" w:type="dxa"/>
          </w:tcPr>
          <w:p w14:paraId="2F433CE5" w14:textId="77777777" w:rsidR="00FB4D92" w:rsidRPr="00AF2497" w:rsidRDefault="00FB4D92" w:rsidP="00595AA7">
            <w:pPr>
              <w:pStyle w:val="Akapitzlist"/>
              <w:widowControl w:val="0"/>
              <w:autoSpaceDE w:val="0"/>
              <w:autoSpaceDN w:val="0"/>
              <w:adjustRightInd w:val="0"/>
              <w:spacing w:after="0" w:line="360" w:lineRule="auto"/>
              <w:ind w:left="0"/>
              <w:rPr>
                <w:rFonts w:ascii="Arial Narrow" w:hAnsi="Arial Narrow" w:cs="Arial"/>
                <w:b/>
              </w:rPr>
            </w:pPr>
            <w:r w:rsidRPr="00AF2497">
              <w:rPr>
                <w:rFonts w:ascii="Arial Narrow" w:hAnsi="Arial Narrow" w:cs="Arial"/>
                <w:b/>
              </w:rPr>
              <w:t>Nazwa konta</w:t>
            </w:r>
          </w:p>
        </w:tc>
      </w:tr>
      <w:tr w:rsidR="00F852C3" w14:paraId="4A9A6A83" w14:textId="77777777" w:rsidTr="00DC5F28">
        <w:tc>
          <w:tcPr>
            <w:tcW w:w="942" w:type="dxa"/>
          </w:tcPr>
          <w:p w14:paraId="7EBD71F5"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44C9BC90"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1-23</w:t>
            </w:r>
          </w:p>
        </w:tc>
        <w:tc>
          <w:tcPr>
            <w:tcW w:w="4940" w:type="dxa"/>
          </w:tcPr>
          <w:p w14:paraId="0A53C432"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pozostałych do rozliczenia w danym miesiącu</w:t>
            </w:r>
            <w:r w:rsidR="002C5FF0">
              <w:rPr>
                <w:rFonts w:ascii="Arial Narrow" w:hAnsi="Arial Narrow" w:cs="Arial"/>
              </w:rPr>
              <w:t xml:space="preserve"> – ze stawką 23%</w:t>
            </w:r>
          </w:p>
        </w:tc>
      </w:tr>
      <w:tr w:rsidR="00F852C3" w14:paraId="072520AB" w14:textId="77777777" w:rsidTr="00DC5F28">
        <w:tc>
          <w:tcPr>
            <w:tcW w:w="942" w:type="dxa"/>
          </w:tcPr>
          <w:p w14:paraId="6C625A9F" w14:textId="77777777" w:rsidR="00F852C3" w:rsidRDefault="00F852C3" w:rsidP="003B737D">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143B6932"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2</w:t>
            </w:r>
          </w:p>
        </w:tc>
        <w:tc>
          <w:tcPr>
            <w:tcW w:w="4940" w:type="dxa"/>
          </w:tcPr>
          <w:p w14:paraId="463F5823" w14:textId="77777777" w:rsidR="00F852C3" w:rsidRDefault="00F852C3" w:rsidP="00F852C3">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zaliczanych do środków trwałych  do rozliczenia w danym miesiącu</w:t>
            </w:r>
          </w:p>
        </w:tc>
      </w:tr>
      <w:tr w:rsidR="00F852C3" w14:paraId="1914D4F7" w14:textId="77777777" w:rsidTr="00DC5F28">
        <w:tc>
          <w:tcPr>
            <w:tcW w:w="942" w:type="dxa"/>
          </w:tcPr>
          <w:p w14:paraId="3662ED74"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0C3C50DD"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2-05</w:t>
            </w:r>
          </w:p>
        </w:tc>
        <w:tc>
          <w:tcPr>
            <w:tcW w:w="4940" w:type="dxa"/>
          </w:tcPr>
          <w:p w14:paraId="00F6D9F9"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zaliczanych do środków trwałych  do rozliczenia w danym miesiącu</w:t>
            </w:r>
            <w:r w:rsidR="002C5FF0">
              <w:rPr>
                <w:rFonts w:ascii="Arial Narrow" w:hAnsi="Arial Narrow" w:cs="Arial"/>
              </w:rPr>
              <w:t xml:space="preserve"> – ze stawką 5%</w:t>
            </w:r>
          </w:p>
        </w:tc>
      </w:tr>
      <w:tr w:rsidR="00F852C3" w14:paraId="3AEC0A8B" w14:textId="77777777" w:rsidTr="00DC5F28">
        <w:tc>
          <w:tcPr>
            <w:tcW w:w="942" w:type="dxa"/>
          </w:tcPr>
          <w:p w14:paraId="4F3AC15A"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1C1872D3"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2-08</w:t>
            </w:r>
          </w:p>
        </w:tc>
        <w:tc>
          <w:tcPr>
            <w:tcW w:w="4940" w:type="dxa"/>
          </w:tcPr>
          <w:p w14:paraId="70F9D1A1"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zaliczanych do środków trwałych  do rozliczenia w danym miesiącu</w:t>
            </w:r>
            <w:r w:rsidR="002C5FF0">
              <w:rPr>
                <w:rFonts w:ascii="Arial Narrow" w:hAnsi="Arial Narrow" w:cs="Arial"/>
              </w:rPr>
              <w:t xml:space="preserve"> – ze stawką 8%</w:t>
            </w:r>
          </w:p>
        </w:tc>
      </w:tr>
      <w:tr w:rsidR="00F852C3" w14:paraId="4816ADFB" w14:textId="77777777" w:rsidTr="00DC5F28">
        <w:tc>
          <w:tcPr>
            <w:tcW w:w="942" w:type="dxa"/>
          </w:tcPr>
          <w:p w14:paraId="0C5D567C"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73CB7A4E" w14:textId="77777777" w:rsidR="00F852C3" w:rsidRDefault="00F852C3" w:rsidP="00A9739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A97394">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2-23</w:t>
            </w:r>
          </w:p>
        </w:tc>
        <w:tc>
          <w:tcPr>
            <w:tcW w:w="4940" w:type="dxa"/>
          </w:tcPr>
          <w:p w14:paraId="6020096E"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Rozliczenie podatku VAT naliczonego od nabycia towarów i usług zaliczanych do środków trwałych  do rozliczenia w danym miesiącu</w:t>
            </w:r>
            <w:r w:rsidR="002C5FF0">
              <w:rPr>
                <w:rFonts w:ascii="Arial Narrow" w:hAnsi="Arial Narrow" w:cs="Arial"/>
              </w:rPr>
              <w:t xml:space="preserve"> – ze stawką 23%</w:t>
            </w:r>
          </w:p>
        </w:tc>
      </w:tr>
      <w:tr w:rsidR="00F852C3" w14:paraId="2C088987" w14:textId="77777777" w:rsidTr="00DC5F28">
        <w:tc>
          <w:tcPr>
            <w:tcW w:w="942" w:type="dxa"/>
          </w:tcPr>
          <w:p w14:paraId="291D5B0A"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663A54D7" w14:textId="77777777" w:rsidR="00F852C3" w:rsidRDefault="00F852C3" w:rsidP="00255C38">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255C38">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3</w:t>
            </w:r>
          </w:p>
        </w:tc>
        <w:tc>
          <w:tcPr>
            <w:tcW w:w="4940" w:type="dxa"/>
          </w:tcPr>
          <w:p w14:paraId="66D59D83"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VAT naliczony do rozliczenia w następnym okresie</w:t>
            </w:r>
          </w:p>
        </w:tc>
      </w:tr>
      <w:tr w:rsidR="00F852C3" w14:paraId="5809E398" w14:textId="77777777" w:rsidTr="00DC5F28">
        <w:tc>
          <w:tcPr>
            <w:tcW w:w="942" w:type="dxa"/>
          </w:tcPr>
          <w:p w14:paraId="5E90B8D6"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710FDDCE" w14:textId="77777777" w:rsidR="00F852C3" w:rsidRDefault="00F852C3" w:rsidP="00255C38">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255C38">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3-05</w:t>
            </w:r>
          </w:p>
        </w:tc>
        <w:tc>
          <w:tcPr>
            <w:tcW w:w="4940" w:type="dxa"/>
          </w:tcPr>
          <w:p w14:paraId="08BD0F8A"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VAT naliczony do rozliczenia w następnym okresie</w:t>
            </w:r>
            <w:r w:rsidR="002C5FF0">
              <w:rPr>
                <w:rFonts w:ascii="Arial Narrow" w:hAnsi="Arial Narrow" w:cs="Arial"/>
              </w:rPr>
              <w:t xml:space="preserve"> – ze stawką 5%</w:t>
            </w:r>
          </w:p>
        </w:tc>
      </w:tr>
      <w:tr w:rsidR="00F852C3" w14:paraId="240DE7DC" w14:textId="77777777" w:rsidTr="00DC5F28">
        <w:tc>
          <w:tcPr>
            <w:tcW w:w="942" w:type="dxa"/>
          </w:tcPr>
          <w:p w14:paraId="0E6D1C7B"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0AEA617F" w14:textId="77777777" w:rsidR="00F852C3" w:rsidRDefault="00F852C3" w:rsidP="00255C38">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255C38">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3-08</w:t>
            </w:r>
          </w:p>
        </w:tc>
        <w:tc>
          <w:tcPr>
            <w:tcW w:w="4940" w:type="dxa"/>
          </w:tcPr>
          <w:p w14:paraId="5CAAEB33" w14:textId="77777777" w:rsidR="00F852C3" w:rsidRDefault="00F852C3" w:rsidP="0019694A">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VAT naliczony do rozliczenia w następnym okresie</w:t>
            </w:r>
            <w:r w:rsidR="002C5FF0">
              <w:rPr>
                <w:rFonts w:ascii="Arial Narrow" w:hAnsi="Arial Narrow" w:cs="Arial"/>
              </w:rPr>
              <w:t xml:space="preserve"> – ze stawką 8%</w:t>
            </w:r>
          </w:p>
        </w:tc>
      </w:tr>
      <w:tr w:rsidR="000D5F64" w14:paraId="6E6CA219" w14:textId="77777777" w:rsidTr="00DC5F28">
        <w:tc>
          <w:tcPr>
            <w:tcW w:w="942" w:type="dxa"/>
          </w:tcPr>
          <w:p w14:paraId="44849EB7" w14:textId="77777777" w:rsidR="000D5F64" w:rsidRDefault="000D5F64" w:rsidP="00303ABE">
            <w:pPr>
              <w:pStyle w:val="Akapitzlist"/>
              <w:widowControl w:val="0"/>
              <w:autoSpaceDE w:val="0"/>
              <w:autoSpaceDN w:val="0"/>
              <w:adjustRightInd w:val="0"/>
              <w:spacing w:after="0" w:line="360" w:lineRule="auto"/>
              <w:ind w:left="0"/>
              <w:rPr>
                <w:rFonts w:ascii="Arial Narrow" w:hAnsi="Arial Narrow" w:cs="Arial"/>
              </w:rPr>
            </w:pPr>
          </w:p>
        </w:tc>
        <w:tc>
          <w:tcPr>
            <w:tcW w:w="2448" w:type="dxa"/>
          </w:tcPr>
          <w:p w14:paraId="2EC9AA5F" w14:textId="77777777" w:rsidR="000D5F64" w:rsidRDefault="000D5F64" w:rsidP="00255C38">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w:t>
            </w:r>
            <w:r w:rsidR="00255C38">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3-23</w:t>
            </w:r>
          </w:p>
        </w:tc>
        <w:tc>
          <w:tcPr>
            <w:tcW w:w="4940" w:type="dxa"/>
          </w:tcPr>
          <w:p w14:paraId="0999DAD4" w14:textId="77777777" w:rsidR="000D5F64" w:rsidRDefault="000D5F64" w:rsidP="00303ABE">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VAT naliczony do rozliczenia w następnym okresie – ze stawką 23%</w:t>
            </w:r>
          </w:p>
        </w:tc>
      </w:tr>
      <w:tr w:rsidR="00DC5F28" w14:paraId="01FD28A6" w14:textId="77777777" w:rsidTr="00DC5F28">
        <w:tc>
          <w:tcPr>
            <w:tcW w:w="942" w:type="dxa"/>
          </w:tcPr>
          <w:p w14:paraId="775300A2" w14:textId="77777777" w:rsidR="00DC5F28" w:rsidRDefault="00DC5F28" w:rsidP="00B1116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w:t>
            </w:r>
          </w:p>
        </w:tc>
        <w:tc>
          <w:tcPr>
            <w:tcW w:w="2448" w:type="dxa"/>
          </w:tcPr>
          <w:p w14:paraId="464C4C99" w14:textId="77777777" w:rsidR="00DC5F28" w:rsidRDefault="00DC5F28" w:rsidP="00B1116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225-VJ-W</w:t>
            </w:r>
          </w:p>
        </w:tc>
        <w:tc>
          <w:tcPr>
            <w:tcW w:w="4940" w:type="dxa"/>
          </w:tcPr>
          <w:p w14:paraId="78236C42" w14:textId="77777777" w:rsidR="00DC5F28" w:rsidRDefault="00DC5F28" w:rsidP="00B11164">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Rozrachunki z tytułu VAT z jednostką centralną (UM)</w:t>
            </w:r>
          </w:p>
        </w:tc>
      </w:tr>
    </w:tbl>
    <w:p w14:paraId="1EA9AE8A" w14:textId="77777777" w:rsidR="00F852C3" w:rsidRDefault="00F852C3" w:rsidP="003B737D">
      <w:pPr>
        <w:pStyle w:val="Akapitzlist"/>
        <w:widowControl w:val="0"/>
        <w:autoSpaceDE w:val="0"/>
        <w:autoSpaceDN w:val="0"/>
        <w:adjustRightInd w:val="0"/>
        <w:spacing w:after="0" w:line="360" w:lineRule="auto"/>
        <w:rPr>
          <w:rFonts w:ascii="Arial Narrow" w:hAnsi="Arial Narrow" w:cs="Arial"/>
        </w:rPr>
      </w:pPr>
    </w:p>
    <w:p w14:paraId="6E99ABFD" w14:textId="77777777" w:rsidR="00490530" w:rsidRDefault="00F852C3" w:rsidP="003B737D">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Do kont 22</w:t>
      </w:r>
      <w:r w:rsidR="00D40DBF">
        <w:rPr>
          <w:rFonts w:ascii="Arial Narrow" w:hAnsi="Arial Narrow" w:cs="Arial"/>
        </w:rPr>
        <w:t>5</w:t>
      </w:r>
      <w:r>
        <w:rPr>
          <w:rFonts w:ascii="Arial Narrow" w:hAnsi="Arial Narrow" w:cs="Arial"/>
        </w:rPr>
        <w:t xml:space="preserve"> </w:t>
      </w:r>
      <w:r w:rsidR="00D40DBF">
        <w:rPr>
          <w:rFonts w:ascii="Arial Narrow" w:hAnsi="Arial Narrow" w:cs="Arial"/>
        </w:rPr>
        <w:t>obowiązuje</w:t>
      </w:r>
      <w:r>
        <w:rPr>
          <w:rFonts w:ascii="Arial Narrow" w:hAnsi="Arial Narrow" w:cs="Arial"/>
        </w:rPr>
        <w:t xml:space="preserve"> rozszerzenie analityki według występujących stawek VAT</w:t>
      </w:r>
      <w:r w:rsidR="002C5FF0">
        <w:rPr>
          <w:rFonts w:ascii="Arial Narrow" w:hAnsi="Arial Narrow" w:cs="Arial"/>
        </w:rPr>
        <w:t>.</w:t>
      </w:r>
    </w:p>
    <w:p w14:paraId="1867EA2B" w14:textId="77777777" w:rsidR="00F852C3" w:rsidRDefault="00F852C3" w:rsidP="003B737D">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 xml:space="preserve"> </w:t>
      </w:r>
    </w:p>
    <w:p w14:paraId="658F44C4" w14:textId="77777777" w:rsidR="002C5FF0" w:rsidRDefault="002C5FF0" w:rsidP="003B737D">
      <w:pPr>
        <w:pStyle w:val="Akapitzlist"/>
        <w:widowControl w:val="0"/>
        <w:autoSpaceDE w:val="0"/>
        <w:autoSpaceDN w:val="0"/>
        <w:adjustRightInd w:val="0"/>
        <w:spacing w:after="0" w:line="360" w:lineRule="auto"/>
        <w:rPr>
          <w:rFonts w:ascii="Arial Narrow" w:hAnsi="Arial Narrow" w:cs="Arial"/>
        </w:rPr>
      </w:pPr>
      <w:r w:rsidRPr="002C5FF0">
        <w:rPr>
          <w:rFonts w:ascii="Arial Narrow" w:hAnsi="Arial Narrow" w:cs="Arial"/>
          <w:b/>
        </w:rPr>
        <w:t>Konto 22</w:t>
      </w:r>
      <w:r w:rsidR="002D5F6F">
        <w:rPr>
          <w:rFonts w:ascii="Arial Narrow" w:hAnsi="Arial Narrow" w:cs="Arial"/>
          <w:b/>
        </w:rPr>
        <w:t>5</w:t>
      </w:r>
      <w:r w:rsidRPr="002C5FF0">
        <w:rPr>
          <w:rFonts w:ascii="Arial Narrow" w:hAnsi="Arial Narrow" w:cs="Arial"/>
          <w:b/>
        </w:rPr>
        <w:t>-</w:t>
      </w:r>
      <w:r w:rsidR="002D5F6F">
        <w:rPr>
          <w:rFonts w:ascii="Arial Narrow" w:hAnsi="Arial Narrow" w:cs="Arial"/>
          <w:b/>
        </w:rPr>
        <w:t>VJ-</w:t>
      </w:r>
      <w:r w:rsidRPr="002C5FF0">
        <w:rPr>
          <w:rFonts w:ascii="Arial Narrow" w:hAnsi="Arial Narrow" w:cs="Arial"/>
          <w:b/>
        </w:rPr>
        <w:t>0</w:t>
      </w:r>
      <w:r>
        <w:rPr>
          <w:rFonts w:ascii="Arial Narrow" w:hAnsi="Arial Narrow" w:cs="Arial"/>
        </w:rPr>
        <w:t xml:space="preserve">  wykazuje na koniec miesiąca saldo Ma, które oznacza zobowiązanie z tytułu VAT należnego, podlegającego wpłacie do Urzędu Skarbowego za pośrednictwem Miasta.</w:t>
      </w:r>
    </w:p>
    <w:p w14:paraId="444E088A" w14:textId="77777777" w:rsidR="00DF2B8D" w:rsidRPr="00DF2B8D" w:rsidRDefault="00DF2B8D" w:rsidP="00DF2B8D">
      <w:pPr>
        <w:pStyle w:val="Akapitzlist"/>
        <w:widowControl w:val="0"/>
        <w:autoSpaceDE w:val="0"/>
        <w:autoSpaceDN w:val="0"/>
        <w:adjustRightInd w:val="0"/>
        <w:spacing w:after="0" w:line="360" w:lineRule="auto"/>
        <w:rPr>
          <w:rFonts w:ascii="Arial Narrow" w:hAnsi="Arial Narrow" w:cs="Arial"/>
        </w:rPr>
      </w:pPr>
      <w:r w:rsidRPr="00DF2B8D">
        <w:rPr>
          <w:rFonts w:ascii="Arial Narrow" w:hAnsi="Arial Narrow" w:cs="Arial"/>
        </w:rPr>
        <w:t>Saldo konta 22</w:t>
      </w:r>
      <w:r w:rsidR="002D5F6F">
        <w:rPr>
          <w:rFonts w:ascii="Arial Narrow" w:hAnsi="Arial Narrow" w:cs="Arial"/>
        </w:rPr>
        <w:t>5</w:t>
      </w:r>
      <w:r w:rsidRPr="00DF2B8D">
        <w:rPr>
          <w:rFonts w:ascii="Arial Narrow" w:hAnsi="Arial Narrow" w:cs="Arial"/>
        </w:rPr>
        <w:t>-</w:t>
      </w:r>
      <w:r w:rsidR="002D5F6F">
        <w:rPr>
          <w:rFonts w:ascii="Arial Narrow" w:hAnsi="Arial Narrow" w:cs="Arial"/>
        </w:rPr>
        <w:t>VJ-</w:t>
      </w:r>
      <w:r>
        <w:rPr>
          <w:rFonts w:ascii="Arial Narrow" w:hAnsi="Arial Narrow" w:cs="Arial"/>
        </w:rPr>
        <w:t>0</w:t>
      </w:r>
      <w:r w:rsidRPr="00DF2B8D">
        <w:rPr>
          <w:rFonts w:ascii="Arial Narrow" w:hAnsi="Arial Narrow" w:cs="Arial"/>
        </w:rPr>
        <w:t xml:space="preserve"> na koniec miesiąca podlega przeksięgowaniu na na konto 225-</w:t>
      </w:r>
      <w:r w:rsidR="002D5F6F">
        <w:rPr>
          <w:rFonts w:ascii="Arial Narrow" w:hAnsi="Arial Narrow" w:cs="Arial"/>
        </w:rPr>
        <w:t>VJ-</w:t>
      </w:r>
      <w:r w:rsidRPr="00DF2B8D">
        <w:rPr>
          <w:rFonts w:ascii="Arial Narrow" w:hAnsi="Arial Narrow" w:cs="Arial"/>
        </w:rPr>
        <w:t>W „Rozrachunki wewnętrzne z tytułu podatku VAT”</w:t>
      </w:r>
      <w:r>
        <w:rPr>
          <w:rFonts w:ascii="Arial Narrow" w:hAnsi="Arial Narrow" w:cs="Arial"/>
        </w:rPr>
        <w:t xml:space="preserve"> (Wn 22</w:t>
      </w:r>
      <w:r w:rsidR="002D5F6F">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0; Ma 225-</w:t>
      </w:r>
      <w:r w:rsidR="002D5F6F">
        <w:rPr>
          <w:rFonts w:ascii="Arial Narrow" w:hAnsi="Arial Narrow" w:cs="Arial"/>
        </w:rPr>
        <w:t>VJ-</w:t>
      </w:r>
      <w:r>
        <w:rPr>
          <w:rFonts w:ascii="Arial Narrow" w:hAnsi="Arial Narrow" w:cs="Arial"/>
        </w:rPr>
        <w:t>W)</w:t>
      </w:r>
    </w:p>
    <w:p w14:paraId="00AA8136" w14:textId="77777777" w:rsidR="002C5FF0" w:rsidRDefault="002C5FF0" w:rsidP="003B737D">
      <w:pPr>
        <w:pStyle w:val="Akapitzlist"/>
        <w:widowControl w:val="0"/>
        <w:autoSpaceDE w:val="0"/>
        <w:autoSpaceDN w:val="0"/>
        <w:adjustRightInd w:val="0"/>
        <w:spacing w:after="0" w:line="360" w:lineRule="auto"/>
        <w:rPr>
          <w:rFonts w:ascii="Arial Narrow" w:hAnsi="Arial Narrow" w:cs="Arial"/>
        </w:rPr>
      </w:pPr>
    </w:p>
    <w:p w14:paraId="282B9763" w14:textId="77777777" w:rsidR="00FD7168" w:rsidRDefault="002C5FF0" w:rsidP="003B737D">
      <w:pPr>
        <w:pStyle w:val="Akapitzlist"/>
        <w:widowControl w:val="0"/>
        <w:autoSpaceDE w:val="0"/>
        <w:autoSpaceDN w:val="0"/>
        <w:adjustRightInd w:val="0"/>
        <w:spacing w:after="0" w:line="360" w:lineRule="auto"/>
        <w:rPr>
          <w:rFonts w:ascii="Arial Narrow" w:hAnsi="Arial Narrow" w:cs="Arial"/>
        </w:rPr>
      </w:pPr>
      <w:r w:rsidRPr="002C5FF0">
        <w:rPr>
          <w:rFonts w:ascii="Arial Narrow" w:hAnsi="Arial Narrow" w:cs="Arial"/>
          <w:b/>
        </w:rPr>
        <w:t>Konto 22</w:t>
      </w:r>
      <w:r w:rsidR="002D5F6F">
        <w:rPr>
          <w:rFonts w:ascii="Arial Narrow" w:hAnsi="Arial Narrow" w:cs="Arial"/>
          <w:b/>
        </w:rPr>
        <w:t>5-VJ</w:t>
      </w:r>
      <w:r w:rsidRPr="002C5FF0">
        <w:rPr>
          <w:rFonts w:ascii="Arial Narrow" w:hAnsi="Arial Narrow" w:cs="Arial"/>
          <w:b/>
        </w:rPr>
        <w:t>-1</w:t>
      </w:r>
      <w:r>
        <w:rPr>
          <w:rFonts w:ascii="Arial Narrow" w:hAnsi="Arial Narrow" w:cs="Arial"/>
        </w:rPr>
        <w:t xml:space="preserve">  może wykazywać na koniec okresu obrachunkowego saldo Wn, które oznacza stan należności z tytułu odliczenia VAT naliczoneg</w:t>
      </w:r>
      <w:r w:rsidR="00FD7168">
        <w:rPr>
          <w:rFonts w:ascii="Arial Narrow" w:hAnsi="Arial Narrow" w:cs="Arial"/>
        </w:rPr>
        <w:t>o zawartego w fakturach zakupu,.</w:t>
      </w:r>
    </w:p>
    <w:p w14:paraId="2B5B6F3C" w14:textId="77777777" w:rsidR="002C5FF0" w:rsidRPr="00DF2B8D" w:rsidRDefault="002C5FF0" w:rsidP="003B737D">
      <w:pPr>
        <w:pStyle w:val="Akapitzlist"/>
        <w:widowControl w:val="0"/>
        <w:autoSpaceDE w:val="0"/>
        <w:autoSpaceDN w:val="0"/>
        <w:adjustRightInd w:val="0"/>
        <w:spacing w:after="0" w:line="360" w:lineRule="auto"/>
        <w:rPr>
          <w:rFonts w:ascii="Arial Narrow" w:hAnsi="Arial Narrow" w:cs="Arial"/>
        </w:rPr>
      </w:pPr>
      <w:r w:rsidRPr="00DF2B8D">
        <w:rPr>
          <w:rFonts w:ascii="Arial Narrow" w:hAnsi="Arial Narrow" w:cs="Arial"/>
        </w:rPr>
        <w:t>Saldo konta 22</w:t>
      </w:r>
      <w:r w:rsidR="002D5F6F">
        <w:rPr>
          <w:rFonts w:ascii="Arial Narrow" w:hAnsi="Arial Narrow" w:cs="Arial"/>
        </w:rPr>
        <w:t>5</w:t>
      </w:r>
      <w:r w:rsidRPr="00DF2B8D">
        <w:rPr>
          <w:rFonts w:ascii="Arial Narrow" w:hAnsi="Arial Narrow" w:cs="Arial"/>
        </w:rPr>
        <w:t>-</w:t>
      </w:r>
      <w:r w:rsidR="002D5F6F">
        <w:rPr>
          <w:rFonts w:ascii="Arial Narrow" w:hAnsi="Arial Narrow" w:cs="Arial"/>
        </w:rPr>
        <w:t>VJ-</w:t>
      </w:r>
      <w:r w:rsidRPr="00DF2B8D">
        <w:rPr>
          <w:rFonts w:ascii="Arial Narrow" w:hAnsi="Arial Narrow" w:cs="Arial"/>
        </w:rPr>
        <w:t>1 na koniec miesiąca podlega przeksięgowaniu na</w:t>
      </w:r>
      <w:r w:rsidR="00DF2B8D" w:rsidRPr="00DF2B8D">
        <w:rPr>
          <w:rFonts w:ascii="Arial Narrow" w:hAnsi="Arial Narrow" w:cs="Arial"/>
        </w:rPr>
        <w:t xml:space="preserve"> na konto 225-</w:t>
      </w:r>
      <w:r w:rsidR="002D5F6F">
        <w:rPr>
          <w:rFonts w:ascii="Arial Narrow" w:hAnsi="Arial Narrow" w:cs="Arial"/>
        </w:rPr>
        <w:t>VJ-</w:t>
      </w:r>
      <w:r w:rsidR="00DF2B8D" w:rsidRPr="00DF2B8D">
        <w:rPr>
          <w:rFonts w:ascii="Arial Narrow" w:hAnsi="Arial Narrow" w:cs="Arial"/>
        </w:rPr>
        <w:t>W „Rozrachunki wewnętrzne z tytułu podatku VAT”</w:t>
      </w:r>
      <w:r w:rsidR="00DF2B8D">
        <w:rPr>
          <w:rFonts w:ascii="Arial Narrow" w:hAnsi="Arial Narrow" w:cs="Arial"/>
        </w:rPr>
        <w:t xml:space="preserve"> (Wn 225-</w:t>
      </w:r>
      <w:r w:rsidR="002D5F6F">
        <w:rPr>
          <w:rFonts w:ascii="Arial Narrow" w:hAnsi="Arial Narrow" w:cs="Arial"/>
        </w:rPr>
        <w:t>VJ-</w:t>
      </w:r>
      <w:r w:rsidR="00DF2B8D">
        <w:rPr>
          <w:rFonts w:ascii="Arial Narrow" w:hAnsi="Arial Narrow" w:cs="Arial"/>
        </w:rPr>
        <w:t>W; Ma 22</w:t>
      </w:r>
      <w:r w:rsidR="002D5F6F">
        <w:rPr>
          <w:rFonts w:ascii="Arial Narrow" w:hAnsi="Arial Narrow" w:cs="Arial"/>
        </w:rPr>
        <w:t>5-VJ</w:t>
      </w:r>
      <w:r w:rsidR="00DF2B8D">
        <w:rPr>
          <w:rFonts w:ascii="Arial Narrow" w:hAnsi="Arial Narrow" w:cs="Arial"/>
        </w:rPr>
        <w:t>-1)</w:t>
      </w:r>
    </w:p>
    <w:p w14:paraId="1B0551FB" w14:textId="77777777" w:rsidR="00327EA9" w:rsidRDefault="00327EA9" w:rsidP="00DF2B8D">
      <w:pPr>
        <w:pStyle w:val="Akapitzlist"/>
        <w:widowControl w:val="0"/>
        <w:autoSpaceDE w:val="0"/>
        <w:autoSpaceDN w:val="0"/>
        <w:adjustRightInd w:val="0"/>
        <w:spacing w:after="0" w:line="360" w:lineRule="auto"/>
        <w:rPr>
          <w:rFonts w:ascii="Arial Narrow" w:hAnsi="Arial Narrow" w:cs="Arial"/>
          <w:b/>
        </w:rPr>
      </w:pPr>
    </w:p>
    <w:p w14:paraId="0861A301" w14:textId="77777777" w:rsidR="00DF2B8D" w:rsidRDefault="00DF2B8D" w:rsidP="00DF2B8D">
      <w:pPr>
        <w:pStyle w:val="Akapitzlist"/>
        <w:widowControl w:val="0"/>
        <w:autoSpaceDE w:val="0"/>
        <w:autoSpaceDN w:val="0"/>
        <w:adjustRightInd w:val="0"/>
        <w:spacing w:after="0" w:line="360" w:lineRule="auto"/>
        <w:rPr>
          <w:rFonts w:ascii="Arial Narrow" w:hAnsi="Arial Narrow" w:cs="Arial"/>
        </w:rPr>
      </w:pPr>
      <w:r w:rsidRPr="002C5FF0">
        <w:rPr>
          <w:rFonts w:ascii="Arial Narrow" w:hAnsi="Arial Narrow" w:cs="Arial"/>
          <w:b/>
        </w:rPr>
        <w:lastRenderedPageBreak/>
        <w:t>Konto 22</w:t>
      </w:r>
      <w:r w:rsidR="002D5F6F">
        <w:rPr>
          <w:rFonts w:ascii="Arial Narrow" w:hAnsi="Arial Narrow" w:cs="Arial"/>
          <w:b/>
        </w:rPr>
        <w:t>5-VJ</w:t>
      </w:r>
      <w:r w:rsidRPr="002C5FF0">
        <w:rPr>
          <w:rFonts w:ascii="Arial Narrow" w:hAnsi="Arial Narrow" w:cs="Arial"/>
          <w:b/>
        </w:rPr>
        <w:t>-</w:t>
      </w:r>
      <w:r>
        <w:rPr>
          <w:rFonts w:ascii="Arial Narrow" w:hAnsi="Arial Narrow" w:cs="Arial"/>
          <w:b/>
        </w:rPr>
        <w:t>2</w:t>
      </w:r>
      <w:r>
        <w:rPr>
          <w:rFonts w:ascii="Arial Narrow" w:hAnsi="Arial Narrow" w:cs="Arial"/>
        </w:rPr>
        <w:t xml:space="preserve">  może wykazywać na koniec okresu obrachunkowego saldo Wn, które oznacza stan należności z tytułu odliczenia VAT naliczonego zawartego w</w:t>
      </w:r>
      <w:r w:rsidR="00FD7168">
        <w:rPr>
          <w:rFonts w:ascii="Arial Narrow" w:hAnsi="Arial Narrow" w:cs="Arial"/>
        </w:rPr>
        <w:t xml:space="preserve"> fakturach zakupu</w:t>
      </w:r>
      <w:r>
        <w:rPr>
          <w:rFonts w:ascii="Arial Narrow" w:hAnsi="Arial Narrow" w:cs="Arial"/>
        </w:rPr>
        <w:t>.</w:t>
      </w:r>
    </w:p>
    <w:p w14:paraId="24B71556" w14:textId="77777777" w:rsidR="00DF2B8D" w:rsidRPr="00DF2B8D" w:rsidRDefault="00DF2B8D" w:rsidP="00DF2B8D">
      <w:pPr>
        <w:pStyle w:val="Akapitzlist"/>
        <w:widowControl w:val="0"/>
        <w:autoSpaceDE w:val="0"/>
        <w:autoSpaceDN w:val="0"/>
        <w:adjustRightInd w:val="0"/>
        <w:spacing w:after="0" w:line="360" w:lineRule="auto"/>
        <w:rPr>
          <w:rFonts w:ascii="Arial Narrow" w:hAnsi="Arial Narrow" w:cs="Arial"/>
        </w:rPr>
      </w:pPr>
      <w:r w:rsidRPr="00DF2B8D">
        <w:rPr>
          <w:rFonts w:ascii="Arial Narrow" w:hAnsi="Arial Narrow" w:cs="Arial"/>
        </w:rPr>
        <w:t>Saldo konta 22</w:t>
      </w:r>
      <w:r w:rsidR="002D5F6F">
        <w:rPr>
          <w:rFonts w:ascii="Arial Narrow" w:hAnsi="Arial Narrow" w:cs="Arial"/>
        </w:rPr>
        <w:t>5-VJ</w:t>
      </w:r>
      <w:r w:rsidRPr="00DF2B8D">
        <w:rPr>
          <w:rFonts w:ascii="Arial Narrow" w:hAnsi="Arial Narrow" w:cs="Arial"/>
        </w:rPr>
        <w:t>-</w:t>
      </w:r>
      <w:r>
        <w:rPr>
          <w:rFonts w:ascii="Arial Narrow" w:hAnsi="Arial Narrow" w:cs="Arial"/>
        </w:rPr>
        <w:t>2</w:t>
      </w:r>
      <w:r w:rsidRPr="00DF2B8D">
        <w:rPr>
          <w:rFonts w:ascii="Arial Narrow" w:hAnsi="Arial Narrow" w:cs="Arial"/>
        </w:rPr>
        <w:t xml:space="preserve"> na koniec miesiąca podlega przeksięgowaniu na konto 225</w:t>
      </w:r>
      <w:r w:rsidR="002D5F6F">
        <w:rPr>
          <w:rFonts w:ascii="Arial Narrow" w:hAnsi="Arial Narrow" w:cs="Arial"/>
        </w:rPr>
        <w:t>-VJ</w:t>
      </w:r>
      <w:r w:rsidRPr="00DF2B8D">
        <w:rPr>
          <w:rFonts w:ascii="Arial Narrow" w:hAnsi="Arial Narrow" w:cs="Arial"/>
        </w:rPr>
        <w:t>-W „Rozrachunki wewnętrzne z tytułu podatku VAT”</w:t>
      </w:r>
      <w:r>
        <w:rPr>
          <w:rFonts w:ascii="Arial Narrow" w:hAnsi="Arial Narrow" w:cs="Arial"/>
        </w:rPr>
        <w:t xml:space="preserve"> (Wn 225-</w:t>
      </w:r>
      <w:r w:rsidR="002D5F6F">
        <w:rPr>
          <w:rFonts w:ascii="Arial Narrow" w:hAnsi="Arial Narrow" w:cs="Arial"/>
        </w:rPr>
        <w:t>VJ-</w:t>
      </w:r>
      <w:r>
        <w:rPr>
          <w:rFonts w:ascii="Arial Narrow" w:hAnsi="Arial Narrow" w:cs="Arial"/>
        </w:rPr>
        <w:t>W; Ma 22</w:t>
      </w:r>
      <w:r w:rsidR="002D5F6F">
        <w:rPr>
          <w:rFonts w:ascii="Arial Narrow" w:hAnsi="Arial Narrow" w:cs="Arial"/>
        </w:rPr>
        <w:t>5</w:t>
      </w:r>
      <w:r>
        <w:rPr>
          <w:rFonts w:ascii="Arial Narrow" w:hAnsi="Arial Narrow" w:cs="Arial"/>
        </w:rPr>
        <w:t>-</w:t>
      </w:r>
      <w:r w:rsidR="002D5F6F">
        <w:rPr>
          <w:rFonts w:ascii="Arial Narrow" w:hAnsi="Arial Narrow" w:cs="Arial"/>
        </w:rPr>
        <w:t>VJ-</w:t>
      </w:r>
      <w:r>
        <w:rPr>
          <w:rFonts w:ascii="Arial Narrow" w:hAnsi="Arial Narrow" w:cs="Arial"/>
        </w:rPr>
        <w:t>2)</w:t>
      </w:r>
    </w:p>
    <w:p w14:paraId="1EBA5205" w14:textId="77777777" w:rsidR="00DF2B8D" w:rsidRDefault="00DF2B8D" w:rsidP="003B737D">
      <w:pPr>
        <w:pStyle w:val="Akapitzlist"/>
        <w:widowControl w:val="0"/>
        <w:autoSpaceDE w:val="0"/>
        <w:autoSpaceDN w:val="0"/>
        <w:adjustRightInd w:val="0"/>
        <w:spacing w:after="0" w:line="360" w:lineRule="auto"/>
        <w:rPr>
          <w:rFonts w:ascii="Arial Narrow" w:hAnsi="Arial Narrow" w:cs="Arial"/>
        </w:rPr>
      </w:pPr>
    </w:p>
    <w:p w14:paraId="6CE9521F" w14:textId="77777777" w:rsidR="00DF2B8D" w:rsidRDefault="00DF2B8D" w:rsidP="00DF2B8D">
      <w:pPr>
        <w:pStyle w:val="Akapitzlist"/>
        <w:widowControl w:val="0"/>
        <w:autoSpaceDE w:val="0"/>
        <w:autoSpaceDN w:val="0"/>
        <w:adjustRightInd w:val="0"/>
        <w:spacing w:after="0" w:line="360" w:lineRule="auto"/>
        <w:rPr>
          <w:rFonts w:ascii="Arial Narrow" w:hAnsi="Arial Narrow" w:cs="Arial"/>
        </w:rPr>
      </w:pPr>
      <w:r w:rsidRPr="002C5FF0">
        <w:rPr>
          <w:rFonts w:ascii="Arial Narrow" w:hAnsi="Arial Narrow" w:cs="Arial"/>
          <w:b/>
        </w:rPr>
        <w:t>Konto 22</w:t>
      </w:r>
      <w:r w:rsidR="002D5F6F">
        <w:rPr>
          <w:rFonts w:ascii="Arial Narrow" w:hAnsi="Arial Narrow" w:cs="Arial"/>
          <w:b/>
        </w:rPr>
        <w:t>5-VJ</w:t>
      </w:r>
      <w:r w:rsidRPr="002C5FF0">
        <w:rPr>
          <w:rFonts w:ascii="Arial Narrow" w:hAnsi="Arial Narrow" w:cs="Arial"/>
          <w:b/>
        </w:rPr>
        <w:t>-</w:t>
      </w:r>
      <w:r>
        <w:rPr>
          <w:rFonts w:ascii="Arial Narrow" w:hAnsi="Arial Narrow" w:cs="Arial"/>
          <w:b/>
        </w:rPr>
        <w:t>3</w:t>
      </w:r>
      <w:r>
        <w:rPr>
          <w:rFonts w:ascii="Arial Narrow" w:hAnsi="Arial Narrow" w:cs="Arial"/>
        </w:rPr>
        <w:t xml:space="preserve">  może wykazywać na koniec okresu obrachunkowego saldo Wn, które oznacza stan należności z tytułu odliczenia VAT naliczonego zawartego w</w:t>
      </w:r>
      <w:r w:rsidR="00FD7168">
        <w:rPr>
          <w:rFonts w:ascii="Arial Narrow" w:hAnsi="Arial Narrow" w:cs="Arial"/>
        </w:rPr>
        <w:t xml:space="preserve"> fakturach zakupu</w:t>
      </w:r>
      <w:r>
        <w:rPr>
          <w:rFonts w:ascii="Arial Narrow" w:hAnsi="Arial Narrow" w:cs="Arial"/>
        </w:rPr>
        <w:t>.</w:t>
      </w:r>
    </w:p>
    <w:p w14:paraId="4E0053F7" w14:textId="77777777" w:rsidR="00DF2B8D" w:rsidRDefault="00DF2B8D" w:rsidP="003B737D">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Saldo konta 22</w:t>
      </w:r>
      <w:r w:rsidR="002D5F6F">
        <w:rPr>
          <w:rFonts w:ascii="Arial Narrow" w:hAnsi="Arial Narrow" w:cs="Arial"/>
        </w:rPr>
        <w:t>5-VJ</w:t>
      </w:r>
      <w:r>
        <w:rPr>
          <w:rFonts w:ascii="Arial Narrow" w:hAnsi="Arial Narrow" w:cs="Arial"/>
        </w:rPr>
        <w:t>-3 przenoszone jest na konto 225-</w:t>
      </w:r>
      <w:r w:rsidR="002D5F6F">
        <w:rPr>
          <w:rFonts w:ascii="Arial Narrow" w:hAnsi="Arial Narrow" w:cs="Arial"/>
        </w:rPr>
        <w:t>VJ-</w:t>
      </w:r>
      <w:r>
        <w:rPr>
          <w:rFonts w:ascii="Arial Narrow" w:hAnsi="Arial Narrow" w:cs="Arial"/>
        </w:rPr>
        <w:t xml:space="preserve">W w miesiącu, w którym jednostka zgodnie z przepisami nabędzie prawo do odliczenia podatku naliczonego.  </w:t>
      </w:r>
    </w:p>
    <w:p w14:paraId="7DA2095D" w14:textId="0A9E531B" w:rsidR="00DF2B8D" w:rsidRPr="00861DAB" w:rsidRDefault="00DF2B8D" w:rsidP="003B737D">
      <w:pPr>
        <w:pStyle w:val="Akapitzlist"/>
        <w:widowControl w:val="0"/>
        <w:autoSpaceDE w:val="0"/>
        <w:autoSpaceDN w:val="0"/>
        <w:adjustRightInd w:val="0"/>
        <w:spacing w:after="0" w:line="360" w:lineRule="auto"/>
        <w:rPr>
          <w:rFonts w:ascii="Arial Narrow" w:hAnsi="Arial Narrow" w:cs="Arial"/>
        </w:rPr>
      </w:pPr>
      <w:r w:rsidRPr="007246AA">
        <w:rPr>
          <w:rFonts w:ascii="Arial Narrow" w:hAnsi="Arial Narrow" w:cs="Arial"/>
          <w:highlight w:val="yellow"/>
        </w:rPr>
        <w:t>Na dzień bilansowy konto 22</w:t>
      </w:r>
      <w:r w:rsidR="002D5F6F" w:rsidRPr="007246AA">
        <w:rPr>
          <w:rFonts w:ascii="Arial Narrow" w:hAnsi="Arial Narrow" w:cs="Arial"/>
          <w:highlight w:val="yellow"/>
        </w:rPr>
        <w:t>5</w:t>
      </w:r>
      <w:r w:rsidRPr="007246AA">
        <w:rPr>
          <w:rFonts w:ascii="Arial Narrow" w:hAnsi="Arial Narrow" w:cs="Arial"/>
          <w:highlight w:val="yellow"/>
        </w:rPr>
        <w:t>-</w:t>
      </w:r>
      <w:r w:rsidR="002D5F6F" w:rsidRPr="007246AA">
        <w:rPr>
          <w:rFonts w:ascii="Arial Narrow" w:hAnsi="Arial Narrow" w:cs="Arial"/>
          <w:highlight w:val="yellow"/>
        </w:rPr>
        <w:t>VJ-</w:t>
      </w:r>
      <w:r w:rsidRPr="007246AA">
        <w:rPr>
          <w:rFonts w:ascii="Arial Narrow" w:hAnsi="Arial Narrow" w:cs="Arial"/>
          <w:highlight w:val="yellow"/>
        </w:rPr>
        <w:t>3 może wykazywać saldo Wn, oznacza</w:t>
      </w:r>
      <w:r w:rsidR="00861DAB" w:rsidRPr="007246AA">
        <w:rPr>
          <w:rFonts w:ascii="Arial Narrow" w:hAnsi="Arial Narrow" w:cs="Arial"/>
          <w:highlight w:val="yellow"/>
        </w:rPr>
        <w:t>jące</w:t>
      </w:r>
      <w:r w:rsidRPr="007246AA">
        <w:rPr>
          <w:rFonts w:ascii="Arial Narrow" w:hAnsi="Arial Narrow" w:cs="Arial"/>
          <w:highlight w:val="yellow"/>
        </w:rPr>
        <w:t xml:space="preserve"> VAT naliczony w fakturach dostawców, który na dzień bilansowy nie podlega odliczeniu.  W bilansie sa</w:t>
      </w:r>
      <w:r w:rsidR="00612329" w:rsidRPr="007246AA">
        <w:rPr>
          <w:rFonts w:ascii="Arial Narrow" w:hAnsi="Arial Narrow" w:cs="Arial"/>
          <w:highlight w:val="yellow"/>
        </w:rPr>
        <w:t xml:space="preserve">ldo to </w:t>
      </w:r>
      <w:r w:rsidR="00861DAB" w:rsidRPr="007246AA">
        <w:rPr>
          <w:rFonts w:ascii="Arial Narrow" w:hAnsi="Arial Narrow" w:cs="Calibri"/>
          <w:highlight w:val="yellow"/>
        </w:rPr>
        <w:t>wykazywane jest w pozycji B.II bilansu, jako należności krótkoterminowe.</w:t>
      </w:r>
      <w:r w:rsidR="00861DAB" w:rsidRPr="00861DAB">
        <w:rPr>
          <w:rFonts w:ascii="Arial Narrow" w:hAnsi="Arial Narrow" w:cs="Calibri"/>
        </w:rPr>
        <w:t xml:space="preserve"> </w:t>
      </w:r>
    </w:p>
    <w:p w14:paraId="4C4E1E6F" w14:textId="77777777" w:rsidR="00612329" w:rsidRDefault="00612329" w:rsidP="00612329">
      <w:pPr>
        <w:widowControl w:val="0"/>
        <w:autoSpaceDE w:val="0"/>
        <w:autoSpaceDN w:val="0"/>
        <w:adjustRightInd w:val="0"/>
        <w:spacing w:after="0" w:line="360" w:lineRule="auto"/>
        <w:rPr>
          <w:rFonts w:ascii="Arial Narrow" w:hAnsi="Arial Narrow" w:cs="Arial"/>
        </w:rPr>
      </w:pPr>
    </w:p>
    <w:p w14:paraId="6BF266A8" w14:textId="77777777" w:rsidR="00612329" w:rsidRPr="00612329" w:rsidRDefault="00612329" w:rsidP="00210384">
      <w:pPr>
        <w:pStyle w:val="Akapitzlist"/>
        <w:widowControl w:val="0"/>
        <w:numPr>
          <w:ilvl w:val="0"/>
          <w:numId w:val="38"/>
        </w:numPr>
        <w:autoSpaceDE w:val="0"/>
        <w:autoSpaceDN w:val="0"/>
        <w:adjustRightInd w:val="0"/>
        <w:spacing w:after="0" w:line="360" w:lineRule="auto"/>
        <w:rPr>
          <w:rFonts w:ascii="Arial Narrow" w:hAnsi="Arial Narrow" w:cs="Arial"/>
          <w:b/>
          <w:u w:val="single"/>
        </w:rPr>
      </w:pPr>
      <w:r w:rsidRPr="00612329">
        <w:rPr>
          <w:rFonts w:ascii="Arial Narrow" w:hAnsi="Arial Narrow" w:cs="Arial"/>
          <w:b/>
          <w:u w:val="single"/>
        </w:rPr>
        <w:t>Konto 225-</w:t>
      </w:r>
      <w:r w:rsidR="00255C38">
        <w:rPr>
          <w:rFonts w:ascii="Arial Narrow" w:hAnsi="Arial Narrow" w:cs="Arial"/>
          <w:b/>
          <w:u w:val="single"/>
        </w:rPr>
        <w:t>VJ-</w:t>
      </w:r>
      <w:r w:rsidRPr="00612329">
        <w:rPr>
          <w:rFonts w:ascii="Arial Narrow" w:hAnsi="Arial Narrow" w:cs="Arial"/>
          <w:b/>
          <w:u w:val="single"/>
        </w:rPr>
        <w:t>W „Rozrachunki wewnętrzne z tytułu podatku VAT”</w:t>
      </w:r>
    </w:p>
    <w:p w14:paraId="4D592F2B" w14:textId="3B3BF0C4" w:rsidR="00612329" w:rsidRDefault="00612329" w:rsidP="0061232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Konto 225-</w:t>
      </w:r>
      <w:r w:rsidR="002D5F6F">
        <w:rPr>
          <w:rFonts w:ascii="Arial Narrow" w:hAnsi="Arial Narrow" w:cs="Arial"/>
        </w:rPr>
        <w:t>VJ-</w:t>
      </w:r>
      <w:r>
        <w:rPr>
          <w:rFonts w:ascii="Arial Narrow" w:hAnsi="Arial Narrow" w:cs="Arial"/>
        </w:rPr>
        <w:t xml:space="preserve">W zostało utworzone w jednostkach w ramach konta 225 „rozrachunki z budżetami” na potrzeby rozliczania podatku VAT </w:t>
      </w:r>
      <w:r w:rsidR="00971464">
        <w:rPr>
          <w:rFonts w:ascii="Arial Narrow" w:hAnsi="Arial Narrow" w:cs="Arial"/>
        </w:rPr>
        <w:t xml:space="preserve">i służy do ewidencji  rozliczeń VAT w jednostkach składających </w:t>
      </w:r>
      <w:r w:rsidR="00124099" w:rsidRPr="007246AA">
        <w:rPr>
          <w:rFonts w:ascii="Arial Narrow" w:hAnsi="Arial Narrow" w:cs="Arial"/>
          <w:highlight w:val="yellow"/>
        </w:rPr>
        <w:t>cząstkowe informacje o podatku od towarów i usług</w:t>
      </w:r>
      <w:r w:rsidR="00861DAB">
        <w:rPr>
          <w:rFonts w:ascii="Arial Narrow" w:hAnsi="Arial Narrow" w:cs="Arial"/>
        </w:rPr>
        <w:t xml:space="preserve"> </w:t>
      </w:r>
      <w:r w:rsidR="00FD7168">
        <w:rPr>
          <w:rFonts w:ascii="Arial Narrow" w:hAnsi="Arial Narrow" w:cs="Arial"/>
        </w:rPr>
        <w:t>z Jednostką Centralną</w:t>
      </w:r>
      <w:r w:rsidR="00971464">
        <w:rPr>
          <w:rFonts w:ascii="Arial Narrow" w:hAnsi="Arial Narrow" w:cs="Arial"/>
        </w:rPr>
        <w:t xml:space="preserve">, </w:t>
      </w:r>
      <w:r w:rsidR="00FD7168">
        <w:rPr>
          <w:rFonts w:ascii="Arial Narrow" w:hAnsi="Arial Narrow" w:cs="Arial"/>
        </w:rPr>
        <w:t xml:space="preserve">rozliczającą </w:t>
      </w:r>
      <w:r w:rsidR="00971464">
        <w:rPr>
          <w:rFonts w:ascii="Arial Narrow" w:hAnsi="Arial Narrow" w:cs="Arial"/>
        </w:rPr>
        <w:t xml:space="preserve"> podatek centralnie.</w:t>
      </w:r>
    </w:p>
    <w:p w14:paraId="71737370" w14:textId="77777777" w:rsidR="00971464" w:rsidRDefault="00971464" w:rsidP="0061232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Na stronie Wn konta 225-</w:t>
      </w:r>
      <w:r w:rsidR="002D5F6F">
        <w:rPr>
          <w:rFonts w:ascii="Arial Narrow" w:hAnsi="Arial Narrow" w:cs="Arial"/>
        </w:rPr>
        <w:t>VJ-</w:t>
      </w:r>
      <w:r>
        <w:rPr>
          <w:rFonts w:ascii="Arial Narrow" w:hAnsi="Arial Narrow" w:cs="Arial"/>
        </w:rPr>
        <w:t>W ujmuje się VAT naliczony podlegający odliczeniu w danym okresie rozliczeniowym.</w:t>
      </w:r>
    </w:p>
    <w:p w14:paraId="75208253" w14:textId="77777777" w:rsidR="00971464" w:rsidRDefault="00971464" w:rsidP="0061232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Na stronie Ma konta 225-</w:t>
      </w:r>
      <w:r w:rsidR="002D5F6F">
        <w:rPr>
          <w:rFonts w:ascii="Arial Narrow" w:hAnsi="Arial Narrow" w:cs="Arial"/>
        </w:rPr>
        <w:t>VJ-</w:t>
      </w:r>
      <w:r>
        <w:rPr>
          <w:rFonts w:ascii="Arial Narrow" w:hAnsi="Arial Narrow" w:cs="Arial"/>
        </w:rPr>
        <w:t>W ujmuje się VAT należny wynikający z obowiązku podatkowego powstałego w danym okresie sprawozdawczym.</w:t>
      </w:r>
    </w:p>
    <w:p w14:paraId="7B34A70E" w14:textId="77777777" w:rsidR="00612329" w:rsidRDefault="00612329" w:rsidP="0061232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Na dzień bilansowy konto 225-</w:t>
      </w:r>
      <w:r w:rsidR="002D5F6F">
        <w:rPr>
          <w:rFonts w:ascii="Arial Narrow" w:hAnsi="Arial Narrow" w:cs="Arial"/>
        </w:rPr>
        <w:t>VJ-</w:t>
      </w:r>
      <w:r>
        <w:rPr>
          <w:rFonts w:ascii="Arial Narrow" w:hAnsi="Arial Narrow" w:cs="Arial"/>
        </w:rPr>
        <w:t>W może wykazywać dwustronne saldo.</w:t>
      </w:r>
    </w:p>
    <w:p w14:paraId="2DF9BC7F" w14:textId="77777777" w:rsidR="00971464" w:rsidRDefault="00971464" w:rsidP="0061232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 xml:space="preserve">Nadwyżka podatku naliczonego </w:t>
      </w:r>
      <w:r w:rsidR="00FD7168">
        <w:rPr>
          <w:rFonts w:ascii="Arial Narrow" w:hAnsi="Arial Narrow" w:cs="Arial"/>
        </w:rPr>
        <w:t xml:space="preserve">nad należnym </w:t>
      </w:r>
      <w:r>
        <w:rPr>
          <w:rFonts w:ascii="Arial Narrow" w:hAnsi="Arial Narrow" w:cs="Arial"/>
        </w:rPr>
        <w:t>jest zwracana na rachunek jednostki, po otrzymaniu przez Miasto zwrotu środków z Urzędu Skarbowego.</w:t>
      </w:r>
    </w:p>
    <w:p w14:paraId="0C6EAFAD" w14:textId="77777777" w:rsidR="00EB1A5B" w:rsidRPr="00E13D32" w:rsidRDefault="00EB1A5B" w:rsidP="00EB1A5B">
      <w:pPr>
        <w:pStyle w:val="Akapitzlist"/>
        <w:widowControl w:val="0"/>
        <w:autoSpaceDE w:val="0"/>
        <w:autoSpaceDN w:val="0"/>
        <w:adjustRightInd w:val="0"/>
        <w:spacing w:after="0" w:line="360" w:lineRule="auto"/>
        <w:jc w:val="both"/>
        <w:rPr>
          <w:rFonts w:ascii="Arial Narrow" w:hAnsi="Arial Narrow" w:cs="Arial"/>
        </w:rPr>
      </w:pPr>
      <w:r w:rsidRPr="00E13D32">
        <w:rPr>
          <w:rFonts w:ascii="Arial Narrow" w:hAnsi="Arial Narrow" w:cs="Arial"/>
        </w:rPr>
        <w:t>Z uwagi na nieistotny poziom ewentualnych zaburzeń wartości aktywów i pasywów nie przekraczających 1% sumy bilansowej bilansu łącznego Miasta Piotrkowa Trybunalskiego za ostatni zamknięty rok sprawozdawczy wprowadza się uproszczenie polegające na tym, że otrzymany zwrot nadwyżki podatku naliczonego nad należnym księguje się na pozostałe dochody.</w:t>
      </w:r>
    </w:p>
    <w:p w14:paraId="0D563B92" w14:textId="77777777" w:rsidR="00EB1A5B" w:rsidRDefault="00EB1A5B" w:rsidP="00EB1A5B">
      <w:pPr>
        <w:pStyle w:val="Akapitzlist"/>
        <w:widowControl w:val="0"/>
        <w:autoSpaceDE w:val="0"/>
        <w:autoSpaceDN w:val="0"/>
        <w:adjustRightInd w:val="0"/>
        <w:spacing w:after="0" w:line="360" w:lineRule="auto"/>
        <w:jc w:val="both"/>
        <w:rPr>
          <w:rFonts w:ascii="Arial Narrow" w:hAnsi="Arial Narrow" w:cs="Arial"/>
        </w:rPr>
      </w:pPr>
      <w:r w:rsidRPr="00E13D32">
        <w:rPr>
          <w:rFonts w:ascii="Arial Narrow" w:hAnsi="Arial Narrow" w:cs="Arial"/>
        </w:rPr>
        <w:t>Saldo Ma konta 225-VJ-W oznacza nadwyżkę podatku należnego nad naliczonym i stanowi zobowiązanie jednostki.</w:t>
      </w:r>
      <w:r>
        <w:rPr>
          <w:rFonts w:ascii="Arial Narrow" w:hAnsi="Arial Narrow" w:cs="Arial"/>
        </w:rPr>
        <w:t xml:space="preserve"> </w:t>
      </w:r>
    </w:p>
    <w:p w14:paraId="35ABB5D9" w14:textId="66342BED" w:rsidR="005E1784" w:rsidRDefault="005E1784" w:rsidP="0061232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Wystąpienie nadwyżki podatku należnego</w:t>
      </w:r>
      <w:r w:rsidR="00603844">
        <w:rPr>
          <w:rFonts w:ascii="Arial Narrow" w:hAnsi="Arial Narrow" w:cs="Arial"/>
        </w:rPr>
        <w:t>,</w:t>
      </w:r>
      <w:r>
        <w:rPr>
          <w:rFonts w:ascii="Arial Narrow" w:hAnsi="Arial Narrow" w:cs="Arial"/>
        </w:rPr>
        <w:t xml:space="preserve"> oznacza dla jednostki obowiązek przekazania kwoty podatku należnego</w:t>
      </w:r>
      <w:r w:rsidR="00603844">
        <w:rPr>
          <w:rFonts w:ascii="Arial Narrow" w:hAnsi="Arial Narrow" w:cs="Arial"/>
        </w:rPr>
        <w:t xml:space="preserve"> </w:t>
      </w:r>
      <w:r>
        <w:rPr>
          <w:rFonts w:ascii="Arial Narrow" w:hAnsi="Arial Narrow" w:cs="Arial"/>
        </w:rPr>
        <w:t xml:space="preserve">na rachunek </w:t>
      </w:r>
      <w:r w:rsidR="00FD7168" w:rsidRPr="00935C46">
        <w:rPr>
          <w:rFonts w:ascii="Arial Narrow" w:hAnsi="Arial Narrow"/>
          <w:b/>
          <w:color w:val="000000"/>
          <w:shd w:val="clear" w:color="auto" w:fill="FFFFFF"/>
        </w:rPr>
        <w:t>Miasta</w:t>
      </w:r>
      <w:r w:rsidR="00603844">
        <w:rPr>
          <w:rFonts w:ascii="Arial Narrow" w:hAnsi="Arial Narrow"/>
          <w:b/>
          <w:color w:val="000000"/>
          <w:shd w:val="clear" w:color="auto" w:fill="FFFFFF"/>
        </w:rPr>
        <w:t xml:space="preserve"> Piotrkowa T</w:t>
      </w:r>
      <w:r w:rsidR="00FD7168" w:rsidRPr="00935C46">
        <w:rPr>
          <w:rFonts w:ascii="Arial Narrow" w:hAnsi="Arial Narrow"/>
          <w:b/>
          <w:color w:val="000000"/>
          <w:shd w:val="clear" w:color="auto" w:fill="FFFFFF"/>
        </w:rPr>
        <w:t>rybunalskiego</w:t>
      </w:r>
      <w:r w:rsidR="00FD7168" w:rsidRPr="004C72D7">
        <w:rPr>
          <w:rFonts w:ascii="Arial Narrow" w:hAnsi="Arial Narrow"/>
          <w:color w:val="000000"/>
          <w:shd w:val="clear" w:color="auto" w:fill="FFFFFF"/>
        </w:rPr>
        <w:t xml:space="preserve"> </w:t>
      </w:r>
      <w:r w:rsidR="00FD7168" w:rsidRPr="004C72D7">
        <w:rPr>
          <w:rFonts w:ascii="Arial Narrow" w:hAnsi="Arial Narrow"/>
          <w:b/>
          <w:color w:val="000000"/>
          <w:shd w:val="clear" w:color="auto" w:fill="FFFFFF"/>
        </w:rPr>
        <w:t>nr</w:t>
      </w:r>
      <w:r w:rsidR="00603844">
        <w:rPr>
          <w:rFonts w:ascii="Arial Narrow" w:hAnsi="Arial Narrow"/>
          <w:b/>
          <w:color w:val="000000"/>
          <w:shd w:val="clear" w:color="auto" w:fill="FFFFFF"/>
        </w:rPr>
        <w:t xml:space="preserve">: </w:t>
      </w:r>
      <w:r w:rsidR="00FD7168" w:rsidRPr="004C72D7">
        <w:rPr>
          <w:rFonts w:ascii="Arial Narrow" w:hAnsi="Arial Narrow"/>
          <w:b/>
          <w:color w:val="000000"/>
          <w:shd w:val="clear" w:color="auto" w:fill="FFFFFF"/>
        </w:rPr>
        <w:t xml:space="preserve"> 90 1560 0013 2322 6887 8000 0052</w:t>
      </w:r>
      <w:r w:rsidR="00E60543">
        <w:rPr>
          <w:rStyle w:val="Odwoanieprzypisudolnego"/>
          <w:rFonts w:ascii="Arial Narrow" w:hAnsi="Arial Narrow"/>
          <w:b/>
          <w:color w:val="000000"/>
          <w:shd w:val="clear" w:color="auto" w:fill="FFFFFF"/>
        </w:rPr>
        <w:footnoteReference w:id="4"/>
      </w:r>
      <w:r w:rsidRPr="00C00878">
        <w:rPr>
          <w:rFonts w:ascii="Arial Narrow" w:hAnsi="Arial Narrow" w:cs="Arial"/>
        </w:rPr>
        <w:t>.</w:t>
      </w:r>
    </w:p>
    <w:p w14:paraId="176C2704" w14:textId="270592B9" w:rsidR="005A0449" w:rsidRDefault="005A0449" w:rsidP="0061232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Saldo konta 225-</w:t>
      </w:r>
      <w:r w:rsidR="002D5F6F">
        <w:rPr>
          <w:rFonts w:ascii="Arial Narrow" w:hAnsi="Arial Narrow" w:cs="Arial"/>
        </w:rPr>
        <w:t>VJ-</w:t>
      </w:r>
      <w:r>
        <w:rPr>
          <w:rFonts w:ascii="Arial Narrow" w:hAnsi="Arial Narrow" w:cs="Arial"/>
        </w:rPr>
        <w:t xml:space="preserve">W w jednostce musi być zgodne </w:t>
      </w:r>
      <w:r w:rsidRPr="007246AA">
        <w:rPr>
          <w:rFonts w:ascii="Arial Narrow" w:hAnsi="Arial Narrow" w:cs="Arial"/>
          <w:highlight w:val="yellow"/>
        </w:rPr>
        <w:t>z</w:t>
      </w:r>
      <w:r w:rsidR="000A7200" w:rsidRPr="007246AA">
        <w:rPr>
          <w:rFonts w:ascii="Arial Narrow" w:hAnsi="Arial Narrow" w:cs="Arial"/>
          <w:highlight w:val="yellow"/>
        </w:rPr>
        <w:t xml:space="preserve">  </w:t>
      </w:r>
      <w:r w:rsidR="00124099" w:rsidRPr="007246AA">
        <w:rPr>
          <w:rFonts w:ascii="Arial Narrow" w:hAnsi="Arial Narrow" w:cs="Arial"/>
          <w:highlight w:val="yellow"/>
        </w:rPr>
        <w:t>cząstkowa informacją o podatku od towarów i usług.</w:t>
      </w:r>
    </w:p>
    <w:p w14:paraId="2B218E7C" w14:textId="77777777" w:rsidR="00603844" w:rsidRDefault="00603844" w:rsidP="00612329">
      <w:pPr>
        <w:widowControl w:val="0"/>
        <w:autoSpaceDE w:val="0"/>
        <w:autoSpaceDN w:val="0"/>
        <w:adjustRightInd w:val="0"/>
        <w:spacing w:after="0" w:line="360" w:lineRule="auto"/>
        <w:rPr>
          <w:rFonts w:ascii="Arial Narrow" w:hAnsi="Arial Narrow" w:cs="Arial"/>
        </w:rPr>
      </w:pPr>
    </w:p>
    <w:p w14:paraId="4234A7F0" w14:textId="77777777" w:rsidR="00FB4D92" w:rsidRDefault="00FB4D92" w:rsidP="00612329">
      <w:pPr>
        <w:widowControl w:val="0"/>
        <w:autoSpaceDE w:val="0"/>
        <w:autoSpaceDN w:val="0"/>
        <w:adjustRightInd w:val="0"/>
        <w:spacing w:after="0" w:line="360" w:lineRule="auto"/>
        <w:rPr>
          <w:rFonts w:ascii="Arial Narrow" w:hAnsi="Arial Narrow" w:cs="Arial"/>
        </w:rPr>
      </w:pPr>
    </w:p>
    <w:p w14:paraId="7A070547" w14:textId="68010AEE" w:rsidR="000A7200" w:rsidRDefault="005E1784" w:rsidP="000A7200">
      <w:pPr>
        <w:pStyle w:val="Akapitzlist"/>
        <w:widowControl w:val="0"/>
        <w:autoSpaceDE w:val="0"/>
        <w:autoSpaceDN w:val="0"/>
        <w:adjustRightInd w:val="0"/>
        <w:spacing w:after="0" w:line="360" w:lineRule="auto"/>
        <w:rPr>
          <w:rFonts w:ascii="Arial Narrow" w:hAnsi="Arial Narrow" w:cs="Arial"/>
        </w:rPr>
      </w:pPr>
      <w:r w:rsidRPr="005E1784">
        <w:rPr>
          <w:rFonts w:ascii="Arial Narrow" w:hAnsi="Arial Narrow" w:cs="Arial"/>
          <w:b/>
        </w:rPr>
        <w:t xml:space="preserve">Typowe zapisy strony </w:t>
      </w:r>
      <w:r w:rsidR="00C17CF3">
        <w:rPr>
          <w:rFonts w:ascii="Arial Narrow" w:hAnsi="Arial Narrow" w:cs="Arial"/>
          <w:b/>
        </w:rPr>
        <w:t xml:space="preserve">Wn </w:t>
      </w:r>
      <w:r w:rsidRPr="005E1784">
        <w:rPr>
          <w:rFonts w:ascii="Arial Narrow" w:hAnsi="Arial Narrow" w:cs="Arial"/>
          <w:b/>
        </w:rPr>
        <w:t xml:space="preserve"> konta 225-</w:t>
      </w:r>
      <w:r w:rsidR="002D5F6F">
        <w:rPr>
          <w:rFonts w:ascii="Arial Narrow" w:hAnsi="Arial Narrow" w:cs="Arial"/>
          <w:b/>
        </w:rPr>
        <w:t>VJ-</w:t>
      </w:r>
      <w:r w:rsidRPr="005E1784">
        <w:rPr>
          <w:rFonts w:ascii="Arial Narrow" w:hAnsi="Arial Narrow" w:cs="Arial"/>
          <w:b/>
        </w:rPr>
        <w:t>W</w:t>
      </w:r>
      <w:r>
        <w:rPr>
          <w:rFonts w:ascii="Arial Narrow" w:hAnsi="Arial Narrow" w:cs="Arial"/>
        </w:rPr>
        <w:t xml:space="preserve"> w jednostce sporządzającej </w:t>
      </w:r>
      <w:r w:rsidR="00124099" w:rsidRPr="007246AA">
        <w:rPr>
          <w:rFonts w:ascii="Arial Narrow" w:hAnsi="Arial Narrow" w:cs="Arial"/>
          <w:highlight w:val="yellow"/>
        </w:rPr>
        <w:t>cząstkową informacje o podatku od towarów i usług.</w:t>
      </w:r>
    </w:p>
    <w:p w14:paraId="3626BAD0" w14:textId="77777777" w:rsidR="00327EA9" w:rsidRDefault="00327EA9" w:rsidP="00612329">
      <w:pPr>
        <w:widowControl w:val="0"/>
        <w:autoSpaceDE w:val="0"/>
        <w:autoSpaceDN w:val="0"/>
        <w:adjustRightInd w:val="0"/>
        <w:spacing w:after="0" w:line="360" w:lineRule="auto"/>
        <w:rPr>
          <w:rFonts w:ascii="Arial Narrow" w:hAnsi="Arial Narrow" w:cs="Arial"/>
        </w:rPr>
      </w:pPr>
    </w:p>
    <w:p w14:paraId="356AD048" w14:textId="42A12725" w:rsidR="005E1784" w:rsidRPr="00FB4D92" w:rsidRDefault="005E1784" w:rsidP="00210384">
      <w:pPr>
        <w:pStyle w:val="Akapitzlist"/>
        <w:widowControl w:val="0"/>
        <w:numPr>
          <w:ilvl w:val="0"/>
          <w:numId w:val="39"/>
        </w:numPr>
        <w:autoSpaceDE w:val="0"/>
        <w:autoSpaceDN w:val="0"/>
        <w:adjustRightInd w:val="0"/>
        <w:spacing w:after="0" w:line="360" w:lineRule="auto"/>
        <w:rPr>
          <w:rFonts w:ascii="Arial Narrow" w:hAnsi="Arial Narrow" w:cs="Arial"/>
        </w:rPr>
      </w:pPr>
      <w:r w:rsidRPr="00FB4D92">
        <w:rPr>
          <w:rFonts w:ascii="Arial Narrow" w:hAnsi="Arial Narrow" w:cs="Arial"/>
        </w:rPr>
        <w:t xml:space="preserve">Przelew zobowiązania z tytułu VAT należnego według </w:t>
      </w:r>
      <w:r w:rsidR="00124099" w:rsidRPr="007246AA">
        <w:rPr>
          <w:rFonts w:ascii="Arial Narrow" w:hAnsi="Arial Narrow" w:cs="Arial"/>
          <w:highlight w:val="yellow"/>
        </w:rPr>
        <w:t>cząstkowej informacji o podatku od towarów i usług</w:t>
      </w:r>
      <w:r w:rsidR="003B5F8E" w:rsidRPr="00FB4D92">
        <w:rPr>
          <w:rFonts w:ascii="Arial Narrow" w:hAnsi="Arial Narrow" w:cs="Arial"/>
        </w:rPr>
        <w:t>:</w:t>
      </w:r>
      <w:r w:rsidR="007246AA">
        <w:rPr>
          <w:rFonts w:ascii="Arial Narrow" w:hAnsi="Arial Narrow" w:cs="Arial"/>
        </w:rPr>
        <w:t xml:space="preserve"> </w:t>
      </w:r>
      <w:r w:rsidRPr="00FB4D92">
        <w:rPr>
          <w:rFonts w:ascii="Arial Narrow" w:hAnsi="Arial Narrow" w:cs="Arial"/>
        </w:rPr>
        <w:t xml:space="preserve">na wskazany rachunek Miasta  </w:t>
      </w:r>
      <w:r w:rsidR="00C17CF3" w:rsidRPr="00FB4D92">
        <w:rPr>
          <w:rFonts w:ascii="Arial Narrow" w:hAnsi="Arial Narrow" w:cs="Arial"/>
        </w:rPr>
        <w:t>/</w:t>
      </w:r>
      <w:r w:rsidRPr="00FB4D92">
        <w:rPr>
          <w:rFonts w:ascii="Arial Narrow" w:hAnsi="Arial Narrow" w:cs="Arial"/>
        </w:rPr>
        <w:t>130</w:t>
      </w:r>
      <w:r w:rsidR="00C17CF3" w:rsidRPr="00FB4D92">
        <w:rPr>
          <w:rFonts w:ascii="Arial Narrow" w:hAnsi="Arial Narrow" w:cs="Arial"/>
        </w:rPr>
        <w:t>/</w:t>
      </w:r>
      <w:r w:rsidRPr="00FB4D92">
        <w:rPr>
          <w:rFonts w:ascii="Arial Narrow" w:hAnsi="Arial Narrow" w:cs="Arial"/>
        </w:rPr>
        <w:t>,</w:t>
      </w:r>
    </w:p>
    <w:p w14:paraId="5DC53412" w14:textId="0B6E46D3" w:rsidR="005E1784" w:rsidRPr="00FB4D92" w:rsidRDefault="005E1784" w:rsidP="00210384">
      <w:pPr>
        <w:pStyle w:val="Akapitzlist"/>
        <w:widowControl w:val="0"/>
        <w:numPr>
          <w:ilvl w:val="0"/>
          <w:numId w:val="39"/>
        </w:numPr>
        <w:autoSpaceDE w:val="0"/>
        <w:autoSpaceDN w:val="0"/>
        <w:adjustRightInd w:val="0"/>
        <w:spacing w:after="0" w:line="360" w:lineRule="auto"/>
        <w:rPr>
          <w:rFonts w:ascii="Arial Narrow" w:hAnsi="Arial Narrow" w:cs="Arial"/>
        </w:rPr>
      </w:pPr>
      <w:r w:rsidRPr="00FB4D92">
        <w:rPr>
          <w:rFonts w:ascii="Arial Narrow" w:hAnsi="Arial Narrow" w:cs="Arial"/>
        </w:rPr>
        <w:t xml:space="preserve">Przeksięgowanie VAT naliczonego w fakturach i fakturach korygujących od dostawców, podlegającego odliczeniu na koniec miesiąca  </w:t>
      </w:r>
      <w:r w:rsidR="00C17CF3" w:rsidRPr="00FB4D92">
        <w:rPr>
          <w:rFonts w:ascii="Arial Narrow" w:hAnsi="Arial Narrow" w:cs="Arial"/>
        </w:rPr>
        <w:t>/ 22</w:t>
      </w:r>
      <w:r w:rsidR="002D5F6F" w:rsidRPr="00FB4D92">
        <w:rPr>
          <w:rFonts w:ascii="Arial Narrow" w:hAnsi="Arial Narrow" w:cs="Arial"/>
        </w:rPr>
        <w:t>5-VJ</w:t>
      </w:r>
      <w:r w:rsidR="00C17CF3" w:rsidRPr="00FB4D92">
        <w:rPr>
          <w:rFonts w:ascii="Arial Narrow" w:hAnsi="Arial Narrow" w:cs="Arial"/>
        </w:rPr>
        <w:t>-1,  22</w:t>
      </w:r>
      <w:r w:rsidR="002D5F6F" w:rsidRPr="00FB4D92">
        <w:rPr>
          <w:rFonts w:ascii="Arial Narrow" w:hAnsi="Arial Narrow" w:cs="Arial"/>
        </w:rPr>
        <w:t>5-VJ</w:t>
      </w:r>
      <w:r w:rsidR="00C17CF3" w:rsidRPr="00FB4D92">
        <w:rPr>
          <w:rFonts w:ascii="Arial Narrow" w:hAnsi="Arial Narrow" w:cs="Arial"/>
        </w:rPr>
        <w:t>-2/</w:t>
      </w:r>
      <w:r w:rsidR="00327EA9" w:rsidRPr="00FB4D92">
        <w:rPr>
          <w:rFonts w:ascii="Arial Narrow" w:hAnsi="Arial Narrow" w:cs="Arial"/>
        </w:rPr>
        <w:t>.</w:t>
      </w:r>
    </w:p>
    <w:p w14:paraId="06D992FC" w14:textId="77777777" w:rsidR="00327EA9" w:rsidRDefault="00327EA9" w:rsidP="00327EA9">
      <w:pPr>
        <w:widowControl w:val="0"/>
        <w:autoSpaceDE w:val="0"/>
        <w:autoSpaceDN w:val="0"/>
        <w:adjustRightInd w:val="0"/>
        <w:spacing w:after="0" w:line="360" w:lineRule="auto"/>
        <w:rPr>
          <w:rFonts w:ascii="Arial Narrow" w:hAnsi="Arial Narrow" w:cs="Arial"/>
        </w:rPr>
      </w:pPr>
    </w:p>
    <w:p w14:paraId="716B6F2D" w14:textId="127D51F1" w:rsidR="00C17CF3" w:rsidRDefault="00C17CF3" w:rsidP="00C17CF3">
      <w:pPr>
        <w:widowControl w:val="0"/>
        <w:autoSpaceDE w:val="0"/>
        <w:autoSpaceDN w:val="0"/>
        <w:adjustRightInd w:val="0"/>
        <w:spacing w:after="0" w:line="360" w:lineRule="auto"/>
        <w:rPr>
          <w:rFonts w:ascii="Arial Narrow" w:hAnsi="Arial Narrow" w:cs="Arial"/>
        </w:rPr>
      </w:pPr>
      <w:r w:rsidRPr="005E1784">
        <w:rPr>
          <w:rFonts w:ascii="Arial Narrow" w:hAnsi="Arial Narrow" w:cs="Arial"/>
          <w:b/>
        </w:rPr>
        <w:t xml:space="preserve">Typowe zapisy strony </w:t>
      </w:r>
      <w:r>
        <w:rPr>
          <w:rFonts w:ascii="Arial Narrow" w:hAnsi="Arial Narrow" w:cs="Arial"/>
          <w:b/>
        </w:rPr>
        <w:t xml:space="preserve">Ma </w:t>
      </w:r>
      <w:r w:rsidRPr="005E1784">
        <w:rPr>
          <w:rFonts w:ascii="Arial Narrow" w:hAnsi="Arial Narrow" w:cs="Arial"/>
          <w:b/>
        </w:rPr>
        <w:t xml:space="preserve"> konta 225-</w:t>
      </w:r>
      <w:r w:rsidR="002D5F6F">
        <w:rPr>
          <w:rFonts w:ascii="Arial Narrow" w:hAnsi="Arial Narrow" w:cs="Arial"/>
          <w:b/>
        </w:rPr>
        <w:t>VJ-</w:t>
      </w:r>
      <w:r w:rsidRPr="005E1784">
        <w:rPr>
          <w:rFonts w:ascii="Arial Narrow" w:hAnsi="Arial Narrow" w:cs="Arial"/>
          <w:b/>
        </w:rPr>
        <w:t>W</w:t>
      </w:r>
      <w:r>
        <w:rPr>
          <w:rFonts w:ascii="Arial Narrow" w:hAnsi="Arial Narrow" w:cs="Arial"/>
        </w:rPr>
        <w:t xml:space="preserve"> w jednostce sporządzającej </w:t>
      </w:r>
      <w:r w:rsidR="00642D72" w:rsidRPr="007246AA">
        <w:rPr>
          <w:rFonts w:ascii="Arial Narrow" w:hAnsi="Arial Narrow" w:cs="Arial"/>
          <w:highlight w:val="yellow"/>
        </w:rPr>
        <w:t>cząstkowej informacji o podatku od towarów i usług</w:t>
      </w:r>
      <w:r w:rsidR="003B5F8E" w:rsidRPr="007246AA">
        <w:rPr>
          <w:rFonts w:ascii="Arial Narrow" w:hAnsi="Arial Narrow" w:cs="Arial"/>
          <w:highlight w:val="yellow"/>
        </w:rPr>
        <w:t>.</w:t>
      </w:r>
    </w:p>
    <w:p w14:paraId="41950CFB" w14:textId="77777777" w:rsidR="005E1784" w:rsidRDefault="005E1784" w:rsidP="00210384">
      <w:pPr>
        <w:pStyle w:val="Akapitzlist"/>
        <w:widowControl w:val="0"/>
        <w:numPr>
          <w:ilvl w:val="0"/>
          <w:numId w:val="40"/>
        </w:numPr>
        <w:autoSpaceDE w:val="0"/>
        <w:autoSpaceDN w:val="0"/>
        <w:adjustRightInd w:val="0"/>
        <w:spacing w:after="0" w:line="360" w:lineRule="auto"/>
        <w:rPr>
          <w:rFonts w:ascii="Arial Narrow" w:hAnsi="Arial Narrow" w:cs="Arial"/>
        </w:rPr>
      </w:pPr>
      <w:r w:rsidRPr="00C17CF3">
        <w:rPr>
          <w:rFonts w:ascii="Arial Narrow" w:hAnsi="Arial Narrow" w:cs="Arial"/>
        </w:rPr>
        <w:t>Przeniesienie VAT należnego od sprzedaży, wynikającego z wystawionych faktur i faktur korygujących</w:t>
      </w:r>
      <w:r w:rsidR="00C17CF3">
        <w:rPr>
          <w:rFonts w:ascii="Arial Narrow" w:hAnsi="Arial Narrow" w:cs="Arial"/>
        </w:rPr>
        <w:t xml:space="preserve"> oraz według kasy fiskalnej  /</w:t>
      </w:r>
      <w:r w:rsidR="00C17CF3" w:rsidRPr="00C17CF3">
        <w:rPr>
          <w:rFonts w:ascii="Arial Narrow" w:hAnsi="Arial Narrow" w:cs="Arial"/>
        </w:rPr>
        <w:t>22</w:t>
      </w:r>
      <w:r w:rsidR="002D5F6F">
        <w:rPr>
          <w:rFonts w:ascii="Arial Narrow" w:hAnsi="Arial Narrow" w:cs="Arial"/>
        </w:rPr>
        <w:t>5-VJ</w:t>
      </w:r>
      <w:r w:rsidR="00C17CF3" w:rsidRPr="00C17CF3">
        <w:rPr>
          <w:rFonts w:ascii="Arial Narrow" w:hAnsi="Arial Narrow" w:cs="Arial"/>
        </w:rPr>
        <w:t>-0</w:t>
      </w:r>
      <w:r w:rsidR="00C17CF3">
        <w:rPr>
          <w:rFonts w:ascii="Arial Narrow" w:hAnsi="Arial Narrow" w:cs="Arial"/>
        </w:rPr>
        <w:t>/,</w:t>
      </w:r>
    </w:p>
    <w:p w14:paraId="0E1FC7F0" w14:textId="77777777" w:rsidR="00C17CF3" w:rsidRDefault="00C17CF3" w:rsidP="00210384">
      <w:pPr>
        <w:pStyle w:val="Akapitzlist"/>
        <w:widowControl w:val="0"/>
        <w:numPr>
          <w:ilvl w:val="0"/>
          <w:numId w:val="40"/>
        </w:numPr>
        <w:autoSpaceDE w:val="0"/>
        <w:autoSpaceDN w:val="0"/>
        <w:adjustRightInd w:val="0"/>
        <w:spacing w:after="0" w:line="360" w:lineRule="auto"/>
        <w:rPr>
          <w:rFonts w:ascii="Arial Narrow" w:hAnsi="Arial Narrow" w:cs="Arial"/>
        </w:rPr>
      </w:pPr>
      <w:r>
        <w:rPr>
          <w:rFonts w:ascii="Arial Narrow" w:hAnsi="Arial Narrow" w:cs="Arial"/>
        </w:rPr>
        <w:t>Wpływ  środków pieniężnych  z Miasta z tytułu nadwyżki podatku naliczonego zwróconej na rachunek Miasta z urzędu skarbowego /130/.</w:t>
      </w:r>
    </w:p>
    <w:p w14:paraId="7445F1FD" w14:textId="77777777" w:rsidR="00C17CF3" w:rsidRDefault="00C17CF3" w:rsidP="00C17CF3">
      <w:pPr>
        <w:widowControl w:val="0"/>
        <w:autoSpaceDE w:val="0"/>
        <w:autoSpaceDN w:val="0"/>
        <w:adjustRightInd w:val="0"/>
        <w:spacing w:after="0" w:line="360" w:lineRule="auto"/>
        <w:rPr>
          <w:rFonts w:ascii="Arial Narrow" w:hAnsi="Arial Narrow" w:cs="Arial"/>
        </w:rPr>
      </w:pPr>
    </w:p>
    <w:p w14:paraId="3A6172C4" w14:textId="77777777" w:rsidR="00603844" w:rsidRDefault="00603844" w:rsidP="00C17CF3">
      <w:pPr>
        <w:widowControl w:val="0"/>
        <w:autoSpaceDE w:val="0"/>
        <w:autoSpaceDN w:val="0"/>
        <w:adjustRightInd w:val="0"/>
        <w:spacing w:after="0" w:line="360" w:lineRule="auto"/>
        <w:rPr>
          <w:rFonts w:ascii="Arial Narrow" w:hAnsi="Arial Narrow" w:cs="Arial"/>
        </w:rPr>
      </w:pPr>
    </w:p>
    <w:p w14:paraId="2819041D" w14:textId="77777777" w:rsidR="00FB4D92" w:rsidRDefault="00FB4D92" w:rsidP="00C17CF3">
      <w:pPr>
        <w:widowControl w:val="0"/>
        <w:autoSpaceDE w:val="0"/>
        <w:autoSpaceDN w:val="0"/>
        <w:adjustRightInd w:val="0"/>
        <w:spacing w:after="0" w:line="360" w:lineRule="auto"/>
        <w:rPr>
          <w:rFonts w:ascii="Arial Narrow" w:hAnsi="Arial Narrow" w:cs="Arial"/>
        </w:rPr>
      </w:pPr>
    </w:p>
    <w:p w14:paraId="62BF8B8C" w14:textId="77777777" w:rsidR="00FB4D92" w:rsidRDefault="00FB4D92" w:rsidP="00C17CF3">
      <w:pPr>
        <w:widowControl w:val="0"/>
        <w:autoSpaceDE w:val="0"/>
        <w:autoSpaceDN w:val="0"/>
        <w:adjustRightInd w:val="0"/>
        <w:spacing w:after="0" w:line="360" w:lineRule="auto"/>
        <w:rPr>
          <w:rFonts w:ascii="Arial Narrow" w:hAnsi="Arial Narrow" w:cs="Arial"/>
        </w:rPr>
      </w:pPr>
    </w:p>
    <w:p w14:paraId="426D936A" w14:textId="77777777" w:rsidR="00603844" w:rsidRDefault="00603844" w:rsidP="00C17CF3">
      <w:pPr>
        <w:widowControl w:val="0"/>
        <w:autoSpaceDE w:val="0"/>
        <w:autoSpaceDN w:val="0"/>
        <w:adjustRightInd w:val="0"/>
        <w:spacing w:after="0" w:line="360" w:lineRule="auto"/>
        <w:rPr>
          <w:rFonts w:ascii="Arial Narrow" w:hAnsi="Arial Narrow" w:cs="Arial"/>
        </w:rPr>
      </w:pPr>
    </w:p>
    <w:p w14:paraId="00BD2227" w14:textId="437658B7" w:rsidR="00603844" w:rsidRDefault="00603844" w:rsidP="00C17CF3">
      <w:pPr>
        <w:widowControl w:val="0"/>
        <w:autoSpaceDE w:val="0"/>
        <w:autoSpaceDN w:val="0"/>
        <w:adjustRightInd w:val="0"/>
        <w:spacing w:after="0" w:line="360" w:lineRule="auto"/>
        <w:rPr>
          <w:rFonts w:ascii="Arial Narrow" w:hAnsi="Arial Narrow" w:cs="Arial"/>
        </w:rPr>
      </w:pPr>
    </w:p>
    <w:p w14:paraId="2E363698" w14:textId="70D932C4" w:rsidR="00D67EF2" w:rsidRDefault="00D67EF2" w:rsidP="00C17CF3">
      <w:pPr>
        <w:widowControl w:val="0"/>
        <w:autoSpaceDE w:val="0"/>
        <w:autoSpaceDN w:val="0"/>
        <w:adjustRightInd w:val="0"/>
        <w:spacing w:after="0" w:line="360" w:lineRule="auto"/>
        <w:rPr>
          <w:rFonts w:ascii="Arial Narrow" w:hAnsi="Arial Narrow" w:cs="Arial"/>
        </w:rPr>
      </w:pPr>
    </w:p>
    <w:p w14:paraId="577D8954" w14:textId="060A4CBC" w:rsidR="00D67EF2" w:rsidRDefault="00D67EF2" w:rsidP="00C17CF3">
      <w:pPr>
        <w:widowControl w:val="0"/>
        <w:autoSpaceDE w:val="0"/>
        <w:autoSpaceDN w:val="0"/>
        <w:adjustRightInd w:val="0"/>
        <w:spacing w:after="0" w:line="360" w:lineRule="auto"/>
        <w:rPr>
          <w:rFonts w:ascii="Arial Narrow" w:hAnsi="Arial Narrow" w:cs="Arial"/>
        </w:rPr>
      </w:pPr>
    </w:p>
    <w:p w14:paraId="542E8D61" w14:textId="18F2AE36" w:rsidR="00D67EF2" w:rsidRDefault="00D67EF2" w:rsidP="00C17CF3">
      <w:pPr>
        <w:widowControl w:val="0"/>
        <w:autoSpaceDE w:val="0"/>
        <w:autoSpaceDN w:val="0"/>
        <w:adjustRightInd w:val="0"/>
        <w:spacing w:after="0" w:line="360" w:lineRule="auto"/>
        <w:rPr>
          <w:rFonts w:ascii="Arial Narrow" w:hAnsi="Arial Narrow" w:cs="Arial"/>
        </w:rPr>
      </w:pPr>
    </w:p>
    <w:p w14:paraId="31121DA4" w14:textId="1F07F61F" w:rsidR="00D67EF2" w:rsidRDefault="00D67EF2" w:rsidP="00C17CF3">
      <w:pPr>
        <w:widowControl w:val="0"/>
        <w:autoSpaceDE w:val="0"/>
        <w:autoSpaceDN w:val="0"/>
        <w:adjustRightInd w:val="0"/>
        <w:spacing w:after="0" w:line="360" w:lineRule="auto"/>
        <w:rPr>
          <w:rFonts w:ascii="Arial Narrow" w:hAnsi="Arial Narrow" w:cs="Arial"/>
        </w:rPr>
      </w:pPr>
    </w:p>
    <w:p w14:paraId="0F79B910" w14:textId="4BBD5E53" w:rsidR="00D67EF2" w:rsidRDefault="00D67EF2" w:rsidP="00C17CF3">
      <w:pPr>
        <w:widowControl w:val="0"/>
        <w:autoSpaceDE w:val="0"/>
        <w:autoSpaceDN w:val="0"/>
        <w:adjustRightInd w:val="0"/>
        <w:spacing w:after="0" w:line="360" w:lineRule="auto"/>
        <w:rPr>
          <w:rFonts w:ascii="Arial Narrow" w:hAnsi="Arial Narrow" w:cs="Arial"/>
        </w:rPr>
      </w:pPr>
    </w:p>
    <w:p w14:paraId="3AD862E1" w14:textId="1A562B94" w:rsidR="00D67EF2" w:rsidRDefault="00D67EF2" w:rsidP="00C17CF3">
      <w:pPr>
        <w:widowControl w:val="0"/>
        <w:autoSpaceDE w:val="0"/>
        <w:autoSpaceDN w:val="0"/>
        <w:adjustRightInd w:val="0"/>
        <w:spacing w:after="0" w:line="360" w:lineRule="auto"/>
        <w:rPr>
          <w:rFonts w:ascii="Arial Narrow" w:hAnsi="Arial Narrow" w:cs="Arial"/>
        </w:rPr>
      </w:pPr>
    </w:p>
    <w:p w14:paraId="76D29E6F" w14:textId="09150815" w:rsidR="00D67EF2" w:rsidRDefault="00D67EF2" w:rsidP="00C17CF3">
      <w:pPr>
        <w:widowControl w:val="0"/>
        <w:autoSpaceDE w:val="0"/>
        <w:autoSpaceDN w:val="0"/>
        <w:adjustRightInd w:val="0"/>
        <w:spacing w:after="0" w:line="360" w:lineRule="auto"/>
        <w:rPr>
          <w:rFonts w:ascii="Arial Narrow" w:hAnsi="Arial Narrow" w:cs="Arial"/>
        </w:rPr>
      </w:pPr>
    </w:p>
    <w:p w14:paraId="06E3B592" w14:textId="68B94E65" w:rsidR="00D67EF2" w:rsidRDefault="00D67EF2" w:rsidP="00C17CF3">
      <w:pPr>
        <w:widowControl w:val="0"/>
        <w:autoSpaceDE w:val="0"/>
        <w:autoSpaceDN w:val="0"/>
        <w:adjustRightInd w:val="0"/>
        <w:spacing w:after="0" w:line="360" w:lineRule="auto"/>
        <w:rPr>
          <w:rFonts w:ascii="Arial Narrow" w:hAnsi="Arial Narrow" w:cs="Arial"/>
        </w:rPr>
      </w:pPr>
    </w:p>
    <w:p w14:paraId="280166EA" w14:textId="58D5D9E6" w:rsidR="00D67EF2" w:rsidRDefault="00D67EF2" w:rsidP="00C17CF3">
      <w:pPr>
        <w:widowControl w:val="0"/>
        <w:autoSpaceDE w:val="0"/>
        <w:autoSpaceDN w:val="0"/>
        <w:adjustRightInd w:val="0"/>
        <w:spacing w:after="0" w:line="360" w:lineRule="auto"/>
        <w:rPr>
          <w:rFonts w:ascii="Arial Narrow" w:hAnsi="Arial Narrow" w:cs="Arial"/>
        </w:rPr>
      </w:pPr>
    </w:p>
    <w:p w14:paraId="1F1543EB" w14:textId="0DDB4F6A" w:rsidR="00D67EF2" w:rsidRDefault="00D67EF2" w:rsidP="00C17CF3">
      <w:pPr>
        <w:widowControl w:val="0"/>
        <w:autoSpaceDE w:val="0"/>
        <w:autoSpaceDN w:val="0"/>
        <w:adjustRightInd w:val="0"/>
        <w:spacing w:after="0" w:line="360" w:lineRule="auto"/>
        <w:rPr>
          <w:rFonts w:ascii="Arial Narrow" w:hAnsi="Arial Narrow" w:cs="Arial"/>
        </w:rPr>
      </w:pPr>
    </w:p>
    <w:p w14:paraId="31823C19" w14:textId="6C485376" w:rsidR="00D67EF2" w:rsidRDefault="00D67EF2" w:rsidP="00C17CF3">
      <w:pPr>
        <w:widowControl w:val="0"/>
        <w:autoSpaceDE w:val="0"/>
        <w:autoSpaceDN w:val="0"/>
        <w:adjustRightInd w:val="0"/>
        <w:spacing w:after="0" w:line="360" w:lineRule="auto"/>
        <w:rPr>
          <w:rFonts w:ascii="Arial Narrow" w:hAnsi="Arial Narrow" w:cs="Arial"/>
        </w:rPr>
      </w:pPr>
    </w:p>
    <w:p w14:paraId="2DB6C18A" w14:textId="572BA5B8" w:rsidR="00D67EF2" w:rsidRDefault="00D67EF2" w:rsidP="00C17CF3">
      <w:pPr>
        <w:widowControl w:val="0"/>
        <w:autoSpaceDE w:val="0"/>
        <w:autoSpaceDN w:val="0"/>
        <w:adjustRightInd w:val="0"/>
        <w:spacing w:after="0" w:line="360" w:lineRule="auto"/>
        <w:rPr>
          <w:rFonts w:ascii="Arial Narrow" w:hAnsi="Arial Narrow" w:cs="Arial"/>
        </w:rPr>
      </w:pPr>
    </w:p>
    <w:p w14:paraId="408174D6" w14:textId="416C0C49" w:rsidR="00D67EF2" w:rsidRDefault="00D67EF2" w:rsidP="00C17CF3">
      <w:pPr>
        <w:widowControl w:val="0"/>
        <w:autoSpaceDE w:val="0"/>
        <w:autoSpaceDN w:val="0"/>
        <w:adjustRightInd w:val="0"/>
        <w:spacing w:after="0" w:line="360" w:lineRule="auto"/>
        <w:rPr>
          <w:rFonts w:ascii="Arial Narrow" w:hAnsi="Arial Narrow" w:cs="Arial"/>
        </w:rPr>
      </w:pPr>
    </w:p>
    <w:p w14:paraId="69201E7D" w14:textId="103E96AD" w:rsidR="00D67EF2" w:rsidRDefault="00D67EF2" w:rsidP="00C17CF3">
      <w:pPr>
        <w:widowControl w:val="0"/>
        <w:autoSpaceDE w:val="0"/>
        <w:autoSpaceDN w:val="0"/>
        <w:adjustRightInd w:val="0"/>
        <w:spacing w:after="0" w:line="360" w:lineRule="auto"/>
        <w:rPr>
          <w:rFonts w:ascii="Arial Narrow" w:hAnsi="Arial Narrow" w:cs="Arial"/>
        </w:rPr>
      </w:pPr>
    </w:p>
    <w:p w14:paraId="4C272897" w14:textId="154CF61C" w:rsidR="00D67EF2" w:rsidRDefault="00D67EF2" w:rsidP="00C17CF3">
      <w:pPr>
        <w:widowControl w:val="0"/>
        <w:autoSpaceDE w:val="0"/>
        <w:autoSpaceDN w:val="0"/>
        <w:adjustRightInd w:val="0"/>
        <w:spacing w:after="0" w:line="360" w:lineRule="auto"/>
        <w:rPr>
          <w:rFonts w:ascii="Arial Narrow" w:hAnsi="Arial Narrow" w:cs="Arial"/>
        </w:rPr>
      </w:pPr>
    </w:p>
    <w:p w14:paraId="448A4E10" w14:textId="77777777" w:rsidR="00D67EF2" w:rsidRDefault="00D67EF2" w:rsidP="00C17CF3">
      <w:pPr>
        <w:widowControl w:val="0"/>
        <w:autoSpaceDE w:val="0"/>
        <w:autoSpaceDN w:val="0"/>
        <w:adjustRightInd w:val="0"/>
        <w:spacing w:after="0" w:line="360" w:lineRule="auto"/>
        <w:rPr>
          <w:rFonts w:ascii="Arial Narrow" w:hAnsi="Arial Narrow" w:cs="Arial"/>
        </w:rPr>
      </w:pPr>
    </w:p>
    <w:p w14:paraId="08BE44BB" w14:textId="1968AF00" w:rsidR="0019694A" w:rsidRDefault="0019694A" w:rsidP="0019694A">
      <w:pPr>
        <w:suppressAutoHyphens/>
        <w:spacing w:after="240" w:line="360" w:lineRule="auto"/>
        <w:ind w:right="-12"/>
        <w:jc w:val="both"/>
        <w:rPr>
          <w:rFonts w:ascii="Arial Narrow" w:hAnsi="Arial Narrow"/>
          <w:b/>
          <w:shd w:val="clear" w:color="auto" w:fill="FFFFFF"/>
        </w:rPr>
      </w:pPr>
      <w:r>
        <w:rPr>
          <w:rFonts w:ascii="Arial Narrow" w:hAnsi="Arial Narrow"/>
          <w:b/>
          <w:bCs/>
          <w:color w:val="000000"/>
          <w:shd w:val="clear" w:color="auto" w:fill="FFFFFF"/>
        </w:rPr>
        <w:t xml:space="preserve">ROZDZIAŁ </w:t>
      </w:r>
      <w:r w:rsidR="0067617E">
        <w:rPr>
          <w:rFonts w:ascii="Arial Narrow" w:hAnsi="Arial Narrow"/>
          <w:b/>
          <w:bCs/>
          <w:color w:val="000000"/>
          <w:shd w:val="clear" w:color="auto" w:fill="FFFFFF"/>
        </w:rPr>
        <w:t>VIII</w:t>
      </w:r>
      <w:r>
        <w:rPr>
          <w:rFonts w:ascii="Arial Narrow" w:hAnsi="Arial Narrow"/>
          <w:b/>
          <w:bCs/>
          <w:color w:val="000000"/>
          <w:shd w:val="clear" w:color="auto" w:fill="FFFFFF"/>
        </w:rPr>
        <w:t xml:space="preserve">.  </w:t>
      </w:r>
      <w:r>
        <w:rPr>
          <w:rFonts w:ascii="Arial Narrow" w:hAnsi="Arial Narrow"/>
          <w:b/>
          <w:shd w:val="clear" w:color="auto" w:fill="FFFFFF"/>
        </w:rPr>
        <w:t xml:space="preserve">EWIDENCJA KSIĘGOWA  </w:t>
      </w:r>
      <w:r w:rsidRPr="00F37390">
        <w:rPr>
          <w:rFonts w:ascii="Arial Narrow" w:hAnsi="Arial Narrow"/>
          <w:b/>
          <w:shd w:val="clear" w:color="auto" w:fill="FFFFFF"/>
        </w:rPr>
        <w:t xml:space="preserve">I </w:t>
      </w:r>
      <w:r>
        <w:rPr>
          <w:rFonts w:ascii="Arial Narrow" w:hAnsi="Arial Narrow"/>
          <w:b/>
          <w:shd w:val="clear" w:color="auto" w:fill="FFFFFF"/>
        </w:rPr>
        <w:t>ROZLICZENIE PODATKU VAT W  JEDNOSTCE  CENTRALNEJ</w:t>
      </w:r>
    </w:p>
    <w:p w14:paraId="065F7BB9" w14:textId="77777777" w:rsidR="0019694A" w:rsidRDefault="0019694A" w:rsidP="00C17CF3">
      <w:pPr>
        <w:widowControl w:val="0"/>
        <w:autoSpaceDE w:val="0"/>
        <w:autoSpaceDN w:val="0"/>
        <w:adjustRightInd w:val="0"/>
        <w:spacing w:after="0" w:line="360" w:lineRule="auto"/>
        <w:rPr>
          <w:rFonts w:ascii="Arial Narrow" w:hAnsi="Arial Narrow" w:cs="Arial"/>
        </w:rPr>
      </w:pPr>
    </w:p>
    <w:p w14:paraId="181A2E1E" w14:textId="1EDD5F20" w:rsidR="005A0449" w:rsidRDefault="0019694A" w:rsidP="00210384">
      <w:pPr>
        <w:pStyle w:val="Akapitzlist"/>
        <w:widowControl w:val="0"/>
        <w:numPr>
          <w:ilvl w:val="0"/>
          <w:numId w:val="42"/>
        </w:numPr>
        <w:autoSpaceDE w:val="0"/>
        <w:autoSpaceDN w:val="0"/>
        <w:adjustRightInd w:val="0"/>
        <w:spacing w:after="0" w:line="360" w:lineRule="auto"/>
        <w:jc w:val="both"/>
        <w:rPr>
          <w:rFonts w:ascii="Arial Narrow" w:hAnsi="Arial Narrow" w:cs="Arial"/>
          <w:b/>
        </w:rPr>
      </w:pPr>
      <w:r w:rsidRPr="00AD29D2">
        <w:rPr>
          <w:rFonts w:ascii="Arial Narrow" w:hAnsi="Arial Narrow" w:cs="Arial"/>
        </w:rPr>
        <w:t xml:space="preserve">Jednostki Miasta, sporządzające </w:t>
      </w:r>
      <w:r w:rsidR="003B5F8E" w:rsidRPr="007246AA">
        <w:rPr>
          <w:rFonts w:ascii="Arial Narrow" w:hAnsi="Arial Narrow" w:cs="Arial"/>
          <w:highlight w:val="yellow"/>
        </w:rPr>
        <w:t>cząstkow</w:t>
      </w:r>
      <w:r w:rsidR="00642D72" w:rsidRPr="007246AA">
        <w:rPr>
          <w:rFonts w:ascii="Arial Narrow" w:hAnsi="Arial Narrow" w:cs="Arial"/>
          <w:highlight w:val="yellow"/>
        </w:rPr>
        <w:t>e pliki JPK_V7M</w:t>
      </w:r>
      <w:r w:rsidR="003B5F8E">
        <w:rPr>
          <w:rFonts w:ascii="Arial Narrow" w:hAnsi="Arial Narrow" w:cs="Arial"/>
        </w:rPr>
        <w:t xml:space="preserve">, </w:t>
      </w:r>
      <w:r w:rsidR="005A0449" w:rsidRPr="00AD29D2">
        <w:rPr>
          <w:rFonts w:ascii="Arial Narrow" w:hAnsi="Arial Narrow" w:cs="Arial"/>
        </w:rPr>
        <w:t xml:space="preserve">przesyłają  je do </w:t>
      </w:r>
      <w:r w:rsidR="00603844">
        <w:rPr>
          <w:rFonts w:ascii="Arial Narrow" w:hAnsi="Arial Narrow" w:cs="Arial"/>
          <w:b/>
        </w:rPr>
        <w:t>Jednostki C</w:t>
      </w:r>
      <w:r w:rsidR="005A0449" w:rsidRPr="00AD29D2">
        <w:rPr>
          <w:rFonts w:ascii="Arial Narrow" w:hAnsi="Arial Narrow" w:cs="Arial"/>
          <w:b/>
        </w:rPr>
        <w:t>entralnej, jaką jest Urząd Miasta Piotrkowa Trybunalskiego.</w:t>
      </w:r>
    </w:p>
    <w:p w14:paraId="12FF3D62" w14:textId="77777777" w:rsidR="003C51D7" w:rsidRPr="00AD29D2" w:rsidRDefault="005A0449" w:rsidP="00210384">
      <w:pPr>
        <w:pStyle w:val="Akapitzlist"/>
        <w:widowControl w:val="0"/>
        <w:numPr>
          <w:ilvl w:val="0"/>
          <w:numId w:val="42"/>
        </w:numPr>
        <w:autoSpaceDE w:val="0"/>
        <w:autoSpaceDN w:val="0"/>
        <w:adjustRightInd w:val="0"/>
        <w:spacing w:after="0" w:line="360" w:lineRule="auto"/>
        <w:jc w:val="both"/>
        <w:rPr>
          <w:rFonts w:ascii="Arial Narrow" w:hAnsi="Arial Narrow" w:cs="Arial"/>
        </w:rPr>
      </w:pPr>
      <w:r w:rsidRPr="00AD29D2">
        <w:rPr>
          <w:rFonts w:ascii="Arial Narrow" w:hAnsi="Arial Narrow" w:cs="Arial"/>
        </w:rPr>
        <w:t>Jednostka centralna odpowiedzialna jest za</w:t>
      </w:r>
      <w:r w:rsidR="003C51D7" w:rsidRPr="00AD29D2">
        <w:rPr>
          <w:rFonts w:ascii="Arial Narrow" w:hAnsi="Arial Narrow" w:cs="Arial"/>
        </w:rPr>
        <w:t>:</w:t>
      </w:r>
    </w:p>
    <w:p w14:paraId="64E28FE6" w14:textId="523F764B" w:rsidR="003C51D7" w:rsidRPr="003C51D7" w:rsidRDefault="005A0449" w:rsidP="00210384">
      <w:pPr>
        <w:pStyle w:val="Akapitzlist"/>
        <w:widowControl w:val="0"/>
        <w:numPr>
          <w:ilvl w:val="0"/>
          <w:numId w:val="41"/>
        </w:numPr>
        <w:autoSpaceDE w:val="0"/>
        <w:autoSpaceDN w:val="0"/>
        <w:adjustRightInd w:val="0"/>
        <w:spacing w:after="0" w:line="360" w:lineRule="auto"/>
        <w:jc w:val="both"/>
        <w:rPr>
          <w:rFonts w:ascii="Arial Narrow" w:hAnsi="Arial Narrow" w:cs="Arial"/>
        </w:rPr>
      </w:pPr>
      <w:r w:rsidRPr="003C51D7">
        <w:rPr>
          <w:rFonts w:ascii="Arial Narrow" w:hAnsi="Arial Narrow" w:cs="Arial"/>
        </w:rPr>
        <w:t xml:space="preserve"> sporządz</w:t>
      </w:r>
      <w:r w:rsidR="003C51D7">
        <w:rPr>
          <w:rFonts w:ascii="Arial Narrow" w:hAnsi="Arial Narrow" w:cs="Arial"/>
        </w:rPr>
        <w:t>a</w:t>
      </w:r>
      <w:r w:rsidRPr="003C51D7">
        <w:rPr>
          <w:rFonts w:ascii="Arial Narrow" w:hAnsi="Arial Narrow" w:cs="Arial"/>
        </w:rPr>
        <w:t xml:space="preserve">nie </w:t>
      </w:r>
      <w:r w:rsidR="00261C80" w:rsidRPr="00261C80">
        <w:rPr>
          <w:rFonts w:ascii="Arial Narrow" w:hAnsi="Arial Narrow" w:cs="Arial"/>
          <w:highlight w:val="yellow"/>
        </w:rPr>
        <w:t>zbiorczego pliku JPK_V7M</w:t>
      </w:r>
      <w:r w:rsidR="00261C80">
        <w:rPr>
          <w:rFonts w:ascii="Arial Narrow" w:hAnsi="Arial Narrow" w:cs="Arial"/>
        </w:rPr>
        <w:t xml:space="preserve"> </w:t>
      </w:r>
      <w:r w:rsidR="003C51D7">
        <w:rPr>
          <w:rFonts w:ascii="Arial Narrow" w:hAnsi="Arial Narrow" w:cs="Arial"/>
        </w:rPr>
        <w:t>Miasta Piotrkowa Trybunalskiego, składan</w:t>
      </w:r>
      <w:r w:rsidR="003C51D7" w:rsidRPr="007246AA">
        <w:rPr>
          <w:rFonts w:ascii="Arial Narrow" w:hAnsi="Arial Narrow" w:cs="Arial"/>
        </w:rPr>
        <w:t>e</w:t>
      </w:r>
      <w:r w:rsidR="003B5F8E" w:rsidRPr="007246AA">
        <w:rPr>
          <w:rFonts w:ascii="Arial Narrow" w:hAnsi="Arial Narrow" w:cs="Arial"/>
        </w:rPr>
        <w:t>go</w:t>
      </w:r>
      <w:r w:rsidR="003C51D7">
        <w:rPr>
          <w:rFonts w:ascii="Arial Narrow" w:hAnsi="Arial Narrow" w:cs="Arial"/>
        </w:rPr>
        <w:t xml:space="preserve"> do Urzędu Skarbowego </w:t>
      </w:r>
      <w:r w:rsidR="003C51D7" w:rsidRPr="003C51D7">
        <w:rPr>
          <w:rFonts w:ascii="Arial Narrow" w:hAnsi="Arial Narrow" w:cs="Arial"/>
        </w:rPr>
        <w:t xml:space="preserve">na podstawie </w:t>
      </w:r>
      <w:r w:rsidR="003C51D7">
        <w:rPr>
          <w:rFonts w:ascii="Arial Narrow" w:hAnsi="Arial Narrow" w:cs="Arial"/>
        </w:rPr>
        <w:t>składanych</w:t>
      </w:r>
      <w:r w:rsidR="003C51D7" w:rsidRPr="003C51D7">
        <w:rPr>
          <w:rFonts w:ascii="Arial Narrow" w:hAnsi="Arial Narrow" w:cs="Arial"/>
        </w:rPr>
        <w:t xml:space="preserve"> </w:t>
      </w:r>
      <w:r w:rsidR="003C51D7">
        <w:rPr>
          <w:rFonts w:ascii="Arial Narrow" w:hAnsi="Arial Narrow" w:cs="Arial"/>
        </w:rPr>
        <w:t xml:space="preserve">przez jednostki </w:t>
      </w:r>
      <w:r w:rsidR="00261C80" w:rsidRPr="00261C80">
        <w:rPr>
          <w:rFonts w:ascii="Arial Narrow" w:hAnsi="Arial Narrow" w:cs="Arial"/>
          <w:highlight w:val="yellow"/>
        </w:rPr>
        <w:t>cząstk</w:t>
      </w:r>
      <w:r w:rsidR="00261C80">
        <w:rPr>
          <w:rFonts w:ascii="Arial Narrow" w:hAnsi="Arial Narrow" w:cs="Arial"/>
          <w:highlight w:val="yellow"/>
        </w:rPr>
        <w:t>owych</w:t>
      </w:r>
      <w:r w:rsidR="00861DAB">
        <w:rPr>
          <w:rFonts w:ascii="Arial Narrow" w:hAnsi="Arial Narrow" w:cs="Arial"/>
          <w:highlight w:val="yellow"/>
        </w:rPr>
        <w:t xml:space="preserve"> plików JPK</w:t>
      </w:r>
      <w:r w:rsidR="00261C80" w:rsidRPr="00261C80">
        <w:rPr>
          <w:rFonts w:ascii="Arial Narrow" w:hAnsi="Arial Narrow" w:cs="Arial"/>
          <w:highlight w:val="yellow"/>
        </w:rPr>
        <w:t>_V7M</w:t>
      </w:r>
      <w:r w:rsidR="003C51D7" w:rsidRPr="003C51D7">
        <w:rPr>
          <w:rFonts w:ascii="Arial Narrow" w:hAnsi="Arial Narrow" w:cs="Arial"/>
        </w:rPr>
        <w:t>,</w:t>
      </w:r>
    </w:p>
    <w:p w14:paraId="62B74657" w14:textId="00654510" w:rsidR="005A0449" w:rsidRPr="003C51D7" w:rsidRDefault="005A0449" w:rsidP="00210384">
      <w:pPr>
        <w:pStyle w:val="Akapitzlist"/>
        <w:widowControl w:val="0"/>
        <w:numPr>
          <w:ilvl w:val="0"/>
          <w:numId w:val="41"/>
        </w:numPr>
        <w:autoSpaceDE w:val="0"/>
        <w:autoSpaceDN w:val="0"/>
        <w:adjustRightInd w:val="0"/>
        <w:spacing w:after="0" w:line="360" w:lineRule="auto"/>
        <w:jc w:val="both"/>
        <w:rPr>
          <w:rFonts w:ascii="Arial Narrow" w:hAnsi="Arial Narrow" w:cs="Arial"/>
        </w:rPr>
      </w:pPr>
      <w:r w:rsidRPr="003C51D7">
        <w:rPr>
          <w:rFonts w:ascii="Arial Narrow" w:hAnsi="Arial Narrow" w:cs="Arial"/>
        </w:rPr>
        <w:t xml:space="preserve">dokonywanie korekt </w:t>
      </w:r>
      <w:r w:rsidR="00261C80" w:rsidRPr="00261C80">
        <w:rPr>
          <w:rFonts w:ascii="Arial Narrow" w:hAnsi="Arial Narrow" w:cs="Arial"/>
          <w:highlight w:val="yellow"/>
        </w:rPr>
        <w:t>pliku JPK_V7M</w:t>
      </w:r>
      <w:r w:rsidRPr="003C51D7">
        <w:rPr>
          <w:rFonts w:ascii="Arial Narrow" w:hAnsi="Arial Narrow" w:cs="Arial"/>
        </w:rPr>
        <w:t xml:space="preserve"> składanych do Urzędu Skarbowego na podstawie złożonych przez jednostki korekt cząstkowych</w:t>
      </w:r>
      <w:r w:rsidR="00261C80">
        <w:rPr>
          <w:rFonts w:ascii="Arial Narrow" w:hAnsi="Arial Narrow" w:cs="Arial"/>
        </w:rPr>
        <w:t xml:space="preserve"> </w:t>
      </w:r>
      <w:r w:rsidR="00261C80" w:rsidRPr="00261C80">
        <w:rPr>
          <w:rFonts w:ascii="Arial Narrow" w:hAnsi="Arial Narrow" w:cs="Arial"/>
          <w:highlight w:val="yellow"/>
        </w:rPr>
        <w:t>plików JPK_V7M</w:t>
      </w:r>
      <w:r w:rsidRPr="003C51D7">
        <w:rPr>
          <w:rFonts w:ascii="Arial Narrow" w:hAnsi="Arial Narrow" w:cs="Arial"/>
        </w:rPr>
        <w:t>,</w:t>
      </w:r>
    </w:p>
    <w:p w14:paraId="2C126501" w14:textId="77777777" w:rsidR="00603844" w:rsidRDefault="003C51D7" w:rsidP="00210384">
      <w:pPr>
        <w:pStyle w:val="Akapitzlist"/>
        <w:widowControl w:val="0"/>
        <w:numPr>
          <w:ilvl w:val="0"/>
          <w:numId w:val="41"/>
        </w:numPr>
        <w:autoSpaceDE w:val="0"/>
        <w:autoSpaceDN w:val="0"/>
        <w:adjustRightInd w:val="0"/>
        <w:spacing w:after="0" w:line="360" w:lineRule="auto"/>
        <w:jc w:val="both"/>
        <w:rPr>
          <w:rFonts w:ascii="Arial Narrow" w:hAnsi="Arial Narrow" w:cs="Arial"/>
        </w:rPr>
      </w:pPr>
      <w:r w:rsidRPr="00603844">
        <w:rPr>
          <w:rFonts w:ascii="Arial Narrow" w:hAnsi="Arial Narrow" w:cs="Arial"/>
        </w:rPr>
        <w:t>tworzenie</w:t>
      </w:r>
      <w:r w:rsidR="005A0449" w:rsidRPr="00603844">
        <w:rPr>
          <w:rFonts w:ascii="Arial Narrow" w:hAnsi="Arial Narrow" w:cs="Arial"/>
        </w:rPr>
        <w:t xml:space="preserve"> jednolitych zasad i procedur stosowani</w:t>
      </w:r>
      <w:r w:rsidRPr="00603844">
        <w:rPr>
          <w:rFonts w:ascii="Arial Narrow" w:hAnsi="Arial Narrow" w:cs="Arial"/>
        </w:rPr>
        <w:t>a</w:t>
      </w:r>
      <w:r w:rsidR="005A0449" w:rsidRPr="00603844">
        <w:rPr>
          <w:rFonts w:ascii="Arial Narrow" w:hAnsi="Arial Narrow" w:cs="Arial"/>
        </w:rPr>
        <w:t xml:space="preserve"> przepisów VAT</w:t>
      </w:r>
      <w:r w:rsidRPr="00603844">
        <w:rPr>
          <w:rFonts w:ascii="Arial Narrow" w:hAnsi="Arial Narrow" w:cs="Arial"/>
        </w:rPr>
        <w:t>, dla</w:t>
      </w:r>
      <w:r w:rsidR="005A0449" w:rsidRPr="00603844">
        <w:rPr>
          <w:rFonts w:ascii="Arial Narrow" w:hAnsi="Arial Narrow" w:cs="Arial"/>
        </w:rPr>
        <w:t xml:space="preserve"> Mi</w:t>
      </w:r>
      <w:r w:rsidRPr="00603844">
        <w:rPr>
          <w:rFonts w:ascii="Arial Narrow" w:hAnsi="Arial Narrow" w:cs="Arial"/>
        </w:rPr>
        <w:t>asta</w:t>
      </w:r>
      <w:r w:rsidR="00603844">
        <w:rPr>
          <w:rFonts w:ascii="Arial Narrow" w:hAnsi="Arial Narrow" w:cs="Arial"/>
        </w:rPr>
        <w:t>,</w:t>
      </w:r>
    </w:p>
    <w:p w14:paraId="58B99255" w14:textId="77777777" w:rsidR="005A0449" w:rsidRPr="00603844" w:rsidRDefault="005A0449" w:rsidP="00210384">
      <w:pPr>
        <w:pStyle w:val="Akapitzlist"/>
        <w:widowControl w:val="0"/>
        <w:numPr>
          <w:ilvl w:val="0"/>
          <w:numId w:val="41"/>
        </w:numPr>
        <w:autoSpaceDE w:val="0"/>
        <w:autoSpaceDN w:val="0"/>
        <w:adjustRightInd w:val="0"/>
        <w:spacing w:after="0" w:line="360" w:lineRule="auto"/>
        <w:jc w:val="both"/>
        <w:rPr>
          <w:rFonts w:ascii="Arial Narrow" w:hAnsi="Arial Narrow" w:cs="Arial"/>
        </w:rPr>
      </w:pPr>
      <w:r w:rsidRPr="00603844">
        <w:rPr>
          <w:rFonts w:ascii="Arial Narrow" w:hAnsi="Arial Narrow" w:cs="Arial"/>
        </w:rPr>
        <w:t>występowanie do Ministerstwa Finansów o wydanie interpretacji indywidualnych,</w:t>
      </w:r>
    </w:p>
    <w:p w14:paraId="622F9ED8" w14:textId="77777777" w:rsidR="005A0449" w:rsidRPr="005A0449" w:rsidRDefault="005A0449" w:rsidP="00210384">
      <w:pPr>
        <w:pStyle w:val="Akapitzlist"/>
        <w:widowControl w:val="0"/>
        <w:numPr>
          <w:ilvl w:val="0"/>
          <w:numId w:val="41"/>
        </w:numPr>
        <w:autoSpaceDE w:val="0"/>
        <w:autoSpaceDN w:val="0"/>
        <w:adjustRightInd w:val="0"/>
        <w:spacing w:after="0" w:line="360" w:lineRule="auto"/>
        <w:jc w:val="both"/>
        <w:rPr>
          <w:rFonts w:ascii="Arial Narrow" w:hAnsi="Arial Narrow" w:cs="Arial"/>
        </w:rPr>
      </w:pPr>
      <w:r>
        <w:rPr>
          <w:rFonts w:ascii="Arial Narrow" w:hAnsi="Arial Narrow" w:cs="Arial"/>
        </w:rPr>
        <w:t>prowadzenie postępowań podatkowych przed organami podatkowymi i sądami</w:t>
      </w:r>
      <w:r w:rsidR="00E76B0C">
        <w:rPr>
          <w:rFonts w:ascii="Arial Narrow" w:hAnsi="Arial Narrow" w:cs="Arial"/>
        </w:rPr>
        <w:t>.</w:t>
      </w:r>
    </w:p>
    <w:p w14:paraId="53493E13" w14:textId="182C6F1B" w:rsidR="0019694A" w:rsidRDefault="00AD29D2"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Pr>
          <w:rFonts w:ascii="Arial Narrow" w:hAnsi="Arial Narrow" w:cs="Arial"/>
        </w:rPr>
        <w:t>Ewidencja w zakresie</w:t>
      </w:r>
      <w:r w:rsidR="00603844">
        <w:rPr>
          <w:rFonts w:ascii="Arial Narrow" w:hAnsi="Arial Narrow" w:cs="Arial"/>
        </w:rPr>
        <w:t xml:space="preserve"> umożliwiającym sporządzenie w Jednostce C</w:t>
      </w:r>
      <w:r>
        <w:rPr>
          <w:rFonts w:ascii="Arial Narrow" w:hAnsi="Arial Narrow" w:cs="Arial"/>
        </w:rPr>
        <w:t xml:space="preserve">entralnej </w:t>
      </w:r>
      <w:r w:rsidR="00642D72">
        <w:rPr>
          <w:rFonts w:ascii="Arial Narrow" w:hAnsi="Arial Narrow" w:cs="Arial"/>
          <w:highlight w:val="yellow"/>
        </w:rPr>
        <w:t xml:space="preserve">zbiorczego </w:t>
      </w:r>
      <w:r w:rsidR="00261C80" w:rsidRPr="00792465">
        <w:rPr>
          <w:rFonts w:ascii="Arial Narrow" w:hAnsi="Arial Narrow" w:cs="Arial"/>
          <w:highlight w:val="yellow"/>
        </w:rPr>
        <w:t>pliku JPK _V7M</w:t>
      </w:r>
      <w:r w:rsidR="00261C80">
        <w:rPr>
          <w:rFonts w:ascii="Arial Narrow" w:hAnsi="Arial Narrow" w:cs="Arial"/>
        </w:rPr>
        <w:t xml:space="preserve"> </w:t>
      </w:r>
      <w:r>
        <w:rPr>
          <w:rFonts w:ascii="Arial Narrow" w:hAnsi="Arial Narrow" w:cs="Arial"/>
        </w:rPr>
        <w:t>prowadzona jest  w programie „księgowość budżetowa”  SIGID, w wyodrębnionej jednostce obliczeniowej  „RV – Rozliczenia z jednostkami z tytułu VAT”</w:t>
      </w:r>
      <w:r w:rsidR="00644BD7">
        <w:rPr>
          <w:rFonts w:ascii="Arial Narrow" w:hAnsi="Arial Narrow" w:cs="Arial"/>
        </w:rPr>
        <w:t>, a wszystkie księgowania dokonywane są w dzienniku o symbolu „C – centralna ewidencja VAT”.</w:t>
      </w:r>
    </w:p>
    <w:p w14:paraId="002B84B2" w14:textId="1107561C" w:rsidR="00644BD7" w:rsidRPr="00642D72" w:rsidRDefault="00603844" w:rsidP="00210384">
      <w:pPr>
        <w:pStyle w:val="Akapitzlist"/>
        <w:widowControl w:val="0"/>
        <w:numPr>
          <w:ilvl w:val="0"/>
          <w:numId w:val="42"/>
        </w:numPr>
        <w:autoSpaceDE w:val="0"/>
        <w:autoSpaceDN w:val="0"/>
        <w:adjustRightInd w:val="0"/>
        <w:spacing w:after="0" w:line="360" w:lineRule="auto"/>
        <w:rPr>
          <w:rFonts w:ascii="Arial Narrow" w:hAnsi="Arial Narrow" w:cs="Arial"/>
          <w:highlight w:val="yellow"/>
        </w:rPr>
      </w:pPr>
      <w:r w:rsidRPr="00642D72">
        <w:rPr>
          <w:rFonts w:ascii="Arial Narrow" w:hAnsi="Arial Narrow" w:cs="Arial"/>
        </w:rPr>
        <w:t>Wyznaczony pracownik J</w:t>
      </w:r>
      <w:r w:rsidR="00644BD7" w:rsidRPr="00642D72">
        <w:rPr>
          <w:rFonts w:ascii="Arial Narrow" w:hAnsi="Arial Narrow" w:cs="Arial"/>
        </w:rPr>
        <w:t>ednost</w:t>
      </w:r>
      <w:r w:rsidRPr="00642D72">
        <w:rPr>
          <w:rFonts w:ascii="Arial Narrow" w:hAnsi="Arial Narrow" w:cs="Arial"/>
        </w:rPr>
        <w:t>ki C</w:t>
      </w:r>
      <w:r w:rsidR="00644BD7" w:rsidRPr="00642D72">
        <w:rPr>
          <w:rFonts w:ascii="Arial Narrow" w:hAnsi="Arial Narrow" w:cs="Arial"/>
        </w:rPr>
        <w:t xml:space="preserve">entralnej dokonuje weryfikacji danych wynikających </w:t>
      </w:r>
      <w:r w:rsidR="00644BD7" w:rsidRPr="00642D72">
        <w:rPr>
          <w:rFonts w:ascii="Arial Narrow" w:hAnsi="Arial Narrow" w:cs="Arial"/>
          <w:highlight w:val="yellow"/>
        </w:rPr>
        <w:t xml:space="preserve">z </w:t>
      </w:r>
      <w:r w:rsidR="00642D72" w:rsidRPr="00642D72">
        <w:rPr>
          <w:rFonts w:ascii="Arial Narrow" w:hAnsi="Arial Narrow" w:cs="Arial"/>
          <w:highlight w:val="yellow"/>
        </w:rPr>
        <w:t xml:space="preserve"> cząstkowych informacji o podatku od towarów i usług</w:t>
      </w:r>
      <w:r w:rsidR="009E56A3">
        <w:rPr>
          <w:rFonts w:ascii="Arial Narrow" w:hAnsi="Arial Narrow" w:cs="Arial"/>
        </w:rPr>
        <w:t>.</w:t>
      </w:r>
    </w:p>
    <w:p w14:paraId="0FA0765C" w14:textId="77777777" w:rsidR="00644BD7" w:rsidRDefault="00644BD7"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Pr>
          <w:rFonts w:ascii="Arial Narrow" w:hAnsi="Arial Narrow" w:cs="Arial"/>
        </w:rPr>
        <w:t>Podstaw</w:t>
      </w:r>
      <w:r w:rsidR="00603844">
        <w:rPr>
          <w:rFonts w:ascii="Arial Narrow" w:hAnsi="Arial Narrow" w:cs="Arial"/>
        </w:rPr>
        <w:t>ą weryfikacji są przekazane do Jednostki C</w:t>
      </w:r>
      <w:r>
        <w:rPr>
          <w:rFonts w:ascii="Arial Narrow" w:hAnsi="Arial Narrow" w:cs="Arial"/>
        </w:rPr>
        <w:t>entralnej rejestry VAT, wyjaśnienia i zgłaszane korekty.</w:t>
      </w:r>
    </w:p>
    <w:p w14:paraId="19E94FD0" w14:textId="01981489" w:rsidR="00644BD7" w:rsidRDefault="00644BD7"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Pr>
          <w:rFonts w:ascii="Arial Narrow" w:hAnsi="Arial Narrow" w:cs="Arial"/>
        </w:rPr>
        <w:t xml:space="preserve">Na podstawie otrzymywanych  z jednostek </w:t>
      </w:r>
      <w:r w:rsidRPr="007246AA">
        <w:rPr>
          <w:rFonts w:ascii="Arial Narrow" w:hAnsi="Arial Narrow" w:cs="Arial"/>
          <w:highlight w:val="yellow"/>
        </w:rPr>
        <w:t xml:space="preserve">cząstkowych </w:t>
      </w:r>
      <w:r w:rsidR="00642D72" w:rsidRPr="007246AA">
        <w:rPr>
          <w:rFonts w:ascii="Arial Narrow" w:hAnsi="Arial Narrow" w:cs="Arial"/>
          <w:highlight w:val="yellow"/>
        </w:rPr>
        <w:t>informacji  o podatku od towarów i usług</w:t>
      </w:r>
      <w:r w:rsidR="009E56A3" w:rsidRPr="007246AA">
        <w:rPr>
          <w:rFonts w:ascii="Arial Narrow" w:hAnsi="Arial Narrow" w:cs="Arial"/>
          <w:highlight w:val="yellow"/>
        </w:rPr>
        <w:t xml:space="preserve"> </w:t>
      </w:r>
      <w:r w:rsidR="009E56A3">
        <w:rPr>
          <w:rFonts w:ascii="Arial Narrow" w:hAnsi="Arial Narrow" w:cs="Arial"/>
        </w:rPr>
        <w:t xml:space="preserve"> </w:t>
      </w:r>
      <w:r>
        <w:rPr>
          <w:rFonts w:ascii="Arial Narrow" w:hAnsi="Arial Narrow" w:cs="Arial"/>
        </w:rPr>
        <w:t xml:space="preserve">sporządzany  jest dokument PK-polecenie księgowania. Zaksięgowanie dokumentu PK  jest potwierdzeniem przeprowadzenia weryfikacji. </w:t>
      </w:r>
    </w:p>
    <w:p w14:paraId="050D81A5" w14:textId="55C5A84B" w:rsidR="00644BD7" w:rsidRDefault="00644BD7"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Pr>
          <w:rFonts w:ascii="Arial Narrow" w:hAnsi="Arial Narrow" w:cs="Arial"/>
        </w:rPr>
        <w:t xml:space="preserve">Wszelkie korekty w ewidencji mogą być dokonywane wyłącznie odrębnym dokumentem księgowania PK, na podstawie </w:t>
      </w:r>
      <w:r w:rsidR="00507619">
        <w:rPr>
          <w:rFonts w:ascii="Arial Narrow" w:hAnsi="Arial Narrow" w:cs="Arial"/>
        </w:rPr>
        <w:t xml:space="preserve">otrzymanych korekt </w:t>
      </w:r>
      <w:r w:rsidR="00507619" w:rsidRPr="00261C80">
        <w:rPr>
          <w:rFonts w:ascii="Arial Narrow" w:hAnsi="Arial Narrow" w:cs="Arial"/>
          <w:highlight w:val="yellow"/>
        </w:rPr>
        <w:t>cząstkowych</w:t>
      </w:r>
      <w:r w:rsidR="009E56A3">
        <w:rPr>
          <w:rFonts w:ascii="Arial Narrow" w:hAnsi="Arial Narrow" w:cs="Arial"/>
          <w:highlight w:val="yellow"/>
        </w:rPr>
        <w:t xml:space="preserve"> informacji o podatku od towarów i usług.</w:t>
      </w:r>
    </w:p>
    <w:p w14:paraId="362D8BDC" w14:textId="42587A3A" w:rsidR="00507619" w:rsidRDefault="00507619"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sidRPr="00E13D32">
        <w:rPr>
          <w:rFonts w:ascii="Arial Narrow" w:hAnsi="Arial Narrow" w:cs="Arial"/>
        </w:rPr>
        <w:t xml:space="preserve">Księgowanie </w:t>
      </w:r>
      <w:r w:rsidR="009E56A3" w:rsidRPr="009E56A3">
        <w:rPr>
          <w:rFonts w:ascii="Arial Narrow" w:hAnsi="Arial Narrow" w:cs="Arial"/>
          <w:highlight w:val="yellow"/>
        </w:rPr>
        <w:t>informacji</w:t>
      </w:r>
      <w:r w:rsidRPr="009E56A3">
        <w:rPr>
          <w:rFonts w:ascii="Arial Narrow" w:hAnsi="Arial Narrow" w:cs="Arial"/>
          <w:highlight w:val="yellow"/>
        </w:rPr>
        <w:t xml:space="preserve"> cząstk</w:t>
      </w:r>
      <w:r w:rsidR="00603844" w:rsidRPr="009E56A3">
        <w:rPr>
          <w:rFonts w:ascii="Arial Narrow" w:hAnsi="Arial Narrow" w:cs="Arial"/>
          <w:highlight w:val="yellow"/>
        </w:rPr>
        <w:t xml:space="preserve">owych </w:t>
      </w:r>
      <w:r w:rsidR="009E56A3" w:rsidRPr="009E56A3">
        <w:rPr>
          <w:rFonts w:ascii="Arial Narrow" w:hAnsi="Arial Narrow" w:cs="Arial"/>
          <w:highlight w:val="yellow"/>
        </w:rPr>
        <w:t>o podatku od towarów i usług</w:t>
      </w:r>
      <w:r w:rsidR="009E56A3">
        <w:rPr>
          <w:rFonts w:ascii="Arial Narrow" w:hAnsi="Arial Narrow" w:cs="Arial"/>
        </w:rPr>
        <w:t xml:space="preserve"> </w:t>
      </w:r>
      <w:r w:rsidR="00603844" w:rsidRPr="00E13D32">
        <w:rPr>
          <w:rFonts w:ascii="Arial Narrow" w:hAnsi="Arial Narrow" w:cs="Arial"/>
        </w:rPr>
        <w:t>w księgach rachunkowych  Jednostki C</w:t>
      </w:r>
      <w:r w:rsidRPr="00E13D32">
        <w:rPr>
          <w:rFonts w:ascii="Arial Narrow" w:hAnsi="Arial Narrow" w:cs="Arial"/>
        </w:rPr>
        <w:t>entralnej następuje w miesiącu następującym po miesiącu, którego deklaracje dotyczą</w:t>
      </w:r>
      <w:r w:rsidR="0057635C">
        <w:rPr>
          <w:rFonts w:ascii="Arial Narrow" w:hAnsi="Arial Narrow" w:cs="Arial"/>
        </w:rPr>
        <w:t xml:space="preserve"> z zastrzeżeniem pkt 9.</w:t>
      </w:r>
    </w:p>
    <w:p w14:paraId="75554702" w14:textId="1F95C218" w:rsidR="00C430E1" w:rsidRPr="00E13D32" w:rsidRDefault="00C430E1"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Pr>
          <w:rFonts w:ascii="Arial Narrow" w:hAnsi="Arial Narrow" w:cs="Arial"/>
        </w:rPr>
        <w:t xml:space="preserve">Jeżeli zapłata podatku VAT za m-c grudzień zostanie dokonana przez jednostkę do 31 grudnia danego roku, księgowanie </w:t>
      </w:r>
      <w:r w:rsidR="009E56A3">
        <w:rPr>
          <w:rFonts w:ascii="Arial Narrow" w:hAnsi="Arial Narrow" w:cs="Arial"/>
          <w:highlight w:val="yellow"/>
        </w:rPr>
        <w:t xml:space="preserve">cząstkowej </w:t>
      </w:r>
      <w:r w:rsidR="009E56A3" w:rsidRPr="009E56A3">
        <w:rPr>
          <w:rFonts w:ascii="Arial Narrow" w:hAnsi="Arial Narrow" w:cs="Arial"/>
          <w:highlight w:val="yellow"/>
        </w:rPr>
        <w:t>informacji o podatku od towarów i usług</w:t>
      </w:r>
      <w:r w:rsidR="00261C80">
        <w:rPr>
          <w:rFonts w:ascii="Arial Narrow" w:hAnsi="Arial Narrow" w:cs="Arial"/>
        </w:rPr>
        <w:t xml:space="preserve"> </w:t>
      </w:r>
      <w:r>
        <w:rPr>
          <w:rFonts w:ascii="Arial Narrow" w:hAnsi="Arial Narrow" w:cs="Arial"/>
        </w:rPr>
        <w:t>jednostki następuje w miesiącu grudniu.</w:t>
      </w:r>
    </w:p>
    <w:p w14:paraId="35A651CE" w14:textId="7603B93F" w:rsidR="00327EA9" w:rsidRPr="00327866" w:rsidRDefault="009E56A3"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Pr>
          <w:rFonts w:ascii="Arial Narrow" w:hAnsi="Arial Narrow" w:cs="Arial"/>
          <w:highlight w:val="yellow"/>
        </w:rPr>
        <w:t>Zbiorczy</w:t>
      </w:r>
      <w:r w:rsidR="00C6383B" w:rsidRPr="00C6383B">
        <w:rPr>
          <w:rFonts w:ascii="Arial Narrow" w:hAnsi="Arial Narrow" w:cs="Arial"/>
          <w:highlight w:val="yellow"/>
        </w:rPr>
        <w:t xml:space="preserve"> Jednolity Plik Kontrolny JPK_V7M</w:t>
      </w:r>
      <w:r w:rsidR="00C6383B">
        <w:rPr>
          <w:rFonts w:ascii="Arial Narrow" w:hAnsi="Arial Narrow" w:cs="Arial"/>
        </w:rPr>
        <w:t xml:space="preserve"> </w:t>
      </w:r>
      <w:r w:rsidR="00507619" w:rsidRPr="004C72D7">
        <w:rPr>
          <w:rFonts w:ascii="Arial Narrow" w:hAnsi="Arial Narrow" w:cs="Arial"/>
        </w:rPr>
        <w:t xml:space="preserve"> stanowi podstawę do zapłaty VAT należnego na rachunek Urzędu Skarbowego. </w:t>
      </w:r>
    </w:p>
    <w:p w14:paraId="4F580D8B" w14:textId="77777777" w:rsidR="004C72D7" w:rsidRPr="004C72D7" w:rsidRDefault="00507619" w:rsidP="00507619">
      <w:pPr>
        <w:pStyle w:val="Akapitzlist"/>
        <w:widowControl w:val="0"/>
        <w:autoSpaceDE w:val="0"/>
        <w:autoSpaceDN w:val="0"/>
        <w:adjustRightInd w:val="0"/>
        <w:spacing w:after="0" w:line="360" w:lineRule="auto"/>
        <w:rPr>
          <w:rFonts w:ascii="Arial Narrow" w:hAnsi="Arial Narrow" w:cs="Arial"/>
        </w:rPr>
      </w:pPr>
      <w:r w:rsidRPr="004C72D7">
        <w:rPr>
          <w:rFonts w:ascii="Arial Narrow" w:hAnsi="Arial Narrow" w:cs="Arial"/>
        </w:rPr>
        <w:t xml:space="preserve"> Zapłata dokonywana jest  z wyodrębnionego rachunku bankowego </w:t>
      </w:r>
      <w:r w:rsidR="00603844">
        <w:rPr>
          <w:rFonts w:ascii="Arial Narrow" w:hAnsi="Arial Narrow" w:cs="Arial"/>
        </w:rPr>
        <w:t>Miasta</w:t>
      </w:r>
    </w:p>
    <w:p w14:paraId="000C7533" w14:textId="715B14C9" w:rsidR="00507619" w:rsidRDefault="00E13D32" w:rsidP="00507619">
      <w:pPr>
        <w:pStyle w:val="Akapitzlist"/>
        <w:widowControl w:val="0"/>
        <w:autoSpaceDE w:val="0"/>
        <w:autoSpaceDN w:val="0"/>
        <w:adjustRightInd w:val="0"/>
        <w:spacing w:after="0" w:line="360" w:lineRule="auto"/>
        <w:rPr>
          <w:rFonts w:ascii="Arial Narrow" w:hAnsi="Arial Narrow" w:cs="Arial"/>
        </w:rPr>
      </w:pPr>
      <w:r>
        <w:rPr>
          <w:rFonts w:ascii="Arial Narrow" w:hAnsi="Arial Narrow" w:cs="Arial"/>
        </w:rPr>
        <w:t>nr</w:t>
      </w:r>
      <w:r w:rsidR="004C72D7" w:rsidRPr="004C72D7">
        <w:rPr>
          <w:rFonts w:ascii="Arial Narrow" w:hAnsi="Arial Narrow" w:cs="Arial"/>
        </w:rPr>
        <w:t xml:space="preserve"> </w:t>
      </w:r>
      <w:r w:rsidR="00507619" w:rsidRPr="004C72D7">
        <w:rPr>
          <w:rFonts w:ascii="Arial Narrow" w:hAnsi="Arial Narrow" w:cs="Arial"/>
        </w:rPr>
        <w:t xml:space="preserve"> </w:t>
      </w:r>
      <w:r w:rsidR="004C72D7" w:rsidRPr="004C72D7">
        <w:rPr>
          <w:rFonts w:ascii="Arial Narrow" w:hAnsi="Arial Narrow"/>
          <w:b/>
          <w:color w:val="000000"/>
          <w:shd w:val="clear" w:color="auto" w:fill="FFFFFF"/>
        </w:rPr>
        <w:t>90 1560 0013 2322 6887 8000 0052</w:t>
      </w:r>
      <w:r w:rsidR="00507619" w:rsidRPr="004C72D7">
        <w:rPr>
          <w:rFonts w:ascii="Arial Narrow" w:hAnsi="Arial Narrow" w:cs="Arial"/>
        </w:rPr>
        <w:t xml:space="preserve">, na który wcześniej środki w wysokości wynikającej </w:t>
      </w:r>
      <w:r w:rsidR="00C6383B">
        <w:rPr>
          <w:rFonts w:ascii="Arial Narrow" w:hAnsi="Arial Narrow" w:cs="Arial"/>
        </w:rPr>
        <w:t xml:space="preserve">z </w:t>
      </w:r>
      <w:r w:rsidR="009E56A3" w:rsidRPr="009E56A3">
        <w:rPr>
          <w:rFonts w:ascii="Arial Narrow" w:hAnsi="Arial Narrow" w:cs="Arial"/>
          <w:highlight w:val="yellow"/>
        </w:rPr>
        <w:t>cząstkowych informacji o podatku od towarów i usług</w:t>
      </w:r>
      <w:r w:rsidR="00507619" w:rsidRPr="004C72D7">
        <w:rPr>
          <w:rFonts w:ascii="Arial Narrow" w:hAnsi="Arial Narrow" w:cs="Arial"/>
        </w:rPr>
        <w:t xml:space="preserve"> </w:t>
      </w:r>
      <w:r w:rsidR="00603844">
        <w:rPr>
          <w:rFonts w:ascii="Arial Narrow" w:hAnsi="Arial Narrow" w:cs="Arial"/>
        </w:rPr>
        <w:t>przekazały jednostki</w:t>
      </w:r>
      <w:r w:rsidR="00507619">
        <w:rPr>
          <w:rFonts w:ascii="Arial Narrow" w:hAnsi="Arial Narrow" w:cs="Arial"/>
        </w:rPr>
        <w:t>.</w:t>
      </w:r>
    </w:p>
    <w:p w14:paraId="7FE8B32B" w14:textId="77777777" w:rsidR="00507619" w:rsidRDefault="00603844" w:rsidP="00210384">
      <w:pPr>
        <w:pStyle w:val="Akapitzlist"/>
        <w:widowControl w:val="0"/>
        <w:numPr>
          <w:ilvl w:val="0"/>
          <w:numId w:val="42"/>
        </w:numPr>
        <w:autoSpaceDE w:val="0"/>
        <w:autoSpaceDN w:val="0"/>
        <w:adjustRightInd w:val="0"/>
        <w:spacing w:after="0" w:line="360" w:lineRule="auto"/>
        <w:rPr>
          <w:rFonts w:ascii="Arial Narrow" w:hAnsi="Arial Narrow" w:cs="Arial"/>
        </w:rPr>
      </w:pPr>
      <w:r>
        <w:rPr>
          <w:rFonts w:ascii="Arial Narrow" w:hAnsi="Arial Narrow" w:cs="Arial"/>
        </w:rPr>
        <w:lastRenderedPageBreak/>
        <w:t>Konta występujące w Jednostce C</w:t>
      </w:r>
      <w:r w:rsidR="00F741A6">
        <w:rPr>
          <w:rFonts w:ascii="Arial Narrow" w:hAnsi="Arial Narrow" w:cs="Arial"/>
        </w:rPr>
        <w:t>entralnej, służące do rozliczeń z tytułu VAT:</w:t>
      </w:r>
    </w:p>
    <w:tbl>
      <w:tblPr>
        <w:tblStyle w:val="Tabela-Siatka"/>
        <w:tblW w:w="8702" w:type="dxa"/>
        <w:tblInd w:w="534" w:type="dxa"/>
        <w:tblLook w:val="04A0" w:firstRow="1" w:lastRow="0" w:firstColumn="1" w:lastColumn="0" w:noHBand="0" w:noVBand="1"/>
      </w:tblPr>
      <w:tblGrid>
        <w:gridCol w:w="1446"/>
        <w:gridCol w:w="1984"/>
        <w:gridCol w:w="5272"/>
      </w:tblGrid>
      <w:tr w:rsidR="00CE618E" w:rsidRPr="00E56676" w14:paraId="6D233978" w14:textId="77777777" w:rsidTr="00C6383B">
        <w:tc>
          <w:tcPr>
            <w:tcW w:w="1446" w:type="dxa"/>
          </w:tcPr>
          <w:p w14:paraId="06B8D178" w14:textId="77777777" w:rsidR="00CE618E" w:rsidRPr="00E56676" w:rsidRDefault="00CE618E" w:rsidP="00F921A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t>konto</w:t>
            </w:r>
          </w:p>
        </w:tc>
        <w:tc>
          <w:tcPr>
            <w:tcW w:w="1984" w:type="dxa"/>
          </w:tcPr>
          <w:p w14:paraId="7B489386" w14:textId="77777777" w:rsidR="00CE618E" w:rsidRPr="00E56676" w:rsidRDefault="00CE618E" w:rsidP="00F921A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t>Konto analityczne</w:t>
            </w:r>
          </w:p>
        </w:tc>
        <w:tc>
          <w:tcPr>
            <w:tcW w:w="5272" w:type="dxa"/>
          </w:tcPr>
          <w:p w14:paraId="2A507EF5" w14:textId="77777777" w:rsidR="00CE618E" w:rsidRPr="00E56676" w:rsidRDefault="00CE618E" w:rsidP="00F921A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t>Nazwa konta</w:t>
            </w:r>
          </w:p>
        </w:tc>
      </w:tr>
      <w:tr w:rsidR="00CE618E" w14:paraId="2F65080C" w14:textId="77777777" w:rsidTr="00C6383B">
        <w:tc>
          <w:tcPr>
            <w:tcW w:w="1446" w:type="dxa"/>
          </w:tcPr>
          <w:p w14:paraId="7B60A0D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130-VC-02</w:t>
            </w:r>
          </w:p>
        </w:tc>
        <w:tc>
          <w:tcPr>
            <w:tcW w:w="1984" w:type="dxa"/>
          </w:tcPr>
          <w:p w14:paraId="45070F7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3AE99E2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Rachunek bieżący jednostki – podatek VAT</w:t>
            </w:r>
          </w:p>
        </w:tc>
      </w:tr>
      <w:tr w:rsidR="00CE618E" w14:paraId="2BF284BC" w14:textId="77777777" w:rsidTr="00C6383B">
        <w:tc>
          <w:tcPr>
            <w:tcW w:w="1446" w:type="dxa"/>
          </w:tcPr>
          <w:p w14:paraId="51F291F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w:t>
            </w:r>
          </w:p>
        </w:tc>
        <w:tc>
          <w:tcPr>
            <w:tcW w:w="1984" w:type="dxa"/>
          </w:tcPr>
          <w:p w14:paraId="61D5C5B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610F887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Rozrachunki wewnętrzne jednostki centralnej VAT z jednostkami budżetowymi</w:t>
            </w:r>
          </w:p>
        </w:tc>
      </w:tr>
      <w:tr w:rsidR="00CE618E" w14:paraId="5A475ABE" w14:textId="77777777" w:rsidTr="00C6383B">
        <w:tc>
          <w:tcPr>
            <w:tcW w:w="1446" w:type="dxa"/>
          </w:tcPr>
          <w:p w14:paraId="11DAFBC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18FA1F8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225-VC-01-UMPT</w:t>
            </w:r>
          </w:p>
        </w:tc>
        <w:tc>
          <w:tcPr>
            <w:tcW w:w="5272" w:type="dxa"/>
          </w:tcPr>
          <w:p w14:paraId="4E98E2F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Urząd Miasta Piotrkowa Trybunalskiego</w:t>
            </w:r>
          </w:p>
        </w:tc>
      </w:tr>
      <w:tr w:rsidR="00CE618E" w14:paraId="03F05B97" w14:textId="77777777" w:rsidTr="00C6383B">
        <w:tc>
          <w:tcPr>
            <w:tcW w:w="1446" w:type="dxa"/>
          </w:tcPr>
          <w:p w14:paraId="7E711C6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45AFB5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225-VC-01-PS1</w:t>
            </w:r>
          </w:p>
        </w:tc>
        <w:tc>
          <w:tcPr>
            <w:tcW w:w="5272" w:type="dxa"/>
          </w:tcPr>
          <w:p w14:paraId="4169691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1</w:t>
            </w:r>
          </w:p>
        </w:tc>
      </w:tr>
      <w:tr w:rsidR="00CE618E" w14:paraId="7E6FE063" w14:textId="77777777" w:rsidTr="00C6383B">
        <w:tc>
          <w:tcPr>
            <w:tcW w:w="1446" w:type="dxa"/>
          </w:tcPr>
          <w:p w14:paraId="36F65BFD"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433D23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225-VC-01-PS5</w:t>
            </w:r>
          </w:p>
        </w:tc>
        <w:tc>
          <w:tcPr>
            <w:tcW w:w="5272" w:type="dxa"/>
          </w:tcPr>
          <w:p w14:paraId="7314C25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5</w:t>
            </w:r>
          </w:p>
        </w:tc>
      </w:tr>
      <w:tr w:rsidR="00CE618E" w14:paraId="652C6635" w14:textId="77777777" w:rsidTr="00C6383B">
        <w:tc>
          <w:tcPr>
            <w:tcW w:w="1446" w:type="dxa"/>
          </w:tcPr>
          <w:p w14:paraId="2500281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120E79AF"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225-VC-01-PS7</w:t>
            </w:r>
          </w:p>
        </w:tc>
        <w:tc>
          <w:tcPr>
            <w:tcW w:w="5272" w:type="dxa"/>
          </w:tcPr>
          <w:p w14:paraId="505EF01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7</w:t>
            </w:r>
          </w:p>
        </w:tc>
      </w:tr>
      <w:tr w:rsidR="00CE618E" w14:paraId="47C0866A" w14:textId="77777777" w:rsidTr="00C6383B">
        <w:tc>
          <w:tcPr>
            <w:tcW w:w="1446" w:type="dxa"/>
          </w:tcPr>
          <w:p w14:paraId="7359FBA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E1763C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225-VC-01-PS8</w:t>
            </w:r>
          </w:p>
        </w:tc>
        <w:tc>
          <w:tcPr>
            <w:tcW w:w="5272" w:type="dxa"/>
          </w:tcPr>
          <w:p w14:paraId="425B686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8</w:t>
            </w:r>
          </w:p>
        </w:tc>
      </w:tr>
      <w:tr w:rsidR="00CE618E" w14:paraId="61EE0CD4" w14:textId="77777777" w:rsidTr="00C6383B">
        <w:tc>
          <w:tcPr>
            <w:tcW w:w="1446" w:type="dxa"/>
          </w:tcPr>
          <w:p w14:paraId="3FF1724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CBA5C4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225-VC-01-PS11</w:t>
            </w:r>
          </w:p>
        </w:tc>
        <w:tc>
          <w:tcPr>
            <w:tcW w:w="5272" w:type="dxa"/>
          </w:tcPr>
          <w:p w14:paraId="04739A2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11</w:t>
            </w:r>
          </w:p>
        </w:tc>
      </w:tr>
      <w:tr w:rsidR="00CE618E" w14:paraId="1A8CF78F" w14:textId="77777777" w:rsidTr="00C6383B">
        <w:tc>
          <w:tcPr>
            <w:tcW w:w="1446" w:type="dxa"/>
          </w:tcPr>
          <w:p w14:paraId="046F1D7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35CA797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225-VC-01-PS12</w:t>
            </w:r>
          </w:p>
        </w:tc>
        <w:tc>
          <w:tcPr>
            <w:tcW w:w="5272" w:type="dxa"/>
          </w:tcPr>
          <w:p w14:paraId="33A34B4F"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12</w:t>
            </w:r>
          </w:p>
        </w:tc>
      </w:tr>
      <w:tr w:rsidR="00CE618E" w14:paraId="6D3E68D8" w14:textId="77777777" w:rsidTr="00C6383B">
        <w:tc>
          <w:tcPr>
            <w:tcW w:w="1446" w:type="dxa"/>
          </w:tcPr>
          <w:p w14:paraId="2D01E4F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3CB9C48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225-VC-01-PS14</w:t>
            </w:r>
          </w:p>
        </w:tc>
        <w:tc>
          <w:tcPr>
            <w:tcW w:w="5272" w:type="dxa"/>
          </w:tcPr>
          <w:p w14:paraId="3DB53EF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14</w:t>
            </w:r>
          </w:p>
        </w:tc>
      </w:tr>
      <w:tr w:rsidR="00CE618E" w14:paraId="24DE5079" w14:textId="77777777" w:rsidTr="00C6383B">
        <w:tc>
          <w:tcPr>
            <w:tcW w:w="1446" w:type="dxa"/>
          </w:tcPr>
          <w:p w14:paraId="0E4906C1"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294DD5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225-VC-01-PS15</w:t>
            </w:r>
          </w:p>
        </w:tc>
        <w:tc>
          <w:tcPr>
            <w:tcW w:w="5272" w:type="dxa"/>
          </w:tcPr>
          <w:p w14:paraId="43FB905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15</w:t>
            </w:r>
          </w:p>
        </w:tc>
      </w:tr>
      <w:tr w:rsidR="00CE618E" w14:paraId="0DE14C4D" w14:textId="77777777" w:rsidTr="00C6383B">
        <w:tc>
          <w:tcPr>
            <w:tcW w:w="1446" w:type="dxa"/>
          </w:tcPr>
          <w:p w14:paraId="7FC2022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0D89377" w14:textId="03A2D652" w:rsidR="00711F27" w:rsidRPr="00E13D32" w:rsidRDefault="00711F27" w:rsidP="00F92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225-VC-01-PS16</w:t>
            </w:r>
          </w:p>
        </w:tc>
        <w:tc>
          <w:tcPr>
            <w:tcW w:w="5272" w:type="dxa"/>
          </w:tcPr>
          <w:p w14:paraId="1F9E103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16</w:t>
            </w:r>
          </w:p>
        </w:tc>
      </w:tr>
      <w:tr w:rsidR="00CE618E" w14:paraId="3DFF390B" w14:textId="77777777" w:rsidTr="00C6383B">
        <w:tc>
          <w:tcPr>
            <w:tcW w:w="1446" w:type="dxa"/>
          </w:tcPr>
          <w:p w14:paraId="1738E78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7D174A2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225-VC-01-PS19</w:t>
            </w:r>
          </w:p>
        </w:tc>
        <w:tc>
          <w:tcPr>
            <w:tcW w:w="5272" w:type="dxa"/>
          </w:tcPr>
          <w:p w14:paraId="0183F29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19</w:t>
            </w:r>
          </w:p>
        </w:tc>
      </w:tr>
      <w:tr w:rsidR="00CE618E" w14:paraId="7F6DB606" w14:textId="77777777" w:rsidTr="00C6383B">
        <w:tc>
          <w:tcPr>
            <w:tcW w:w="1446" w:type="dxa"/>
          </w:tcPr>
          <w:p w14:paraId="033C23D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3537503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225-VC-01-PS20</w:t>
            </w:r>
          </w:p>
        </w:tc>
        <w:tc>
          <w:tcPr>
            <w:tcW w:w="5272" w:type="dxa"/>
          </w:tcPr>
          <w:p w14:paraId="260DEDEF"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20</w:t>
            </w:r>
          </w:p>
        </w:tc>
      </w:tr>
      <w:tr w:rsidR="00CE618E" w14:paraId="56915554" w14:textId="77777777" w:rsidTr="00C6383B">
        <w:tc>
          <w:tcPr>
            <w:tcW w:w="1446" w:type="dxa"/>
          </w:tcPr>
          <w:p w14:paraId="2EECF9F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43E674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225-VC-01-PS24</w:t>
            </w:r>
          </w:p>
        </w:tc>
        <w:tc>
          <w:tcPr>
            <w:tcW w:w="5272" w:type="dxa"/>
          </w:tcPr>
          <w:p w14:paraId="790BD904"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Przedszkole Samorządowe nr 24</w:t>
            </w:r>
          </w:p>
        </w:tc>
      </w:tr>
      <w:tr w:rsidR="00CE618E" w14:paraId="7C853368" w14:textId="77777777" w:rsidTr="00C6383B">
        <w:tc>
          <w:tcPr>
            <w:tcW w:w="1446" w:type="dxa"/>
          </w:tcPr>
          <w:p w14:paraId="2083607E" w14:textId="77777777" w:rsidR="00CE618E" w:rsidRPr="00C62ADB"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B19879B" w14:textId="77777777" w:rsidR="00CE618E" w:rsidRPr="00C62ADB"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2ADB">
              <w:rPr>
                <w:rFonts w:ascii="Arial Narrow" w:hAnsi="Arial Narrow" w:cs="Arial"/>
              </w:rPr>
              <w:t>225-VC-01-PS26</w:t>
            </w:r>
          </w:p>
        </w:tc>
        <w:tc>
          <w:tcPr>
            <w:tcW w:w="5272" w:type="dxa"/>
          </w:tcPr>
          <w:p w14:paraId="4D742A3D" w14:textId="77777777" w:rsidR="00CE618E" w:rsidRPr="00C62ADB"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2ADB">
              <w:rPr>
                <w:rFonts w:ascii="Arial Narrow" w:hAnsi="Arial Narrow" w:cs="Arial"/>
              </w:rPr>
              <w:t>Przedszkole Samorządowe nr 26</w:t>
            </w:r>
          </w:p>
        </w:tc>
      </w:tr>
      <w:tr w:rsidR="00CE618E" w14:paraId="68DD0C7C" w14:textId="77777777" w:rsidTr="00C6383B">
        <w:tc>
          <w:tcPr>
            <w:tcW w:w="1446" w:type="dxa"/>
          </w:tcPr>
          <w:p w14:paraId="1D12276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C7E4F64" w14:textId="77777777" w:rsidR="00CE618E" w:rsidRPr="00C62ADB"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2ADB">
              <w:rPr>
                <w:rFonts w:ascii="Arial Narrow" w:hAnsi="Arial Narrow" w:cs="Arial"/>
              </w:rPr>
              <w:t>225-VC-01-SP2</w:t>
            </w:r>
          </w:p>
        </w:tc>
        <w:tc>
          <w:tcPr>
            <w:tcW w:w="5272" w:type="dxa"/>
          </w:tcPr>
          <w:p w14:paraId="74B89946"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2ADB">
              <w:rPr>
                <w:rFonts w:ascii="Arial Narrow" w:hAnsi="Arial Narrow" w:cs="Arial"/>
              </w:rPr>
              <w:t>Szkoła Podstawowa nr 2</w:t>
            </w:r>
          </w:p>
        </w:tc>
      </w:tr>
      <w:tr w:rsidR="00CE618E" w14:paraId="68571DE7" w14:textId="77777777" w:rsidTr="00C6383B">
        <w:tc>
          <w:tcPr>
            <w:tcW w:w="1446" w:type="dxa"/>
          </w:tcPr>
          <w:p w14:paraId="0334ED35" w14:textId="77777777" w:rsidR="00CE618E" w:rsidRP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07CBCE8" w14:textId="77777777" w:rsidR="00CE618E" w:rsidRP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E618E">
              <w:rPr>
                <w:rFonts w:ascii="Arial Narrow" w:hAnsi="Arial Narrow" w:cs="Arial"/>
              </w:rPr>
              <w:t>225-VC-01-SP3</w:t>
            </w:r>
          </w:p>
        </w:tc>
        <w:tc>
          <w:tcPr>
            <w:tcW w:w="5272" w:type="dxa"/>
          </w:tcPr>
          <w:p w14:paraId="6C67E207" w14:textId="77777777" w:rsidR="00CE618E" w:rsidRP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E618E">
              <w:rPr>
                <w:rFonts w:ascii="Arial Narrow" w:hAnsi="Arial Narrow" w:cs="Arial"/>
              </w:rPr>
              <w:t>Szkoła Podstawowa nr 3</w:t>
            </w:r>
          </w:p>
        </w:tc>
      </w:tr>
      <w:tr w:rsidR="00CE618E" w14:paraId="749AD44A" w14:textId="77777777" w:rsidTr="00C6383B">
        <w:tc>
          <w:tcPr>
            <w:tcW w:w="1446" w:type="dxa"/>
          </w:tcPr>
          <w:p w14:paraId="71230E64"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8EC0C9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225-VC-01-SP5</w:t>
            </w:r>
          </w:p>
        </w:tc>
        <w:tc>
          <w:tcPr>
            <w:tcW w:w="5272" w:type="dxa"/>
          </w:tcPr>
          <w:p w14:paraId="42ACA74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Szkoła Podstawowa nr 5</w:t>
            </w:r>
          </w:p>
        </w:tc>
      </w:tr>
      <w:tr w:rsidR="00CE618E" w14:paraId="2D795516" w14:textId="77777777" w:rsidTr="00C6383B">
        <w:tc>
          <w:tcPr>
            <w:tcW w:w="1446" w:type="dxa"/>
          </w:tcPr>
          <w:p w14:paraId="72CF183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DE1B1A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225-VC-01-SP8</w:t>
            </w:r>
          </w:p>
        </w:tc>
        <w:tc>
          <w:tcPr>
            <w:tcW w:w="5272" w:type="dxa"/>
          </w:tcPr>
          <w:p w14:paraId="2669374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Szkoła Podstawowa nr 8</w:t>
            </w:r>
          </w:p>
        </w:tc>
      </w:tr>
      <w:tr w:rsidR="00CE618E" w14:paraId="5E708831" w14:textId="77777777" w:rsidTr="00C6383B">
        <w:tc>
          <w:tcPr>
            <w:tcW w:w="1446" w:type="dxa"/>
          </w:tcPr>
          <w:p w14:paraId="22C207B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8AF6981" w14:textId="77777777" w:rsidR="00CE618E" w:rsidRPr="00E13D32"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225-VC-01-SP10</w:t>
            </w:r>
          </w:p>
        </w:tc>
        <w:tc>
          <w:tcPr>
            <w:tcW w:w="5272" w:type="dxa"/>
          </w:tcPr>
          <w:p w14:paraId="4C6F21CD"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Szkoła Podstawowa nr 10</w:t>
            </w:r>
          </w:p>
        </w:tc>
      </w:tr>
      <w:tr w:rsidR="00CE618E" w14:paraId="203292F5" w14:textId="77777777" w:rsidTr="00C6383B">
        <w:tc>
          <w:tcPr>
            <w:tcW w:w="1446" w:type="dxa"/>
          </w:tcPr>
          <w:p w14:paraId="1E25AE06"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691D713" w14:textId="2E5EF0DB" w:rsidR="00711F27" w:rsidRPr="00E13D32" w:rsidRDefault="00711F27" w:rsidP="00711F2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225-VC-01-SP11</w:t>
            </w:r>
          </w:p>
        </w:tc>
        <w:tc>
          <w:tcPr>
            <w:tcW w:w="5272" w:type="dxa"/>
          </w:tcPr>
          <w:p w14:paraId="43F4C4E6"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Szkoła Podstawowa nr 11</w:t>
            </w:r>
          </w:p>
        </w:tc>
      </w:tr>
      <w:tr w:rsidR="00CE618E" w14:paraId="44171EF1" w14:textId="77777777" w:rsidTr="00C6383B">
        <w:tc>
          <w:tcPr>
            <w:tcW w:w="1446" w:type="dxa"/>
          </w:tcPr>
          <w:p w14:paraId="4F3C8DF4"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11EB86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225-VC-01-SP12</w:t>
            </w:r>
          </w:p>
        </w:tc>
        <w:tc>
          <w:tcPr>
            <w:tcW w:w="5272" w:type="dxa"/>
          </w:tcPr>
          <w:p w14:paraId="7294734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Szkoła Podstawowa nr 12</w:t>
            </w:r>
          </w:p>
        </w:tc>
      </w:tr>
      <w:tr w:rsidR="00CE618E" w14:paraId="23295A5A" w14:textId="77777777" w:rsidTr="00C6383B">
        <w:tc>
          <w:tcPr>
            <w:tcW w:w="1446" w:type="dxa"/>
          </w:tcPr>
          <w:p w14:paraId="460AED9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C48FB11"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225-VC-01-SP13</w:t>
            </w:r>
          </w:p>
        </w:tc>
        <w:tc>
          <w:tcPr>
            <w:tcW w:w="5272" w:type="dxa"/>
          </w:tcPr>
          <w:p w14:paraId="06D48CC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Szkoła Podstawowa nr 13</w:t>
            </w:r>
          </w:p>
        </w:tc>
      </w:tr>
      <w:tr w:rsidR="00CE618E" w14:paraId="7E6019FF" w14:textId="77777777" w:rsidTr="00C6383B">
        <w:tc>
          <w:tcPr>
            <w:tcW w:w="1446" w:type="dxa"/>
          </w:tcPr>
          <w:p w14:paraId="047C010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440CE6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225-VC-01-SP16</w:t>
            </w:r>
          </w:p>
        </w:tc>
        <w:tc>
          <w:tcPr>
            <w:tcW w:w="5272" w:type="dxa"/>
          </w:tcPr>
          <w:p w14:paraId="653A085F"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Szkoła Podstawowa nr 16</w:t>
            </w:r>
          </w:p>
        </w:tc>
      </w:tr>
      <w:tr w:rsidR="00CE618E" w14:paraId="3EFA005F" w14:textId="77777777" w:rsidTr="00C6383B">
        <w:tc>
          <w:tcPr>
            <w:tcW w:w="1446" w:type="dxa"/>
          </w:tcPr>
          <w:p w14:paraId="3D84981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2CAD756"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225-VC-01-LOI</w:t>
            </w:r>
          </w:p>
        </w:tc>
        <w:tc>
          <w:tcPr>
            <w:tcW w:w="5272" w:type="dxa"/>
          </w:tcPr>
          <w:p w14:paraId="5AB3CE3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I Liceum Ogólnokształcące</w:t>
            </w:r>
          </w:p>
        </w:tc>
      </w:tr>
      <w:tr w:rsidR="00CE618E" w14:paraId="4F2DB78B" w14:textId="77777777" w:rsidTr="00C6383B">
        <w:tc>
          <w:tcPr>
            <w:tcW w:w="1446" w:type="dxa"/>
          </w:tcPr>
          <w:p w14:paraId="2F2CFDC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C10A22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225-VC-01-LOII</w:t>
            </w:r>
          </w:p>
        </w:tc>
        <w:tc>
          <w:tcPr>
            <w:tcW w:w="5272" w:type="dxa"/>
          </w:tcPr>
          <w:p w14:paraId="552A348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II Liceum Ogólnokształcące</w:t>
            </w:r>
          </w:p>
        </w:tc>
      </w:tr>
      <w:tr w:rsidR="00CE618E" w14:paraId="6D61D370" w14:textId="77777777" w:rsidTr="00C6383B">
        <w:tc>
          <w:tcPr>
            <w:tcW w:w="1446" w:type="dxa"/>
          </w:tcPr>
          <w:p w14:paraId="27E7388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C711FA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225-VC-01-LOIII</w:t>
            </w:r>
          </w:p>
        </w:tc>
        <w:tc>
          <w:tcPr>
            <w:tcW w:w="5272" w:type="dxa"/>
          </w:tcPr>
          <w:p w14:paraId="4AD87734"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III Liceum Ogólnokształcące</w:t>
            </w:r>
          </w:p>
        </w:tc>
      </w:tr>
      <w:tr w:rsidR="00CE618E" w14:paraId="48A30EA2" w14:textId="77777777" w:rsidTr="00C6383B">
        <w:tc>
          <w:tcPr>
            <w:tcW w:w="1446" w:type="dxa"/>
          </w:tcPr>
          <w:p w14:paraId="5CF96FD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8436FC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225-VC-01-LOIV</w:t>
            </w:r>
          </w:p>
        </w:tc>
        <w:tc>
          <w:tcPr>
            <w:tcW w:w="5272" w:type="dxa"/>
          </w:tcPr>
          <w:p w14:paraId="7E2410BD"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IV Liceum Ogólnokształcące</w:t>
            </w:r>
          </w:p>
        </w:tc>
      </w:tr>
      <w:tr w:rsidR="00CE618E" w14:paraId="1853DAB3" w14:textId="77777777" w:rsidTr="00C6383B">
        <w:tc>
          <w:tcPr>
            <w:tcW w:w="1446" w:type="dxa"/>
          </w:tcPr>
          <w:p w14:paraId="32752CF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44A46C9" w14:textId="62A41815"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w:t>
            </w:r>
            <w:r w:rsidR="00BF325A">
              <w:rPr>
                <w:rFonts w:ascii="Arial Narrow" w:hAnsi="Arial Narrow" w:cs="Arial"/>
              </w:rPr>
              <w:t>-</w:t>
            </w:r>
            <w:r>
              <w:rPr>
                <w:rFonts w:ascii="Arial Narrow" w:hAnsi="Arial Narrow" w:cs="Arial"/>
              </w:rPr>
              <w:t>01-ZSP1</w:t>
            </w:r>
          </w:p>
        </w:tc>
        <w:tc>
          <w:tcPr>
            <w:tcW w:w="5272" w:type="dxa"/>
          </w:tcPr>
          <w:p w14:paraId="408A6510" w14:textId="4794AE4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rPr>
              <w:t>Zespół Szkół Ponad</w:t>
            </w:r>
            <w:r w:rsidR="00083043" w:rsidRPr="00C6383B">
              <w:rPr>
                <w:rFonts w:ascii="Arial Narrow" w:hAnsi="Arial Narrow" w:cs="Arial"/>
              </w:rPr>
              <w:t>podstawowych</w:t>
            </w:r>
            <w:r w:rsidRPr="00C6383B">
              <w:rPr>
                <w:rFonts w:ascii="Arial Narrow" w:hAnsi="Arial Narrow" w:cs="Arial"/>
              </w:rPr>
              <w:t xml:space="preserve"> nr 1</w:t>
            </w:r>
            <w:r w:rsidR="00CE19B9">
              <w:rPr>
                <w:rFonts w:ascii="Arial Narrow" w:hAnsi="Arial Narrow" w:cs="Arial"/>
              </w:rPr>
              <w:t xml:space="preserve"> </w:t>
            </w:r>
          </w:p>
        </w:tc>
      </w:tr>
      <w:tr w:rsidR="00CE618E" w14:paraId="3CF878EC" w14:textId="77777777" w:rsidTr="00C6383B">
        <w:tc>
          <w:tcPr>
            <w:tcW w:w="1446" w:type="dxa"/>
          </w:tcPr>
          <w:p w14:paraId="63F9CE3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1699909" w14:textId="4C3CD3F1"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225-VC-01-ZSP2</w:t>
            </w:r>
          </w:p>
        </w:tc>
        <w:tc>
          <w:tcPr>
            <w:tcW w:w="5272" w:type="dxa"/>
          </w:tcPr>
          <w:p w14:paraId="4B209B73" w14:textId="3C67DD41"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 xml:space="preserve">Zespół Szkół </w:t>
            </w:r>
            <w:r w:rsidRPr="00C6383B">
              <w:rPr>
                <w:rFonts w:ascii="Arial Narrow" w:hAnsi="Arial Narrow" w:cs="Arial"/>
              </w:rPr>
              <w:t>Ponad</w:t>
            </w:r>
            <w:r w:rsidR="00083043" w:rsidRPr="00C6383B">
              <w:rPr>
                <w:rFonts w:ascii="Arial Narrow" w:hAnsi="Arial Narrow" w:cs="Arial"/>
              </w:rPr>
              <w:t>podstawowych</w:t>
            </w:r>
            <w:r>
              <w:rPr>
                <w:rFonts w:ascii="Arial Narrow" w:hAnsi="Arial Narrow" w:cs="Arial"/>
              </w:rPr>
              <w:t xml:space="preserve"> nr 2</w:t>
            </w:r>
            <w:r w:rsidR="00CE19B9">
              <w:rPr>
                <w:rFonts w:ascii="Arial Narrow" w:hAnsi="Arial Narrow" w:cs="Arial"/>
              </w:rPr>
              <w:t xml:space="preserve"> </w:t>
            </w:r>
          </w:p>
        </w:tc>
      </w:tr>
      <w:tr w:rsidR="00CE618E" w14:paraId="0739F1B7" w14:textId="77777777" w:rsidTr="00C6383B">
        <w:tc>
          <w:tcPr>
            <w:tcW w:w="1446" w:type="dxa"/>
          </w:tcPr>
          <w:p w14:paraId="2343DB7D"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7D48178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225-VC-01-ZSP3</w:t>
            </w:r>
          </w:p>
        </w:tc>
        <w:tc>
          <w:tcPr>
            <w:tcW w:w="5272" w:type="dxa"/>
          </w:tcPr>
          <w:p w14:paraId="51BAD2E8" w14:textId="3D544B45"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 xml:space="preserve">Zespół </w:t>
            </w:r>
            <w:r w:rsidRPr="00C6383B">
              <w:rPr>
                <w:rFonts w:ascii="Arial Narrow" w:hAnsi="Arial Narrow" w:cs="Arial"/>
              </w:rPr>
              <w:t>Szkół Ponad</w:t>
            </w:r>
            <w:r w:rsidR="00083043" w:rsidRPr="00C6383B">
              <w:rPr>
                <w:rFonts w:ascii="Arial Narrow" w:hAnsi="Arial Narrow" w:cs="Arial"/>
              </w:rPr>
              <w:t>podstawowych</w:t>
            </w:r>
            <w:r>
              <w:rPr>
                <w:rFonts w:ascii="Arial Narrow" w:hAnsi="Arial Narrow" w:cs="Arial"/>
              </w:rPr>
              <w:t xml:space="preserve"> i Placówek Opiekuńczo-Wychowawczych nr 3</w:t>
            </w:r>
            <w:r w:rsidR="00CE19B9">
              <w:rPr>
                <w:rFonts w:ascii="Arial Narrow" w:hAnsi="Arial Narrow" w:cs="Arial"/>
              </w:rPr>
              <w:t xml:space="preserve"> </w:t>
            </w:r>
          </w:p>
        </w:tc>
      </w:tr>
      <w:tr w:rsidR="00A532E7" w:rsidRPr="00E56676" w14:paraId="209F458B" w14:textId="77777777" w:rsidTr="00C6383B">
        <w:tc>
          <w:tcPr>
            <w:tcW w:w="1446" w:type="dxa"/>
          </w:tcPr>
          <w:p w14:paraId="14AD0500" w14:textId="77777777" w:rsidR="00A532E7" w:rsidRPr="00E56676" w:rsidRDefault="00A532E7" w:rsidP="00A532E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lastRenderedPageBreak/>
              <w:t>konto</w:t>
            </w:r>
          </w:p>
        </w:tc>
        <w:tc>
          <w:tcPr>
            <w:tcW w:w="1984" w:type="dxa"/>
          </w:tcPr>
          <w:p w14:paraId="4CA58D77" w14:textId="77777777" w:rsidR="00A532E7" w:rsidRPr="00E56676" w:rsidRDefault="00A532E7" w:rsidP="00A532E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t>Konto analityczne</w:t>
            </w:r>
          </w:p>
        </w:tc>
        <w:tc>
          <w:tcPr>
            <w:tcW w:w="5272" w:type="dxa"/>
          </w:tcPr>
          <w:p w14:paraId="0630FE7A" w14:textId="77777777" w:rsidR="00A532E7" w:rsidRPr="00E56676" w:rsidRDefault="00A532E7" w:rsidP="00A532E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t>Nazwa konta</w:t>
            </w:r>
          </w:p>
        </w:tc>
      </w:tr>
      <w:tr w:rsidR="00CE618E" w14:paraId="1ECAF83D" w14:textId="77777777" w:rsidTr="00C6383B">
        <w:tc>
          <w:tcPr>
            <w:tcW w:w="1446" w:type="dxa"/>
          </w:tcPr>
          <w:p w14:paraId="54FAAE61"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3000A23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225-VC-01-ZSP4</w:t>
            </w:r>
          </w:p>
        </w:tc>
        <w:tc>
          <w:tcPr>
            <w:tcW w:w="5272" w:type="dxa"/>
          </w:tcPr>
          <w:p w14:paraId="235C1629" w14:textId="39FF57D4" w:rsidR="00CE618E" w:rsidRPr="00C6383B"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rPr>
              <w:t>Zespół Szkół Ponad</w:t>
            </w:r>
            <w:r w:rsidR="00083043" w:rsidRPr="00C6383B">
              <w:rPr>
                <w:rFonts w:ascii="Arial Narrow" w:hAnsi="Arial Narrow" w:cs="Arial"/>
              </w:rPr>
              <w:t xml:space="preserve">podstawowych </w:t>
            </w:r>
            <w:r w:rsidRPr="00C6383B">
              <w:rPr>
                <w:rFonts w:ascii="Arial Narrow" w:hAnsi="Arial Narrow" w:cs="Arial"/>
              </w:rPr>
              <w:t>nr 4</w:t>
            </w:r>
            <w:r w:rsidR="00CE19B9" w:rsidRPr="00C6383B">
              <w:rPr>
                <w:rFonts w:ascii="Arial Narrow" w:hAnsi="Arial Narrow" w:cs="Arial"/>
              </w:rPr>
              <w:t xml:space="preserve"> </w:t>
            </w:r>
          </w:p>
        </w:tc>
      </w:tr>
      <w:tr w:rsidR="00CE618E" w14:paraId="778CADE9" w14:textId="77777777" w:rsidTr="00C6383B">
        <w:tc>
          <w:tcPr>
            <w:tcW w:w="1446" w:type="dxa"/>
          </w:tcPr>
          <w:p w14:paraId="6BA211B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438EF70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225-VC-01-ZSP5</w:t>
            </w:r>
          </w:p>
        </w:tc>
        <w:tc>
          <w:tcPr>
            <w:tcW w:w="5272" w:type="dxa"/>
          </w:tcPr>
          <w:p w14:paraId="5EA83F2E" w14:textId="0BC4A3D1" w:rsidR="00CE618E" w:rsidRPr="00C6383B"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rPr>
              <w:t>Zespół Szkół Ponad</w:t>
            </w:r>
            <w:r w:rsidR="00083043" w:rsidRPr="00C6383B">
              <w:rPr>
                <w:rFonts w:ascii="Arial Narrow" w:hAnsi="Arial Narrow" w:cs="Arial"/>
              </w:rPr>
              <w:t>podstawowych</w:t>
            </w:r>
            <w:r w:rsidRPr="00C6383B">
              <w:rPr>
                <w:rFonts w:ascii="Arial Narrow" w:hAnsi="Arial Narrow" w:cs="Arial"/>
              </w:rPr>
              <w:t xml:space="preserve"> nr 5</w:t>
            </w:r>
            <w:r w:rsidR="00CE19B9" w:rsidRPr="00C6383B">
              <w:rPr>
                <w:rFonts w:ascii="Arial Narrow" w:hAnsi="Arial Narrow" w:cs="Arial"/>
              </w:rPr>
              <w:t xml:space="preserve"> </w:t>
            </w:r>
          </w:p>
        </w:tc>
      </w:tr>
      <w:tr w:rsidR="00CE618E" w14:paraId="33380775" w14:textId="77777777" w:rsidTr="00C6383B">
        <w:tc>
          <w:tcPr>
            <w:tcW w:w="1446" w:type="dxa"/>
          </w:tcPr>
          <w:p w14:paraId="6AF8BA8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319BD9D"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225-VC-01-ZSP6</w:t>
            </w:r>
          </w:p>
        </w:tc>
        <w:tc>
          <w:tcPr>
            <w:tcW w:w="5272" w:type="dxa"/>
          </w:tcPr>
          <w:p w14:paraId="6D8C1CC1" w14:textId="0AA9E08C" w:rsidR="00CE618E" w:rsidRPr="00C6383B"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rPr>
              <w:t>Zespół Szkół Ponad</w:t>
            </w:r>
            <w:r w:rsidR="00083043" w:rsidRPr="00C6383B">
              <w:rPr>
                <w:rFonts w:ascii="Arial Narrow" w:hAnsi="Arial Narrow" w:cs="Arial"/>
              </w:rPr>
              <w:t>podstawowych</w:t>
            </w:r>
            <w:r w:rsidRPr="00C6383B">
              <w:rPr>
                <w:rFonts w:ascii="Arial Narrow" w:hAnsi="Arial Narrow" w:cs="Arial"/>
              </w:rPr>
              <w:t xml:space="preserve"> nr 6</w:t>
            </w:r>
            <w:r w:rsidR="00CE19B9" w:rsidRPr="00C6383B">
              <w:rPr>
                <w:rFonts w:ascii="Arial Narrow" w:hAnsi="Arial Narrow" w:cs="Arial"/>
              </w:rPr>
              <w:t xml:space="preserve"> </w:t>
            </w:r>
          </w:p>
        </w:tc>
      </w:tr>
      <w:tr w:rsidR="00CE618E" w14:paraId="00C41636" w14:textId="77777777" w:rsidTr="00C6383B">
        <w:tc>
          <w:tcPr>
            <w:tcW w:w="1446" w:type="dxa"/>
          </w:tcPr>
          <w:p w14:paraId="0782EA5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44651FD0" w14:textId="0BBDF7AE" w:rsidR="00A818EA" w:rsidRPr="00A818EA" w:rsidRDefault="00A818EA" w:rsidP="00F921A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color w:val="000000" w:themeColor="text1"/>
              </w:rPr>
              <w:t>225-VC-01-CKZ</w:t>
            </w:r>
          </w:p>
        </w:tc>
        <w:tc>
          <w:tcPr>
            <w:tcW w:w="5272" w:type="dxa"/>
          </w:tcPr>
          <w:p w14:paraId="76825357" w14:textId="32182424" w:rsidR="00CE618E" w:rsidRPr="00C6383B"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rPr>
              <w:t xml:space="preserve">Centrum Kształcenia </w:t>
            </w:r>
            <w:r w:rsidR="009C7405" w:rsidRPr="00C6383B">
              <w:rPr>
                <w:rFonts w:ascii="Arial Narrow" w:hAnsi="Arial Narrow" w:cs="Arial"/>
              </w:rPr>
              <w:t>Zawo</w:t>
            </w:r>
            <w:r w:rsidR="00083043" w:rsidRPr="00C6383B">
              <w:rPr>
                <w:rFonts w:ascii="Arial Narrow" w:hAnsi="Arial Narrow" w:cs="Arial"/>
              </w:rPr>
              <w:t>dowego</w:t>
            </w:r>
          </w:p>
        </w:tc>
      </w:tr>
      <w:tr w:rsidR="00CE618E" w14:paraId="6A3374C8" w14:textId="77777777" w:rsidTr="00C6383B">
        <w:tc>
          <w:tcPr>
            <w:tcW w:w="1446" w:type="dxa"/>
          </w:tcPr>
          <w:p w14:paraId="7D94D4C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1B3DB3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225-VC-01-PSP</w:t>
            </w:r>
          </w:p>
        </w:tc>
        <w:tc>
          <w:tcPr>
            <w:tcW w:w="5272" w:type="dxa"/>
          </w:tcPr>
          <w:p w14:paraId="7BEDBB3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Poradnia Psychologiczno-Pedagogiczna</w:t>
            </w:r>
          </w:p>
        </w:tc>
      </w:tr>
      <w:tr w:rsidR="00CE618E" w14:paraId="46DD5460" w14:textId="77777777" w:rsidTr="00C6383B">
        <w:tc>
          <w:tcPr>
            <w:tcW w:w="1446" w:type="dxa"/>
          </w:tcPr>
          <w:p w14:paraId="5314142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4456849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225-VC-01-SOSZW</w:t>
            </w:r>
          </w:p>
        </w:tc>
        <w:tc>
          <w:tcPr>
            <w:tcW w:w="5272" w:type="dxa"/>
          </w:tcPr>
          <w:p w14:paraId="4629A64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Specjalny Ośrodek Szkolno-Wychowawczy</w:t>
            </w:r>
          </w:p>
        </w:tc>
      </w:tr>
      <w:tr w:rsidR="00CE618E" w14:paraId="06641460" w14:textId="77777777" w:rsidTr="00C6383B">
        <w:tc>
          <w:tcPr>
            <w:tcW w:w="1446" w:type="dxa"/>
          </w:tcPr>
          <w:p w14:paraId="33FACB81"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375DEB8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225-VC-01-PPP</w:t>
            </w:r>
          </w:p>
        </w:tc>
        <w:tc>
          <w:tcPr>
            <w:tcW w:w="5272" w:type="dxa"/>
          </w:tcPr>
          <w:p w14:paraId="292187D1"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Pracownia Planowania Przestrzennego</w:t>
            </w:r>
          </w:p>
        </w:tc>
      </w:tr>
      <w:tr w:rsidR="00CE618E" w14:paraId="624BBA58" w14:textId="77777777" w:rsidTr="00C6383B">
        <w:tc>
          <w:tcPr>
            <w:tcW w:w="1446" w:type="dxa"/>
          </w:tcPr>
          <w:p w14:paraId="486E6A3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4EEE64F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225-VC-01-ZDIUM</w:t>
            </w:r>
          </w:p>
        </w:tc>
        <w:tc>
          <w:tcPr>
            <w:tcW w:w="5272" w:type="dxa"/>
          </w:tcPr>
          <w:p w14:paraId="2AA3A05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Zarząd Dróg i Utrzymania Miasta</w:t>
            </w:r>
          </w:p>
        </w:tc>
      </w:tr>
      <w:tr w:rsidR="00CE618E" w14:paraId="18DA907D" w14:textId="77777777" w:rsidTr="00C6383B">
        <w:tc>
          <w:tcPr>
            <w:tcW w:w="1446" w:type="dxa"/>
          </w:tcPr>
          <w:p w14:paraId="0E38A26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DBB1A7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225-VC-01-MOPR</w:t>
            </w:r>
          </w:p>
        </w:tc>
        <w:tc>
          <w:tcPr>
            <w:tcW w:w="5272" w:type="dxa"/>
          </w:tcPr>
          <w:p w14:paraId="7DF41BC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Miejski Ośrodek Pomocy Rodzinie</w:t>
            </w:r>
          </w:p>
        </w:tc>
      </w:tr>
      <w:tr w:rsidR="00CE618E" w14:paraId="588D47B1" w14:textId="77777777" w:rsidTr="00C6383B">
        <w:tc>
          <w:tcPr>
            <w:tcW w:w="1446" w:type="dxa"/>
          </w:tcPr>
          <w:p w14:paraId="13E5D42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7309376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225-VC-01-OSIR</w:t>
            </w:r>
          </w:p>
        </w:tc>
        <w:tc>
          <w:tcPr>
            <w:tcW w:w="5272" w:type="dxa"/>
          </w:tcPr>
          <w:p w14:paraId="439F7D0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Ośrodek Sportu i Rekreacji</w:t>
            </w:r>
          </w:p>
        </w:tc>
      </w:tr>
      <w:tr w:rsidR="00CE618E" w14:paraId="7A35908E" w14:textId="77777777" w:rsidTr="00C6383B">
        <w:tc>
          <w:tcPr>
            <w:tcW w:w="1446" w:type="dxa"/>
          </w:tcPr>
          <w:p w14:paraId="3F0447B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23F047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225-VC-01-MŻD</w:t>
            </w:r>
          </w:p>
        </w:tc>
        <w:tc>
          <w:tcPr>
            <w:tcW w:w="5272" w:type="dxa"/>
          </w:tcPr>
          <w:p w14:paraId="669B987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 xml:space="preserve">Miejski Żłobek Dzienny </w:t>
            </w:r>
          </w:p>
        </w:tc>
      </w:tr>
      <w:tr w:rsidR="00CE618E" w14:paraId="5AEF0F01" w14:textId="77777777" w:rsidTr="00C6383B">
        <w:tc>
          <w:tcPr>
            <w:tcW w:w="1446" w:type="dxa"/>
          </w:tcPr>
          <w:p w14:paraId="73F78AA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7A8FE8AF"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225-VC-01-CUW</w:t>
            </w:r>
          </w:p>
        </w:tc>
        <w:tc>
          <w:tcPr>
            <w:tcW w:w="5272" w:type="dxa"/>
          </w:tcPr>
          <w:p w14:paraId="7DDE79A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Centrum Usług Wspólnych</w:t>
            </w:r>
          </w:p>
        </w:tc>
      </w:tr>
      <w:tr w:rsidR="00CE618E" w14:paraId="06B32BFD" w14:textId="77777777" w:rsidTr="00C6383B">
        <w:tc>
          <w:tcPr>
            <w:tcW w:w="1446" w:type="dxa"/>
          </w:tcPr>
          <w:p w14:paraId="201F90E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7605B05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225-VC-01-SM</w:t>
            </w:r>
          </w:p>
        </w:tc>
        <w:tc>
          <w:tcPr>
            <w:tcW w:w="5272" w:type="dxa"/>
          </w:tcPr>
          <w:p w14:paraId="534B316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Straż Miejska</w:t>
            </w:r>
          </w:p>
        </w:tc>
      </w:tr>
      <w:tr w:rsidR="00CE618E" w14:paraId="41F20197" w14:textId="77777777" w:rsidTr="00C6383B">
        <w:tc>
          <w:tcPr>
            <w:tcW w:w="1446" w:type="dxa"/>
          </w:tcPr>
          <w:p w14:paraId="22AB4E2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20E1B4FD"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225-VC-01-DPS</w:t>
            </w:r>
          </w:p>
        </w:tc>
        <w:tc>
          <w:tcPr>
            <w:tcW w:w="5272" w:type="dxa"/>
          </w:tcPr>
          <w:p w14:paraId="0DE915B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Dom Pomocy Społecznej</w:t>
            </w:r>
          </w:p>
        </w:tc>
      </w:tr>
      <w:tr w:rsidR="00CE618E" w14:paraId="13A4A540" w14:textId="77777777" w:rsidTr="00C6383B">
        <w:tc>
          <w:tcPr>
            <w:tcW w:w="1446" w:type="dxa"/>
          </w:tcPr>
          <w:p w14:paraId="7C33D2F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B31817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225-VC-01-DZDPS</w:t>
            </w:r>
          </w:p>
        </w:tc>
        <w:tc>
          <w:tcPr>
            <w:tcW w:w="5272" w:type="dxa"/>
          </w:tcPr>
          <w:p w14:paraId="6541429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Dzienny Dom Pomocy Społecznej</w:t>
            </w:r>
          </w:p>
        </w:tc>
      </w:tr>
      <w:tr w:rsidR="00CE618E" w14:paraId="3AEC5921" w14:textId="77777777" w:rsidTr="00C6383B">
        <w:tc>
          <w:tcPr>
            <w:tcW w:w="1446" w:type="dxa"/>
          </w:tcPr>
          <w:p w14:paraId="2E644E8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9259FC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225-VC-01-PO</w:t>
            </w:r>
          </w:p>
        </w:tc>
        <w:tc>
          <w:tcPr>
            <w:tcW w:w="5272" w:type="dxa"/>
          </w:tcPr>
          <w:p w14:paraId="136F967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Pogotowie Opiekuńcze</w:t>
            </w:r>
          </w:p>
        </w:tc>
      </w:tr>
      <w:tr w:rsidR="00CE618E" w14:paraId="55F6055D" w14:textId="77777777" w:rsidTr="00C6383B">
        <w:tc>
          <w:tcPr>
            <w:tcW w:w="1446" w:type="dxa"/>
          </w:tcPr>
          <w:p w14:paraId="1824112C"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3AB371B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225-VC-01-ŚDS</w:t>
            </w:r>
          </w:p>
        </w:tc>
        <w:tc>
          <w:tcPr>
            <w:tcW w:w="5272" w:type="dxa"/>
          </w:tcPr>
          <w:p w14:paraId="111E642E"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Środowiskowy Dom Samopomocy</w:t>
            </w:r>
          </w:p>
        </w:tc>
      </w:tr>
      <w:tr w:rsidR="00CE618E" w14:paraId="113C1DDF" w14:textId="77777777" w:rsidTr="00C6383B">
        <w:tc>
          <w:tcPr>
            <w:tcW w:w="1446" w:type="dxa"/>
          </w:tcPr>
          <w:p w14:paraId="5A3893A8"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478569D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225-VC-01-DD</w:t>
            </w:r>
          </w:p>
        </w:tc>
        <w:tc>
          <w:tcPr>
            <w:tcW w:w="5272" w:type="dxa"/>
          </w:tcPr>
          <w:p w14:paraId="64399CA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Dom Dziecka</w:t>
            </w:r>
          </w:p>
        </w:tc>
      </w:tr>
      <w:tr w:rsidR="00CE618E" w14:paraId="639A6AAE" w14:textId="77777777" w:rsidTr="00C6383B">
        <w:tc>
          <w:tcPr>
            <w:tcW w:w="1446" w:type="dxa"/>
          </w:tcPr>
          <w:p w14:paraId="4A52AE0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0EA4CD4"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225-VC-01-ŚŚS</w:t>
            </w:r>
          </w:p>
        </w:tc>
        <w:tc>
          <w:tcPr>
            <w:tcW w:w="5272" w:type="dxa"/>
          </w:tcPr>
          <w:p w14:paraId="1792538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Środowiskowa Świetlica Socjoterapeutyczna „BARTEK”</w:t>
            </w:r>
          </w:p>
        </w:tc>
      </w:tr>
      <w:tr w:rsidR="00CE618E" w14:paraId="0E5EAA74" w14:textId="77777777" w:rsidTr="00C6383B">
        <w:tc>
          <w:tcPr>
            <w:tcW w:w="1446" w:type="dxa"/>
          </w:tcPr>
          <w:p w14:paraId="35FB87D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D978C97"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225-VC-01-ZAOKR</w:t>
            </w:r>
          </w:p>
        </w:tc>
        <w:tc>
          <w:tcPr>
            <w:tcW w:w="5272" w:type="dxa"/>
          </w:tcPr>
          <w:p w14:paraId="3A3B41F8" w14:textId="7002BB23"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Zaokrąglenia z deklaracji cząstkowych do pełnych złotych (koszty)</w:t>
            </w:r>
          </w:p>
        </w:tc>
      </w:tr>
      <w:tr w:rsidR="00CE618E" w14:paraId="3580B2C2" w14:textId="77777777" w:rsidTr="00C6383B">
        <w:tc>
          <w:tcPr>
            <w:tcW w:w="1446" w:type="dxa"/>
          </w:tcPr>
          <w:p w14:paraId="60BDD21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225-SVC-05</w:t>
            </w:r>
          </w:p>
        </w:tc>
        <w:tc>
          <w:tcPr>
            <w:tcW w:w="1984" w:type="dxa"/>
          </w:tcPr>
          <w:p w14:paraId="6D30E3A3"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0799E206"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Rozrachunki z Urzędem Skarbowym z tytułu VAT</w:t>
            </w:r>
          </w:p>
        </w:tc>
      </w:tr>
      <w:tr w:rsidR="00CE618E" w14:paraId="50257A6D" w14:textId="77777777" w:rsidTr="00C6383B">
        <w:tc>
          <w:tcPr>
            <w:tcW w:w="1446" w:type="dxa"/>
          </w:tcPr>
          <w:p w14:paraId="25568742"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225-SVC-06</w:t>
            </w:r>
          </w:p>
        </w:tc>
        <w:tc>
          <w:tcPr>
            <w:tcW w:w="1984" w:type="dxa"/>
          </w:tcPr>
          <w:p w14:paraId="038FAD1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39F03B73" w14:textId="0113AD75"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 xml:space="preserve">Rozrachunki z Urzędem Skarbowym z tytułu VAT </w:t>
            </w:r>
            <w:r w:rsidR="00943006" w:rsidRPr="00C6383B">
              <w:rPr>
                <w:rFonts w:ascii="Arial Narrow" w:hAnsi="Arial Narrow" w:cs="Arial"/>
              </w:rPr>
              <w:t>dotyczące</w:t>
            </w:r>
            <w:r w:rsidRPr="00C6383B">
              <w:rPr>
                <w:rFonts w:ascii="Arial Narrow" w:hAnsi="Arial Narrow" w:cs="Arial"/>
              </w:rPr>
              <w:t xml:space="preserve"> prz</w:t>
            </w:r>
            <w:r w:rsidR="00943006" w:rsidRPr="00C6383B">
              <w:rPr>
                <w:rFonts w:ascii="Arial Narrow" w:hAnsi="Arial Narrow" w:cs="Arial"/>
              </w:rPr>
              <w:t>eszłych</w:t>
            </w:r>
            <w:r>
              <w:rPr>
                <w:rFonts w:ascii="Arial Narrow" w:hAnsi="Arial Narrow" w:cs="Arial"/>
              </w:rPr>
              <w:t xml:space="preserve"> okres</w:t>
            </w:r>
            <w:r w:rsidR="00943006">
              <w:rPr>
                <w:rFonts w:ascii="Arial Narrow" w:hAnsi="Arial Narrow" w:cs="Arial"/>
              </w:rPr>
              <w:t>ów</w:t>
            </w:r>
            <w:r>
              <w:rPr>
                <w:rFonts w:ascii="Arial Narrow" w:hAnsi="Arial Narrow" w:cs="Arial"/>
              </w:rPr>
              <w:t xml:space="preserve"> sprawozdawczych, w tym dotyczące korekt</w:t>
            </w:r>
          </w:p>
        </w:tc>
      </w:tr>
      <w:tr w:rsidR="00CE618E" w14:paraId="549EBB81" w14:textId="77777777" w:rsidTr="00C6383B">
        <w:tc>
          <w:tcPr>
            <w:tcW w:w="1446" w:type="dxa"/>
          </w:tcPr>
          <w:p w14:paraId="48D684A9"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225-SV-05</w:t>
            </w:r>
          </w:p>
        </w:tc>
        <w:tc>
          <w:tcPr>
            <w:tcW w:w="1984" w:type="dxa"/>
          </w:tcPr>
          <w:p w14:paraId="68AC11CC" w14:textId="77777777" w:rsidR="00CE618E" w:rsidRPr="00E13D32"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2C33A71D" w14:textId="77777777" w:rsidR="00CE618E" w:rsidRPr="00E13D32" w:rsidRDefault="00CE618E" w:rsidP="00F92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Nadwyżka podatku naliczonego nad należnym z deklaracji cząstkowych</w:t>
            </w:r>
          </w:p>
        </w:tc>
      </w:tr>
      <w:tr w:rsidR="004E455F" w14:paraId="03437618" w14:textId="77777777" w:rsidTr="00C6383B">
        <w:tc>
          <w:tcPr>
            <w:tcW w:w="1446" w:type="dxa"/>
          </w:tcPr>
          <w:p w14:paraId="56D47049" w14:textId="3CAD412D" w:rsidR="004E455F" w:rsidRPr="009C7405" w:rsidRDefault="004E455F" w:rsidP="009C7405">
            <w:pPr>
              <w:pStyle w:val="Akapitzlist"/>
              <w:widowControl w:val="0"/>
              <w:autoSpaceDE w:val="0"/>
              <w:autoSpaceDN w:val="0"/>
              <w:adjustRightInd w:val="0"/>
              <w:spacing w:after="0" w:line="360" w:lineRule="auto"/>
              <w:ind w:left="0"/>
              <w:rPr>
                <w:rFonts w:ascii="Arial Narrow" w:hAnsi="Arial Narrow" w:cs="Arial"/>
                <w:highlight w:val="cyan"/>
              </w:rPr>
            </w:pPr>
            <w:r w:rsidRPr="009C7405">
              <w:rPr>
                <w:rFonts w:ascii="Arial Narrow" w:hAnsi="Arial Narrow" w:cs="Arial"/>
              </w:rPr>
              <w:t>245-VC-</w:t>
            </w:r>
            <w:r w:rsidR="009C7405" w:rsidRPr="009C7405">
              <w:rPr>
                <w:rFonts w:ascii="Arial Narrow" w:hAnsi="Arial Narrow" w:cs="Arial"/>
              </w:rPr>
              <w:t>S</w:t>
            </w:r>
            <w:r w:rsidRPr="009C7405">
              <w:rPr>
                <w:rFonts w:ascii="Arial Narrow" w:hAnsi="Arial Narrow" w:cs="Arial"/>
              </w:rPr>
              <w:t>UMY</w:t>
            </w:r>
          </w:p>
        </w:tc>
        <w:tc>
          <w:tcPr>
            <w:tcW w:w="1984" w:type="dxa"/>
          </w:tcPr>
          <w:p w14:paraId="2EE490FD" w14:textId="77777777" w:rsidR="004E455F" w:rsidRPr="00E13D32" w:rsidRDefault="004E455F" w:rsidP="00F92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119B060A" w14:textId="174EA38D" w:rsidR="004E455F" w:rsidRPr="00E13D32" w:rsidRDefault="004E455F" w:rsidP="004E455F">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Jednostka Centralna wpływy do wyjaśnienia</w:t>
            </w:r>
          </w:p>
        </w:tc>
      </w:tr>
      <w:tr w:rsidR="00CE618E" w14:paraId="4317412E" w14:textId="77777777" w:rsidTr="00C6383B">
        <w:tc>
          <w:tcPr>
            <w:tcW w:w="1446" w:type="dxa"/>
          </w:tcPr>
          <w:p w14:paraId="61B3452B"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357160CF"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225-VC-01-ZAOKR</w:t>
            </w:r>
          </w:p>
        </w:tc>
        <w:tc>
          <w:tcPr>
            <w:tcW w:w="5272" w:type="dxa"/>
          </w:tcPr>
          <w:p w14:paraId="599BA509" w14:textId="00A8F295" w:rsidR="009F56B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Zaokrąglenia z deklaracji cząstkowy</w:t>
            </w:r>
            <w:r w:rsidR="0058647F">
              <w:rPr>
                <w:rFonts w:ascii="Arial Narrow" w:hAnsi="Arial Narrow" w:cs="Arial"/>
              </w:rPr>
              <w:t>ch do pełnych złotych (dochody)</w:t>
            </w:r>
          </w:p>
        </w:tc>
      </w:tr>
      <w:tr w:rsidR="00CE618E" w14:paraId="73095898" w14:textId="77777777" w:rsidTr="00C6383B">
        <w:tc>
          <w:tcPr>
            <w:tcW w:w="1446" w:type="dxa"/>
          </w:tcPr>
          <w:p w14:paraId="6E2C65AA"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972-VC-01</w:t>
            </w:r>
          </w:p>
        </w:tc>
        <w:tc>
          <w:tcPr>
            <w:tcW w:w="1984" w:type="dxa"/>
          </w:tcPr>
          <w:p w14:paraId="38451070"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4C945EE5" w14:textId="77777777" w:rsidR="00CE618E" w:rsidRDefault="00CE618E" w:rsidP="00F92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Konto pozabilansowe –Ewidencja podatku VAT należnego według stawek podatkowych</w:t>
            </w:r>
          </w:p>
        </w:tc>
      </w:tr>
      <w:tr w:rsidR="00BB01A7" w14:paraId="7A62F7B1" w14:textId="77777777" w:rsidTr="00C6383B">
        <w:tc>
          <w:tcPr>
            <w:tcW w:w="1446" w:type="dxa"/>
          </w:tcPr>
          <w:p w14:paraId="60F612BF"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B3A05C6" w14:textId="2FF0F75B"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972-VC-01-05-xxx</w:t>
            </w:r>
          </w:p>
        </w:tc>
        <w:tc>
          <w:tcPr>
            <w:tcW w:w="5272" w:type="dxa"/>
          </w:tcPr>
          <w:p w14:paraId="5BFC5558" w14:textId="1A951993" w:rsidR="00BB01A7" w:rsidRPr="00E13D32" w:rsidRDefault="004E455F" w:rsidP="004E455F">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sz w:val="20"/>
                <w:szCs w:val="20"/>
              </w:rPr>
              <w:t>należny</w:t>
            </w:r>
            <w:r w:rsidR="00BB01A7" w:rsidRPr="00E13D32">
              <w:rPr>
                <w:rFonts w:ascii="Arial Narrow" w:hAnsi="Arial Narrow" w:cs="Arial"/>
                <w:sz w:val="20"/>
                <w:szCs w:val="20"/>
              </w:rPr>
              <w:t xml:space="preserve"> w</w:t>
            </w:r>
            <w:r w:rsidRPr="00E13D32">
              <w:rPr>
                <w:rFonts w:ascii="Arial Narrow" w:hAnsi="Arial Narrow" w:cs="Arial"/>
                <w:sz w:val="20"/>
                <w:szCs w:val="20"/>
              </w:rPr>
              <w:t>g stawki</w:t>
            </w:r>
            <w:r w:rsidR="00BB01A7" w:rsidRPr="00E13D32">
              <w:rPr>
                <w:rFonts w:ascii="Arial Narrow" w:hAnsi="Arial Narrow" w:cs="Arial"/>
                <w:sz w:val="20"/>
                <w:szCs w:val="20"/>
              </w:rPr>
              <w:t xml:space="preserve"> </w:t>
            </w:r>
            <w:r w:rsidRPr="00E13D32">
              <w:rPr>
                <w:rFonts w:ascii="Arial Narrow" w:hAnsi="Arial Narrow" w:cs="Arial"/>
                <w:sz w:val="20"/>
                <w:szCs w:val="20"/>
              </w:rPr>
              <w:t>5</w:t>
            </w:r>
            <w:r w:rsidR="00BB01A7" w:rsidRPr="00E13D32">
              <w:rPr>
                <w:rFonts w:ascii="Arial Narrow" w:hAnsi="Arial Narrow" w:cs="Arial"/>
                <w:sz w:val="20"/>
                <w:szCs w:val="20"/>
              </w:rPr>
              <w:t>% -</w:t>
            </w:r>
            <w:r w:rsidRPr="00E13D32">
              <w:rPr>
                <w:rFonts w:ascii="Arial Narrow" w:hAnsi="Arial Narrow" w:cs="Arial"/>
                <w:sz w:val="20"/>
                <w:szCs w:val="20"/>
              </w:rPr>
              <w:t xml:space="preserve"> </w:t>
            </w:r>
            <w:r w:rsidR="00BB01A7" w:rsidRPr="00E13D32">
              <w:rPr>
                <w:rFonts w:ascii="Arial Narrow" w:hAnsi="Arial Narrow" w:cs="Arial"/>
                <w:sz w:val="20"/>
                <w:szCs w:val="20"/>
              </w:rPr>
              <w:t>skrót nazwy jednostki budżetowej</w:t>
            </w:r>
          </w:p>
        </w:tc>
      </w:tr>
      <w:tr w:rsidR="00BB01A7" w14:paraId="3C4D9CDB" w14:textId="77777777" w:rsidTr="00C6383B">
        <w:tc>
          <w:tcPr>
            <w:tcW w:w="1446" w:type="dxa"/>
          </w:tcPr>
          <w:p w14:paraId="22B83E9C"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1146A504" w14:textId="3475D33B"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972-VC-01-08-xxx</w:t>
            </w:r>
          </w:p>
        </w:tc>
        <w:tc>
          <w:tcPr>
            <w:tcW w:w="5272" w:type="dxa"/>
          </w:tcPr>
          <w:p w14:paraId="5E3542B9" w14:textId="4137F3E9" w:rsidR="00BB01A7" w:rsidRPr="00E13D32" w:rsidRDefault="004E455F" w:rsidP="004E455F">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sz w:val="20"/>
                <w:szCs w:val="20"/>
              </w:rPr>
              <w:t>należny</w:t>
            </w:r>
            <w:r w:rsidR="00BB01A7" w:rsidRPr="00E13D32">
              <w:rPr>
                <w:rFonts w:ascii="Arial Narrow" w:hAnsi="Arial Narrow" w:cs="Arial"/>
                <w:sz w:val="20"/>
                <w:szCs w:val="20"/>
              </w:rPr>
              <w:t xml:space="preserve"> w</w:t>
            </w:r>
            <w:r w:rsidRPr="00E13D32">
              <w:rPr>
                <w:rFonts w:ascii="Arial Narrow" w:hAnsi="Arial Narrow" w:cs="Arial"/>
                <w:sz w:val="20"/>
                <w:szCs w:val="20"/>
              </w:rPr>
              <w:t>g stawki 8</w:t>
            </w:r>
            <w:r w:rsidR="00BB01A7" w:rsidRPr="00E13D32">
              <w:rPr>
                <w:rFonts w:ascii="Arial Narrow" w:hAnsi="Arial Narrow" w:cs="Arial"/>
                <w:sz w:val="20"/>
                <w:szCs w:val="20"/>
              </w:rPr>
              <w:t>% -</w:t>
            </w:r>
            <w:r w:rsidRPr="00E13D32">
              <w:rPr>
                <w:rFonts w:ascii="Arial Narrow" w:hAnsi="Arial Narrow" w:cs="Arial"/>
                <w:sz w:val="20"/>
                <w:szCs w:val="20"/>
              </w:rPr>
              <w:t xml:space="preserve"> </w:t>
            </w:r>
            <w:r w:rsidR="00BB01A7" w:rsidRPr="00E13D32">
              <w:rPr>
                <w:rFonts w:ascii="Arial Narrow" w:hAnsi="Arial Narrow" w:cs="Arial"/>
                <w:sz w:val="20"/>
                <w:szCs w:val="20"/>
              </w:rPr>
              <w:t>skrót nazwy jednostki budżetowej</w:t>
            </w:r>
          </w:p>
        </w:tc>
      </w:tr>
      <w:tr w:rsidR="00BB01A7" w14:paraId="296876BD" w14:textId="77777777" w:rsidTr="00C6383B">
        <w:tc>
          <w:tcPr>
            <w:tcW w:w="1446" w:type="dxa"/>
          </w:tcPr>
          <w:p w14:paraId="2F04CFA3"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669E6FDD" w14:textId="415DAB92"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972-VC-01-23-xxx</w:t>
            </w:r>
          </w:p>
        </w:tc>
        <w:tc>
          <w:tcPr>
            <w:tcW w:w="5272" w:type="dxa"/>
          </w:tcPr>
          <w:p w14:paraId="67364E58" w14:textId="483C027B" w:rsidR="00BB01A7" w:rsidRPr="00E13D32" w:rsidRDefault="004E455F" w:rsidP="004E455F">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sz w:val="20"/>
                <w:szCs w:val="20"/>
              </w:rPr>
              <w:t>należny</w:t>
            </w:r>
            <w:r w:rsidR="00BB01A7" w:rsidRPr="00E13D32">
              <w:rPr>
                <w:rFonts w:ascii="Arial Narrow" w:hAnsi="Arial Narrow" w:cs="Arial"/>
                <w:sz w:val="20"/>
                <w:szCs w:val="20"/>
              </w:rPr>
              <w:t xml:space="preserve"> w</w:t>
            </w:r>
            <w:r w:rsidRPr="00E13D32">
              <w:rPr>
                <w:rFonts w:ascii="Arial Narrow" w:hAnsi="Arial Narrow" w:cs="Arial"/>
                <w:sz w:val="20"/>
                <w:szCs w:val="20"/>
              </w:rPr>
              <w:t>g</w:t>
            </w:r>
            <w:r w:rsidR="00BB01A7" w:rsidRPr="00E13D32">
              <w:rPr>
                <w:rFonts w:ascii="Arial Narrow" w:hAnsi="Arial Narrow" w:cs="Arial"/>
                <w:sz w:val="20"/>
                <w:szCs w:val="20"/>
              </w:rPr>
              <w:t xml:space="preserve"> </w:t>
            </w:r>
            <w:r w:rsidRPr="00E13D32">
              <w:rPr>
                <w:rFonts w:ascii="Arial Narrow" w:hAnsi="Arial Narrow" w:cs="Arial"/>
                <w:sz w:val="20"/>
                <w:szCs w:val="20"/>
              </w:rPr>
              <w:t>stawki 23</w:t>
            </w:r>
            <w:r w:rsidR="00BB01A7" w:rsidRPr="00E13D32">
              <w:rPr>
                <w:rFonts w:ascii="Arial Narrow" w:hAnsi="Arial Narrow" w:cs="Arial"/>
                <w:sz w:val="20"/>
                <w:szCs w:val="20"/>
              </w:rPr>
              <w:t>% -</w:t>
            </w:r>
            <w:r w:rsidRPr="00E13D32">
              <w:rPr>
                <w:rFonts w:ascii="Arial Narrow" w:hAnsi="Arial Narrow" w:cs="Arial"/>
                <w:sz w:val="20"/>
                <w:szCs w:val="20"/>
              </w:rPr>
              <w:t xml:space="preserve"> </w:t>
            </w:r>
            <w:r w:rsidR="00BB01A7" w:rsidRPr="00E13D32">
              <w:rPr>
                <w:rFonts w:ascii="Arial Narrow" w:hAnsi="Arial Narrow" w:cs="Arial"/>
                <w:sz w:val="20"/>
                <w:szCs w:val="20"/>
              </w:rPr>
              <w:t>skrót nazwy jednostki budżetowej</w:t>
            </w:r>
          </w:p>
        </w:tc>
      </w:tr>
      <w:tr w:rsidR="00A532E7" w:rsidRPr="00E56676" w14:paraId="27C8279D" w14:textId="77777777" w:rsidTr="00C6383B">
        <w:tc>
          <w:tcPr>
            <w:tcW w:w="1446" w:type="dxa"/>
          </w:tcPr>
          <w:p w14:paraId="2DBEC030" w14:textId="77777777" w:rsidR="00A532E7" w:rsidRPr="00E56676" w:rsidRDefault="00A532E7" w:rsidP="00A532E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lastRenderedPageBreak/>
              <w:t>konto</w:t>
            </w:r>
          </w:p>
        </w:tc>
        <w:tc>
          <w:tcPr>
            <w:tcW w:w="1984" w:type="dxa"/>
          </w:tcPr>
          <w:p w14:paraId="09DFBCE5" w14:textId="77777777" w:rsidR="00A532E7" w:rsidRPr="00E56676" w:rsidRDefault="00A532E7" w:rsidP="00A532E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t>Konto analityczne</w:t>
            </w:r>
          </w:p>
        </w:tc>
        <w:tc>
          <w:tcPr>
            <w:tcW w:w="5272" w:type="dxa"/>
          </w:tcPr>
          <w:p w14:paraId="675E4D4B" w14:textId="77777777" w:rsidR="00A532E7" w:rsidRPr="00E56676" w:rsidRDefault="00A532E7" w:rsidP="00A532E7">
            <w:pPr>
              <w:pStyle w:val="Akapitzlist"/>
              <w:widowControl w:val="0"/>
              <w:autoSpaceDE w:val="0"/>
              <w:autoSpaceDN w:val="0"/>
              <w:adjustRightInd w:val="0"/>
              <w:spacing w:after="0" w:line="360" w:lineRule="auto"/>
              <w:ind w:left="0"/>
              <w:rPr>
                <w:rFonts w:ascii="Arial Narrow" w:hAnsi="Arial Narrow" w:cs="Arial"/>
                <w:b/>
              </w:rPr>
            </w:pPr>
            <w:r w:rsidRPr="00E56676">
              <w:rPr>
                <w:rFonts w:ascii="Arial Narrow" w:hAnsi="Arial Narrow" w:cs="Arial"/>
                <w:b/>
              </w:rPr>
              <w:t>Nazwa konta</w:t>
            </w:r>
          </w:p>
        </w:tc>
      </w:tr>
      <w:tr w:rsidR="00BB01A7" w14:paraId="5CA8162C" w14:textId="77777777" w:rsidTr="00C6383B">
        <w:tc>
          <w:tcPr>
            <w:tcW w:w="1446" w:type="dxa"/>
          </w:tcPr>
          <w:p w14:paraId="47C7791C"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4A7E0CB3" w14:textId="2E27502D"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972-VC-01-IU-xxx</w:t>
            </w:r>
          </w:p>
        </w:tc>
        <w:tc>
          <w:tcPr>
            <w:tcW w:w="5272" w:type="dxa"/>
          </w:tcPr>
          <w:p w14:paraId="60BA0D96" w14:textId="21AACD3F"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import usług – skrót nazwy jednostki organizacyjnej</w:t>
            </w:r>
          </w:p>
        </w:tc>
      </w:tr>
      <w:tr w:rsidR="00BB01A7" w14:paraId="1ED69F33" w14:textId="77777777" w:rsidTr="00C6383B">
        <w:tc>
          <w:tcPr>
            <w:tcW w:w="1446" w:type="dxa"/>
          </w:tcPr>
          <w:p w14:paraId="3E27A9A2"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12A38FBC" w14:textId="5550E0AA"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972-VC-01-OO-xxx</w:t>
            </w:r>
          </w:p>
        </w:tc>
        <w:tc>
          <w:tcPr>
            <w:tcW w:w="5272" w:type="dxa"/>
          </w:tcPr>
          <w:p w14:paraId="27CDD7A5" w14:textId="38A8F5F7" w:rsidR="0058647F"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odwrotne obciążenie – skrót nazwy jednostki organizacyjnej</w:t>
            </w:r>
          </w:p>
        </w:tc>
      </w:tr>
      <w:tr w:rsidR="0058647F" w14:paraId="2BADF193" w14:textId="77777777" w:rsidTr="00C6383B">
        <w:tc>
          <w:tcPr>
            <w:tcW w:w="1446" w:type="dxa"/>
          </w:tcPr>
          <w:p w14:paraId="37C11AA0" w14:textId="77777777" w:rsidR="0058647F" w:rsidRDefault="0058647F"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6274572" w14:textId="312F4A54" w:rsidR="0058647F" w:rsidRPr="00A818EA" w:rsidRDefault="0058647F" w:rsidP="00BB01A7">
            <w:pPr>
              <w:pStyle w:val="Akapitzlist"/>
              <w:widowControl w:val="0"/>
              <w:autoSpaceDE w:val="0"/>
              <w:autoSpaceDN w:val="0"/>
              <w:adjustRightInd w:val="0"/>
              <w:spacing w:after="0" w:line="360" w:lineRule="auto"/>
              <w:ind w:left="0"/>
              <w:rPr>
                <w:rFonts w:ascii="Arial Narrow" w:hAnsi="Arial Narrow" w:cs="Arial"/>
                <w:color w:val="000000" w:themeColor="text1"/>
                <w:highlight w:val="yellow"/>
              </w:rPr>
            </w:pPr>
            <w:r w:rsidRPr="00C6383B">
              <w:rPr>
                <w:rFonts w:ascii="Arial Narrow" w:hAnsi="Arial Narrow" w:cs="Arial"/>
                <w:color w:val="000000" w:themeColor="text1"/>
              </w:rPr>
              <w:t>972-VC-01-WNT-xxx</w:t>
            </w:r>
          </w:p>
        </w:tc>
        <w:tc>
          <w:tcPr>
            <w:tcW w:w="5272" w:type="dxa"/>
          </w:tcPr>
          <w:p w14:paraId="2B9FC74F" w14:textId="65525CBA" w:rsidR="0058647F" w:rsidRPr="00A818EA" w:rsidRDefault="002640AD" w:rsidP="00BB01A7">
            <w:pPr>
              <w:pStyle w:val="Akapitzlist"/>
              <w:widowControl w:val="0"/>
              <w:autoSpaceDE w:val="0"/>
              <w:autoSpaceDN w:val="0"/>
              <w:adjustRightInd w:val="0"/>
              <w:spacing w:after="0" w:line="360" w:lineRule="auto"/>
              <w:ind w:left="0"/>
              <w:rPr>
                <w:rFonts w:ascii="Arial Narrow" w:hAnsi="Arial Narrow" w:cs="Arial"/>
                <w:color w:val="000000" w:themeColor="text1"/>
                <w:highlight w:val="yellow"/>
              </w:rPr>
            </w:pPr>
            <w:r w:rsidRPr="00C6383B">
              <w:rPr>
                <w:rFonts w:ascii="Arial Narrow" w:hAnsi="Arial Narrow" w:cs="Arial"/>
                <w:color w:val="000000" w:themeColor="text1"/>
              </w:rPr>
              <w:t>Wewnątrzwspólnotowe nabycie towarów – skrót jednostki organizacyjnej</w:t>
            </w:r>
          </w:p>
        </w:tc>
      </w:tr>
      <w:tr w:rsidR="00BB01A7" w14:paraId="5974F47D" w14:textId="77777777" w:rsidTr="00C6383B">
        <w:tc>
          <w:tcPr>
            <w:tcW w:w="1446" w:type="dxa"/>
          </w:tcPr>
          <w:p w14:paraId="354F3B22"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972-VC-02</w:t>
            </w:r>
          </w:p>
        </w:tc>
        <w:tc>
          <w:tcPr>
            <w:tcW w:w="1984" w:type="dxa"/>
          </w:tcPr>
          <w:p w14:paraId="3B9C465E"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5272" w:type="dxa"/>
          </w:tcPr>
          <w:p w14:paraId="754454C5"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Konto pozabilansowe –Ewidencja podatku VAT naliczonego według sposobu odliczenia</w:t>
            </w:r>
            <w:r w:rsidRPr="00CD3BB8">
              <w:rPr>
                <w:rFonts w:ascii="Arial Narrow" w:hAnsi="Arial Narrow" w:cs="Arial"/>
                <w:sz w:val="20"/>
                <w:szCs w:val="20"/>
              </w:rPr>
              <w:t xml:space="preserve"> </w:t>
            </w:r>
          </w:p>
        </w:tc>
      </w:tr>
      <w:tr w:rsidR="00BB01A7" w14:paraId="7BD2AEAD" w14:textId="77777777" w:rsidTr="00C6383B">
        <w:tc>
          <w:tcPr>
            <w:tcW w:w="1446" w:type="dxa"/>
          </w:tcPr>
          <w:p w14:paraId="76D4410A"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47D01079"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972-VC-02-S-xxx</w:t>
            </w:r>
          </w:p>
        </w:tc>
        <w:tc>
          <w:tcPr>
            <w:tcW w:w="5272" w:type="dxa"/>
          </w:tcPr>
          <w:p w14:paraId="1414C4E8"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CD3BB8">
              <w:rPr>
                <w:rFonts w:ascii="Arial Narrow" w:hAnsi="Arial Narrow" w:cs="Arial"/>
                <w:sz w:val="20"/>
                <w:szCs w:val="20"/>
              </w:rPr>
              <w:t xml:space="preserve">odliczony w 100% </w:t>
            </w:r>
            <w:r>
              <w:rPr>
                <w:rFonts w:ascii="Arial Narrow" w:hAnsi="Arial Narrow" w:cs="Arial"/>
                <w:sz w:val="20"/>
                <w:szCs w:val="20"/>
              </w:rPr>
              <w:t>-skrót nazwy jednostki budżetowej</w:t>
            </w:r>
          </w:p>
        </w:tc>
      </w:tr>
      <w:tr w:rsidR="00BB01A7" w14:paraId="4A7DEEDD" w14:textId="77777777" w:rsidTr="00C6383B">
        <w:tc>
          <w:tcPr>
            <w:tcW w:w="1446" w:type="dxa"/>
          </w:tcPr>
          <w:p w14:paraId="4043F129"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9879720"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972-VC-02-W-xxx</w:t>
            </w:r>
          </w:p>
        </w:tc>
        <w:tc>
          <w:tcPr>
            <w:tcW w:w="5272" w:type="dxa"/>
          </w:tcPr>
          <w:p w14:paraId="31BD6950" w14:textId="77777777" w:rsidR="00BB01A7"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CD3BB8">
              <w:rPr>
                <w:rFonts w:ascii="Arial Narrow" w:hAnsi="Arial Narrow" w:cs="Arial"/>
                <w:sz w:val="20"/>
                <w:szCs w:val="20"/>
              </w:rPr>
              <w:t>odliczony w</w:t>
            </w:r>
            <w:r>
              <w:rPr>
                <w:rFonts w:ascii="Arial Narrow" w:hAnsi="Arial Narrow" w:cs="Arial"/>
                <w:sz w:val="20"/>
                <w:szCs w:val="20"/>
              </w:rPr>
              <w:t>g wskaźnika proporcji - skrót nazwy jednostki budżetowej</w:t>
            </w:r>
          </w:p>
        </w:tc>
      </w:tr>
      <w:tr w:rsidR="00BB01A7" w14:paraId="3209A596" w14:textId="77777777" w:rsidTr="00C6383B">
        <w:tc>
          <w:tcPr>
            <w:tcW w:w="1446" w:type="dxa"/>
          </w:tcPr>
          <w:p w14:paraId="754C23A2" w14:textId="77777777"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50002D1" w14:textId="77777777"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972-VC-02-P-xxx</w:t>
            </w:r>
          </w:p>
        </w:tc>
        <w:tc>
          <w:tcPr>
            <w:tcW w:w="5272" w:type="dxa"/>
          </w:tcPr>
          <w:p w14:paraId="6E50EFBA" w14:textId="44A4850E"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sz w:val="20"/>
                <w:szCs w:val="20"/>
              </w:rPr>
            </w:pPr>
            <w:r w:rsidRPr="00E13D32">
              <w:rPr>
                <w:rFonts w:ascii="Arial Narrow" w:hAnsi="Arial Narrow" w:cs="Arial"/>
                <w:sz w:val="20"/>
                <w:szCs w:val="20"/>
              </w:rPr>
              <w:t>Odliczony wg pre-współczynnika- skrót nazwy jednostki budżetowej</w:t>
            </w:r>
          </w:p>
        </w:tc>
      </w:tr>
      <w:tr w:rsidR="004E455F" w14:paraId="2C6A25B6" w14:textId="77777777" w:rsidTr="00C6383B">
        <w:tc>
          <w:tcPr>
            <w:tcW w:w="1446" w:type="dxa"/>
          </w:tcPr>
          <w:p w14:paraId="62BBF414" w14:textId="77777777" w:rsidR="004E455F" w:rsidRPr="00E13D32" w:rsidRDefault="004E455F"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F8F9348" w14:textId="730B68A2" w:rsidR="004E455F" w:rsidRPr="00E13D32" w:rsidRDefault="004E455F"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972-VC-02-ŚTPW-xxx</w:t>
            </w:r>
          </w:p>
        </w:tc>
        <w:tc>
          <w:tcPr>
            <w:tcW w:w="5272" w:type="dxa"/>
          </w:tcPr>
          <w:p w14:paraId="22122034" w14:textId="49A0EA70" w:rsidR="004E455F" w:rsidRPr="00E13D32" w:rsidRDefault="004E455F" w:rsidP="00BB01A7">
            <w:pPr>
              <w:pStyle w:val="Akapitzlist"/>
              <w:widowControl w:val="0"/>
              <w:autoSpaceDE w:val="0"/>
              <w:autoSpaceDN w:val="0"/>
              <w:adjustRightInd w:val="0"/>
              <w:spacing w:after="0" w:line="360" w:lineRule="auto"/>
              <w:ind w:left="0"/>
              <w:rPr>
                <w:rFonts w:ascii="Arial Narrow" w:hAnsi="Arial Narrow" w:cs="Arial"/>
                <w:sz w:val="20"/>
                <w:szCs w:val="20"/>
              </w:rPr>
            </w:pPr>
            <w:r w:rsidRPr="00E13D32">
              <w:rPr>
                <w:rFonts w:ascii="Arial Narrow" w:hAnsi="Arial Narrow" w:cs="Arial"/>
                <w:sz w:val="20"/>
                <w:szCs w:val="20"/>
              </w:rPr>
              <w:t>odliczony od zakupu środków trwałych wg proporcji i prewspółczynnika – skrót nazwy jednostki budżetowej</w:t>
            </w:r>
          </w:p>
        </w:tc>
      </w:tr>
      <w:tr w:rsidR="004E455F" w14:paraId="3DA4B6F3" w14:textId="77777777" w:rsidTr="00C6383B">
        <w:tc>
          <w:tcPr>
            <w:tcW w:w="1446" w:type="dxa"/>
          </w:tcPr>
          <w:p w14:paraId="69843D78" w14:textId="77777777" w:rsidR="004E455F" w:rsidRPr="00E13D32" w:rsidRDefault="004E455F"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113720C1" w14:textId="17B9FF52" w:rsidR="004E455F" w:rsidRPr="00E13D32" w:rsidRDefault="004E455F"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972-VC-02-PW-xxx</w:t>
            </w:r>
          </w:p>
        </w:tc>
        <w:tc>
          <w:tcPr>
            <w:tcW w:w="5272" w:type="dxa"/>
          </w:tcPr>
          <w:p w14:paraId="0AF03EC5" w14:textId="5C5F8B70" w:rsidR="004E455F" w:rsidRPr="00E13D32" w:rsidRDefault="004E455F" w:rsidP="004E455F">
            <w:pPr>
              <w:pStyle w:val="Akapitzlist"/>
              <w:widowControl w:val="0"/>
              <w:autoSpaceDE w:val="0"/>
              <w:autoSpaceDN w:val="0"/>
              <w:adjustRightInd w:val="0"/>
              <w:spacing w:after="0" w:line="360" w:lineRule="auto"/>
              <w:ind w:left="0"/>
              <w:rPr>
                <w:rFonts w:ascii="Arial Narrow" w:hAnsi="Arial Narrow" w:cs="Arial"/>
                <w:sz w:val="20"/>
                <w:szCs w:val="20"/>
              </w:rPr>
            </w:pPr>
            <w:r w:rsidRPr="00E13D32">
              <w:rPr>
                <w:rFonts w:ascii="Arial Narrow" w:hAnsi="Arial Narrow" w:cs="Arial"/>
                <w:sz w:val="20"/>
                <w:szCs w:val="20"/>
              </w:rPr>
              <w:t>Odliczony od pozostałych nabyć wg proporcji i prewspółczynnika – skrót nazwy jednostki budżetowej</w:t>
            </w:r>
          </w:p>
        </w:tc>
      </w:tr>
      <w:tr w:rsidR="00BB01A7" w14:paraId="32CB58BE" w14:textId="77777777" w:rsidTr="00C6383B">
        <w:tc>
          <w:tcPr>
            <w:tcW w:w="1446" w:type="dxa"/>
          </w:tcPr>
          <w:p w14:paraId="3F19A2C2" w14:textId="77777777"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5585D1C7" w14:textId="3E185235"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972-VC-02-ŚT-xxx</w:t>
            </w:r>
          </w:p>
        </w:tc>
        <w:tc>
          <w:tcPr>
            <w:tcW w:w="5272" w:type="dxa"/>
          </w:tcPr>
          <w:p w14:paraId="09CDAF50" w14:textId="4D8FDCDF"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sz w:val="20"/>
                <w:szCs w:val="20"/>
              </w:rPr>
            </w:pPr>
            <w:r w:rsidRPr="00E13D32">
              <w:rPr>
                <w:rFonts w:ascii="Arial Narrow" w:hAnsi="Arial Narrow" w:cs="Arial"/>
                <w:sz w:val="20"/>
                <w:szCs w:val="20"/>
              </w:rPr>
              <w:t>odliczony w 100% od zakupu środków trwałych - skrót nazwy jednostki budżetowej</w:t>
            </w:r>
          </w:p>
        </w:tc>
      </w:tr>
      <w:tr w:rsidR="00BB01A7" w14:paraId="38D1612E" w14:textId="77777777" w:rsidTr="00C6383B">
        <w:tc>
          <w:tcPr>
            <w:tcW w:w="1446" w:type="dxa"/>
          </w:tcPr>
          <w:p w14:paraId="17C876F8" w14:textId="77777777"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0088B701" w14:textId="1A679530"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972-VC-02-ŚTP-xxx</w:t>
            </w:r>
          </w:p>
        </w:tc>
        <w:tc>
          <w:tcPr>
            <w:tcW w:w="5272" w:type="dxa"/>
          </w:tcPr>
          <w:p w14:paraId="17E1499A" w14:textId="0F97CC93"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sz w:val="20"/>
                <w:szCs w:val="20"/>
              </w:rPr>
            </w:pPr>
            <w:r w:rsidRPr="00E13D32">
              <w:rPr>
                <w:rFonts w:ascii="Arial Narrow" w:hAnsi="Arial Narrow" w:cs="Arial"/>
                <w:sz w:val="20"/>
                <w:szCs w:val="20"/>
              </w:rPr>
              <w:t>odliczony wg pre-współczynnika od zakupu środków trwałych -skrót nazwy jednostki budżetowej</w:t>
            </w:r>
          </w:p>
        </w:tc>
      </w:tr>
      <w:tr w:rsidR="00BB01A7" w14:paraId="031BCC2A" w14:textId="77777777" w:rsidTr="00C6383B">
        <w:tc>
          <w:tcPr>
            <w:tcW w:w="1446" w:type="dxa"/>
          </w:tcPr>
          <w:p w14:paraId="6DCAE86E" w14:textId="77777777"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1C43C3DE" w14:textId="36657C82"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972-VC-02-KZ-xxx</w:t>
            </w:r>
          </w:p>
        </w:tc>
        <w:tc>
          <w:tcPr>
            <w:tcW w:w="5272" w:type="dxa"/>
          </w:tcPr>
          <w:p w14:paraId="6EBDD185" w14:textId="419E5B8E"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sz w:val="20"/>
                <w:szCs w:val="20"/>
              </w:rPr>
            </w:pPr>
            <w:r w:rsidRPr="00E13D32">
              <w:rPr>
                <w:rFonts w:ascii="Arial Narrow" w:hAnsi="Arial Narrow" w:cs="Arial"/>
                <w:sz w:val="20"/>
                <w:szCs w:val="20"/>
              </w:rPr>
              <w:t>korekta roczna pozostałych zakupów  - skrót nazwy jednostki budżetowej</w:t>
            </w:r>
          </w:p>
        </w:tc>
      </w:tr>
      <w:tr w:rsidR="00BB01A7" w14:paraId="10F587C0" w14:textId="77777777" w:rsidTr="00C6383B">
        <w:tc>
          <w:tcPr>
            <w:tcW w:w="1446" w:type="dxa"/>
          </w:tcPr>
          <w:p w14:paraId="45C3AB57" w14:textId="77777777"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p>
        </w:tc>
        <w:tc>
          <w:tcPr>
            <w:tcW w:w="1984" w:type="dxa"/>
          </w:tcPr>
          <w:p w14:paraId="7E90F27B" w14:textId="6E66640F"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rPr>
            </w:pPr>
            <w:r w:rsidRPr="00E13D32">
              <w:rPr>
                <w:rFonts w:ascii="Arial Narrow" w:hAnsi="Arial Narrow" w:cs="Arial"/>
              </w:rPr>
              <w:t>972-VC-02-KŚT-xxx</w:t>
            </w:r>
          </w:p>
        </w:tc>
        <w:tc>
          <w:tcPr>
            <w:tcW w:w="5272" w:type="dxa"/>
          </w:tcPr>
          <w:p w14:paraId="19B35CA3" w14:textId="732B2123" w:rsidR="00BB01A7" w:rsidRPr="00E13D32" w:rsidRDefault="00BB01A7" w:rsidP="00BB01A7">
            <w:pPr>
              <w:pStyle w:val="Akapitzlist"/>
              <w:widowControl w:val="0"/>
              <w:autoSpaceDE w:val="0"/>
              <w:autoSpaceDN w:val="0"/>
              <w:adjustRightInd w:val="0"/>
              <w:spacing w:after="0" w:line="360" w:lineRule="auto"/>
              <w:ind w:left="0"/>
              <w:rPr>
                <w:rFonts w:ascii="Arial Narrow" w:hAnsi="Arial Narrow" w:cs="Arial"/>
                <w:sz w:val="20"/>
                <w:szCs w:val="20"/>
              </w:rPr>
            </w:pPr>
            <w:r w:rsidRPr="00E13D32">
              <w:rPr>
                <w:rFonts w:ascii="Arial Narrow" w:hAnsi="Arial Narrow" w:cs="Arial"/>
                <w:sz w:val="20"/>
                <w:szCs w:val="20"/>
              </w:rPr>
              <w:t>korekta roczna zakupu środków trwałych  - skrót nazwy jednostki budżetowej</w:t>
            </w:r>
          </w:p>
        </w:tc>
      </w:tr>
    </w:tbl>
    <w:p w14:paraId="72369CFE" w14:textId="5B0AF7D1" w:rsidR="00635EBC" w:rsidRDefault="00CE19B9" w:rsidP="00810611">
      <w:pPr>
        <w:widowControl w:val="0"/>
        <w:autoSpaceDE w:val="0"/>
        <w:autoSpaceDN w:val="0"/>
        <w:adjustRightInd w:val="0"/>
        <w:spacing w:after="0" w:line="360" w:lineRule="auto"/>
        <w:rPr>
          <w:rFonts w:ascii="Arial Narrow" w:hAnsi="Arial Narrow" w:cs="Arial"/>
        </w:rPr>
      </w:pPr>
      <w:r>
        <w:rPr>
          <w:rFonts w:ascii="Arial Narrow" w:hAnsi="Arial Narrow" w:cs="Arial"/>
        </w:rPr>
        <w:t xml:space="preserve">                      </w:t>
      </w:r>
      <w:r w:rsidR="00083043">
        <w:rPr>
          <w:rFonts w:ascii="Arial Narrow" w:hAnsi="Arial Narrow" w:cs="Arial"/>
        </w:rPr>
        <w:t xml:space="preserve">                                   </w:t>
      </w:r>
    </w:p>
    <w:p w14:paraId="6057E30A" w14:textId="70246801" w:rsidR="0019694A" w:rsidRDefault="00083043" w:rsidP="00635EBC">
      <w:pPr>
        <w:widowControl w:val="0"/>
        <w:autoSpaceDE w:val="0"/>
        <w:autoSpaceDN w:val="0"/>
        <w:adjustRightInd w:val="0"/>
        <w:spacing w:after="0" w:line="360" w:lineRule="auto"/>
        <w:rPr>
          <w:rFonts w:ascii="Arial Narrow" w:hAnsi="Arial Narrow" w:cs="Arial"/>
        </w:rPr>
      </w:pPr>
      <w:r>
        <w:rPr>
          <w:rFonts w:ascii="Arial Narrow" w:hAnsi="Arial Narrow" w:cs="Arial"/>
        </w:rPr>
        <w:t xml:space="preserve">                 </w:t>
      </w:r>
      <w:r w:rsidR="002D79C9">
        <w:rPr>
          <w:rFonts w:ascii="Arial Narrow" w:hAnsi="Arial Narrow" w:cs="Arial"/>
        </w:rPr>
        <w:t>Ty</w:t>
      </w:r>
      <w:r w:rsidR="00603844">
        <w:rPr>
          <w:rFonts w:ascii="Arial Narrow" w:hAnsi="Arial Narrow" w:cs="Arial"/>
        </w:rPr>
        <w:t>powe księgowania występujące w Jednostce C</w:t>
      </w:r>
      <w:r w:rsidR="002D79C9">
        <w:rPr>
          <w:rFonts w:ascii="Arial Narrow" w:hAnsi="Arial Narrow" w:cs="Arial"/>
        </w:rPr>
        <w:t>entralnej</w:t>
      </w:r>
    </w:p>
    <w:tbl>
      <w:tblPr>
        <w:tblW w:w="92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016"/>
      </w:tblGrid>
      <w:tr w:rsidR="00802ED5" w:rsidRPr="00D77E56" w14:paraId="3247C5F6" w14:textId="77777777" w:rsidTr="00520C87">
        <w:trPr>
          <w:trHeight w:val="311"/>
        </w:trPr>
        <w:tc>
          <w:tcPr>
            <w:tcW w:w="5070" w:type="dxa"/>
            <w:shd w:val="clear" w:color="auto" w:fill="auto"/>
          </w:tcPr>
          <w:p w14:paraId="5A53B670" w14:textId="77777777" w:rsidR="00802ED5" w:rsidRPr="00D77E56" w:rsidRDefault="00802ED5" w:rsidP="002C143C">
            <w:pPr>
              <w:widowControl w:val="0"/>
              <w:autoSpaceDE w:val="0"/>
              <w:autoSpaceDN w:val="0"/>
              <w:adjustRightInd w:val="0"/>
              <w:spacing w:line="360" w:lineRule="auto"/>
              <w:jc w:val="center"/>
              <w:rPr>
                <w:rFonts w:ascii="Arial Narrow" w:hAnsi="Arial Narrow" w:cs="Arial"/>
                <w:b/>
              </w:rPr>
            </w:pPr>
            <w:r w:rsidRPr="00D77E56">
              <w:rPr>
                <w:rFonts w:ascii="Arial Narrow" w:hAnsi="Arial Narrow" w:cs="Arial"/>
                <w:b/>
              </w:rPr>
              <w:t>Treść operacji</w:t>
            </w:r>
          </w:p>
        </w:tc>
        <w:tc>
          <w:tcPr>
            <w:tcW w:w="2126" w:type="dxa"/>
            <w:shd w:val="clear" w:color="auto" w:fill="auto"/>
          </w:tcPr>
          <w:p w14:paraId="588ABAFB" w14:textId="77777777" w:rsidR="00802ED5" w:rsidRPr="00D77E56" w:rsidRDefault="00802ED5" w:rsidP="002C143C">
            <w:pPr>
              <w:widowControl w:val="0"/>
              <w:autoSpaceDE w:val="0"/>
              <w:autoSpaceDN w:val="0"/>
              <w:adjustRightInd w:val="0"/>
              <w:spacing w:line="360" w:lineRule="auto"/>
              <w:jc w:val="center"/>
              <w:rPr>
                <w:rFonts w:ascii="Arial Narrow" w:hAnsi="Arial Narrow" w:cs="Arial"/>
                <w:b/>
              </w:rPr>
            </w:pPr>
            <w:r w:rsidRPr="00D77E56">
              <w:rPr>
                <w:rFonts w:ascii="Arial Narrow" w:hAnsi="Arial Narrow" w:cs="Arial"/>
                <w:b/>
              </w:rPr>
              <w:t>Konto Wn</w:t>
            </w:r>
          </w:p>
        </w:tc>
        <w:tc>
          <w:tcPr>
            <w:tcW w:w="2016" w:type="dxa"/>
            <w:shd w:val="clear" w:color="auto" w:fill="auto"/>
          </w:tcPr>
          <w:p w14:paraId="5D341649" w14:textId="77777777" w:rsidR="00802ED5" w:rsidRPr="00D77E56" w:rsidRDefault="00802ED5" w:rsidP="002C143C">
            <w:pPr>
              <w:widowControl w:val="0"/>
              <w:autoSpaceDE w:val="0"/>
              <w:autoSpaceDN w:val="0"/>
              <w:adjustRightInd w:val="0"/>
              <w:spacing w:line="360" w:lineRule="auto"/>
              <w:jc w:val="center"/>
              <w:rPr>
                <w:rFonts w:ascii="Arial Narrow" w:hAnsi="Arial Narrow" w:cs="Arial"/>
                <w:b/>
              </w:rPr>
            </w:pPr>
            <w:r w:rsidRPr="00D77E56">
              <w:rPr>
                <w:rFonts w:ascii="Arial Narrow" w:hAnsi="Arial Narrow" w:cs="Arial"/>
                <w:b/>
              </w:rPr>
              <w:t>Konto Ma</w:t>
            </w:r>
          </w:p>
        </w:tc>
      </w:tr>
      <w:tr w:rsidR="00802ED5" w:rsidRPr="00D77E56" w14:paraId="13F0FA01" w14:textId="77777777" w:rsidTr="00802ED5">
        <w:tc>
          <w:tcPr>
            <w:tcW w:w="5070" w:type="dxa"/>
            <w:shd w:val="clear" w:color="auto" w:fill="auto"/>
          </w:tcPr>
          <w:p w14:paraId="0682473C" w14:textId="5F499EC2" w:rsidR="00802ED5" w:rsidRPr="00D77E56" w:rsidRDefault="00802ED5" w:rsidP="00FB4D92">
            <w:pPr>
              <w:widowControl w:val="0"/>
              <w:autoSpaceDE w:val="0"/>
              <w:autoSpaceDN w:val="0"/>
              <w:adjustRightInd w:val="0"/>
              <w:spacing w:line="360" w:lineRule="auto"/>
              <w:rPr>
                <w:rFonts w:ascii="Arial Narrow" w:hAnsi="Arial Narrow" w:cs="Arial"/>
              </w:rPr>
            </w:pPr>
            <w:r w:rsidRPr="00D77E56">
              <w:rPr>
                <w:rFonts w:ascii="Arial Narrow" w:hAnsi="Arial Narrow" w:cs="Arial"/>
              </w:rPr>
              <w:t xml:space="preserve">Nadwyżka VAT należnego nad naliczonym wykazana w </w:t>
            </w:r>
            <w:r w:rsidR="00D5796F" w:rsidRPr="007246AA">
              <w:rPr>
                <w:rFonts w:ascii="Arial Narrow" w:hAnsi="Arial Narrow" w:cs="Arial"/>
                <w:highlight w:val="yellow"/>
              </w:rPr>
              <w:t>cząstkow</w:t>
            </w:r>
            <w:r w:rsidR="00464CEB" w:rsidRPr="007246AA">
              <w:rPr>
                <w:rFonts w:ascii="Arial Narrow" w:hAnsi="Arial Narrow" w:cs="Arial"/>
                <w:highlight w:val="yellow"/>
              </w:rPr>
              <w:t>ej informacji o podatku od towrów i usług</w:t>
            </w:r>
            <w:r w:rsidRPr="00D77E56">
              <w:rPr>
                <w:rFonts w:ascii="Arial Narrow" w:hAnsi="Arial Narrow" w:cs="Arial"/>
              </w:rPr>
              <w:t xml:space="preserve"> (ewidencja analityczna wg jednostek budżetowych)</w:t>
            </w:r>
          </w:p>
        </w:tc>
        <w:tc>
          <w:tcPr>
            <w:tcW w:w="2126" w:type="dxa"/>
            <w:shd w:val="clear" w:color="auto" w:fill="auto"/>
          </w:tcPr>
          <w:p w14:paraId="4EF38C9B" w14:textId="77777777" w:rsidR="00802ED5" w:rsidRPr="00D77E56" w:rsidRDefault="00802ED5" w:rsidP="002C143C">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225-VC-01-XXX</w:t>
            </w:r>
          </w:p>
        </w:tc>
        <w:tc>
          <w:tcPr>
            <w:tcW w:w="2016" w:type="dxa"/>
            <w:shd w:val="clear" w:color="auto" w:fill="auto"/>
          </w:tcPr>
          <w:p w14:paraId="7065FEE8" w14:textId="77777777" w:rsidR="00802ED5" w:rsidRPr="00D77E56" w:rsidRDefault="00802ED5" w:rsidP="002C143C">
            <w:pPr>
              <w:widowControl w:val="0"/>
              <w:autoSpaceDE w:val="0"/>
              <w:autoSpaceDN w:val="0"/>
              <w:adjustRightInd w:val="0"/>
              <w:spacing w:line="360" w:lineRule="auto"/>
              <w:rPr>
                <w:rFonts w:ascii="Arial Narrow" w:hAnsi="Arial Narrow" w:cs="Arial"/>
              </w:rPr>
            </w:pPr>
          </w:p>
        </w:tc>
      </w:tr>
      <w:tr w:rsidR="00802ED5" w:rsidRPr="00D77E56" w14:paraId="61E8FD07" w14:textId="77777777" w:rsidTr="00802ED5">
        <w:tc>
          <w:tcPr>
            <w:tcW w:w="5070" w:type="dxa"/>
            <w:shd w:val="clear" w:color="auto" w:fill="auto"/>
          </w:tcPr>
          <w:p w14:paraId="1EB3A53F" w14:textId="4B1FD732" w:rsidR="00802ED5" w:rsidRPr="00D77E56" w:rsidRDefault="00802ED5" w:rsidP="00FB4D92">
            <w:pPr>
              <w:widowControl w:val="0"/>
              <w:autoSpaceDE w:val="0"/>
              <w:autoSpaceDN w:val="0"/>
              <w:adjustRightInd w:val="0"/>
              <w:spacing w:line="360" w:lineRule="auto"/>
              <w:rPr>
                <w:rFonts w:ascii="Arial Narrow" w:hAnsi="Arial Narrow" w:cs="Arial"/>
              </w:rPr>
            </w:pPr>
            <w:r w:rsidRPr="00D77E56">
              <w:rPr>
                <w:rFonts w:ascii="Arial Narrow" w:hAnsi="Arial Narrow" w:cs="Arial"/>
              </w:rPr>
              <w:t xml:space="preserve">Nadwyżka VAT naliczonego nad należnym wykazana w </w:t>
            </w:r>
            <w:r w:rsidR="00464CEB" w:rsidRPr="007246AA">
              <w:rPr>
                <w:rFonts w:ascii="Arial Narrow" w:hAnsi="Arial Narrow" w:cs="Arial"/>
                <w:highlight w:val="yellow"/>
              </w:rPr>
              <w:t>cząstkowej informacji o podatku od towrów i usług</w:t>
            </w:r>
            <w:r w:rsidR="00635EBC" w:rsidRPr="00D77E56">
              <w:rPr>
                <w:rFonts w:ascii="Arial Narrow" w:hAnsi="Arial Narrow" w:cs="Arial"/>
              </w:rPr>
              <w:t xml:space="preserve"> </w:t>
            </w:r>
            <w:r w:rsidRPr="00D77E56">
              <w:rPr>
                <w:rFonts w:ascii="Arial Narrow" w:hAnsi="Arial Narrow" w:cs="Arial"/>
              </w:rPr>
              <w:t>(ewidencja analityczna wg jednostek budżetowych)</w:t>
            </w:r>
          </w:p>
        </w:tc>
        <w:tc>
          <w:tcPr>
            <w:tcW w:w="2126" w:type="dxa"/>
            <w:shd w:val="clear" w:color="auto" w:fill="auto"/>
          </w:tcPr>
          <w:p w14:paraId="6CD73428" w14:textId="77777777" w:rsidR="00802ED5" w:rsidRPr="00D77E56" w:rsidRDefault="00802ED5" w:rsidP="002C143C">
            <w:pPr>
              <w:widowControl w:val="0"/>
              <w:autoSpaceDE w:val="0"/>
              <w:autoSpaceDN w:val="0"/>
              <w:adjustRightInd w:val="0"/>
              <w:spacing w:line="360" w:lineRule="auto"/>
              <w:rPr>
                <w:rFonts w:ascii="Arial Narrow" w:hAnsi="Arial Narrow" w:cs="Arial"/>
              </w:rPr>
            </w:pPr>
          </w:p>
        </w:tc>
        <w:tc>
          <w:tcPr>
            <w:tcW w:w="2016" w:type="dxa"/>
            <w:shd w:val="clear" w:color="auto" w:fill="auto"/>
          </w:tcPr>
          <w:p w14:paraId="16F8CD4F" w14:textId="77777777" w:rsidR="00802ED5" w:rsidRPr="00D77E56" w:rsidRDefault="00802ED5" w:rsidP="002C143C">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225-VC-01-XXX</w:t>
            </w:r>
          </w:p>
        </w:tc>
      </w:tr>
      <w:tr w:rsidR="00802ED5" w:rsidRPr="00D77E56" w14:paraId="053D836A" w14:textId="77777777" w:rsidTr="00802ED5">
        <w:tc>
          <w:tcPr>
            <w:tcW w:w="5070" w:type="dxa"/>
            <w:shd w:val="clear" w:color="auto" w:fill="auto"/>
          </w:tcPr>
          <w:p w14:paraId="2A25592C" w14:textId="52CBD19B" w:rsidR="00802ED5" w:rsidRPr="00D77E56" w:rsidRDefault="00802ED5" w:rsidP="00FB4D92">
            <w:pPr>
              <w:widowControl w:val="0"/>
              <w:autoSpaceDE w:val="0"/>
              <w:autoSpaceDN w:val="0"/>
              <w:adjustRightInd w:val="0"/>
              <w:spacing w:line="360" w:lineRule="auto"/>
              <w:rPr>
                <w:rFonts w:ascii="Arial Narrow" w:hAnsi="Arial Narrow" w:cs="Arial"/>
              </w:rPr>
            </w:pPr>
            <w:r w:rsidRPr="00D77E56">
              <w:rPr>
                <w:rFonts w:ascii="Arial Narrow" w:hAnsi="Arial Narrow" w:cs="Arial"/>
              </w:rPr>
              <w:t xml:space="preserve">Przeksięgowanie kwoty zbiorczej stanowiącej wynik  PK z </w:t>
            </w:r>
            <w:r w:rsidR="00635EBC">
              <w:rPr>
                <w:rFonts w:ascii="Arial Narrow" w:hAnsi="Arial Narrow" w:cs="Arial"/>
              </w:rPr>
              <w:t xml:space="preserve"> </w:t>
            </w:r>
            <w:r w:rsidR="00464CEB" w:rsidRPr="007246AA">
              <w:rPr>
                <w:rFonts w:ascii="Arial Narrow" w:hAnsi="Arial Narrow" w:cs="Arial"/>
                <w:highlight w:val="yellow"/>
              </w:rPr>
              <w:t>cząstkowej informacji o podatku od towrów i usług</w:t>
            </w:r>
            <w:r w:rsidR="00464CEB" w:rsidRPr="00D77E56">
              <w:rPr>
                <w:rFonts w:ascii="Arial Narrow" w:hAnsi="Arial Narrow" w:cs="Arial"/>
              </w:rPr>
              <w:t xml:space="preserve"> </w:t>
            </w:r>
            <w:r w:rsidRPr="00D77E56">
              <w:rPr>
                <w:rFonts w:ascii="Arial Narrow" w:hAnsi="Arial Narrow" w:cs="Arial"/>
              </w:rPr>
              <w:t xml:space="preserve">za dany miesiąc, zaokrąglonej do pełnych zł. – gdy suma nadwyżek VAT naliczonego nad należnym jest wyższa </w:t>
            </w:r>
          </w:p>
        </w:tc>
        <w:tc>
          <w:tcPr>
            <w:tcW w:w="2126" w:type="dxa"/>
            <w:shd w:val="clear" w:color="auto" w:fill="auto"/>
          </w:tcPr>
          <w:p w14:paraId="75DAC2D9" w14:textId="77777777" w:rsidR="00802ED5" w:rsidRPr="00D77E56" w:rsidRDefault="00802ED5" w:rsidP="002C143C">
            <w:pPr>
              <w:widowControl w:val="0"/>
              <w:autoSpaceDE w:val="0"/>
              <w:autoSpaceDN w:val="0"/>
              <w:adjustRightInd w:val="0"/>
              <w:spacing w:line="360" w:lineRule="auto"/>
              <w:rPr>
                <w:rFonts w:ascii="Arial Narrow" w:hAnsi="Arial Narrow" w:cs="Arial"/>
              </w:rPr>
            </w:pPr>
            <w:r w:rsidRPr="00D77E56">
              <w:rPr>
                <w:rFonts w:ascii="Arial Narrow" w:hAnsi="Arial Narrow" w:cs="Arial"/>
              </w:rPr>
              <w:t>225-SV-05</w:t>
            </w:r>
          </w:p>
        </w:tc>
        <w:tc>
          <w:tcPr>
            <w:tcW w:w="2016" w:type="dxa"/>
            <w:shd w:val="clear" w:color="auto" w:fill="auto"/>
          </w:tcPr>
          <w:p w14:paraId="6472052D" w14:textId="77777777" w:rsidR="00802ED5" w:rsidRPr="00D77E56" w:rsidRDefault="00802ED5" w:rsidP="002C143C">
            <w:pPr>
              <w:widowControl w:val="0"/>
              <w:autoSpaceDE w:val="0"/>
              <w:autoSpaceDN w:val="0"/>
              <w:adjustRightInd w:val="0"/>
              <w:spacing w:line="360" w:lineRule="auto"/>
              <w:rPr>
                <w:rFonts w:ascii="Arial Narrow" w:hAnsi="Arial Narrow" w:cs="Arial"/>
              </w:rPr>
            </w:pPr>
          </w:p>
        </w:tc>
      </w:tr>
      <w:tr w:rsidR="00792465" w:rsidRPr="00D77E56" w14:paraId="5BB1C93C" w14:textId="77777777" w:rsidTr="00635EBC">
        <w:trPr>
          <w:trHeight w:val="270"/>
        </w:trPr>
        <w:tc>
          <w:tcPr>
            <w:tcW w:w="5070" w:type="dxa"/>
            <w:shd w:val="clear" w:color="auto" w:fill="auto"/>
          </w:tcPr>
          <w:p w14:paraId="12204487" w14:textId="77777777" w:rsidR="00792465" w:rsidRPr="00D77E56" w:rsidRDefault="00792465" w:rsidP="00FE7C1A">
            <w:pPr>
              <w:widowControl w:val="0"/>
              <w:autoSpaceDE w:val="0"/>
              <w:autoSpaceDN w:val="0"/>
              <w:adjustRightInd w:val="0"/>
              <w:spacing w:line="360" w:lineRule="auto"/>
              <w:jc w:val="center"/>
              <w:rPr>
                <w:rFonts w:ascii="Arial Narrow" w:hAnsi="Arial Narrow" w:cs="Arial"/>
                <w:b/>
              </w:rPr>
            </w:pPr>
            <w:r w:rsidRPr="00D77E56">
              <w:rPr>
                <w:rFonts w:ascii="Arial Narrow" w:hAnsi="Arial Narrow" w:cs="Arial"/>
                <w:b/>
              </w:rPr>
              <w:lastRenderedPageBreak/>
              <w:t>Treść operacji</w:t>
            </w:r>
          </w:p>
        </w:tc>
        <w:tc>
          <w:tcPr>
            <w:tcW w:w="2126" w:type="dxa"/>
            <w:shd w:val="clear" w:color="auto" w:fill="auto"/>
          </w:tcPr>
          <w:p w14:paraId="7AF1A609" w14:textId="77777777" w:rsidR="00792465" w:rsidRPr="00D77E56" w:rsidRDefault="00792465" w:rsidP="00FE7C1A">
            <w:pPr>
              <w:widowControl w:val="0"/>
              <w:autoSpaceDE w:val="0"/>
              <w:autoSpaceDN w:val="0"/>
              <w:adjustRightInd w:val="0"/>
              <w:spacing w:line="360" w:lineRule="auto"/>
              <w:jc w:val="center"/>
              <w:rPr>
                <w:rFonts w:ascii="Arial Narrow" w:hAnsi="Arial Narrow" w:cs="Arial"/>
                <w:b/>
              </w:rPr>
            </w:pPr>
            <w:r w:rsidRPr="00D77E56">
              <w:rPr>
                <w:rFonts w:ascii="Arial Narrow" w:hAnsi="Arial Narrow" w:cs="Arial"/>
                <w:b/>
              </w:rPr>
              <w:t>Konto Wn</w:t>
            </w:r>
          </w:p>
        </w:tc>
        <w:tc>
          <w:tcPr>
            <w:tcW w:w="2016" w:type="dxa"/>
            <w:shd w:val="clear" w:color="auto" w:fill="auto"/>
          </w:tcPr>
          <w:p w14:paraId="237BB3E9" w14:textId="77777777" w:rsidR="00792465" w:rsidRPr="00D77E56" w:rsidRDefault="00792465" w:rsidP="00FE7C1A">
            <w:pPr>
              <w:widowControl w:val="0"/>
              <w:autoSpaceDE w:val="0"/>
              <w:autoSpaceDN w:val="0"/>
              <w:adjustRightInd w:val="0"/>
              <w:spacing w:line="360" w:lineRule="auto"/>
              <w:jc w:val="center"/>
              <w:rPr>
                <w:rFonts w:ascii="Arial Narrow" w:hAnsi="Arial Narrow" w:cs="Arial"/>
                <w:b/>
              </w:rPr>
            </w:pPr>
            <w:r w:rsidRPr="00D77E56">
              <w:rPr>
                <w:rFonts w:ascii="Arial Narrow" w:hAnsi="Arial Narrow" w:cs="Arial"/>
                <w:b/>
              </w:rPr>
              <w:t>Konto Ma</w:t>
            </w:r>
          </w:p>
        </w:tc>
      </w:tr>
      <w:tr w:rsidR="00802ED5" w:rsidRPr="00D77E56" w14:paraId="48612776" w14:textId="77777777" w:rsidTr="00635EBC">
        <w:trPr>
          <w:trHeight w:val="1384"/>
        </w:trPr>
        <w:tc>
          <w:tcPr>
            <w:tcW w:w="5070" w:type="dxa"/>
            <w:shd w:val="clear" w:color="auto" w:fill="auto"/>
          </w:tcPr>
          <w:p w14:paraId="7AEACF6F" w14:textId="03D0E8D5" w:rsidR="00802ED5" w:rsidRPr="00D77E56" w:rsidRDefault="00802ED5" w:rsidP="00464CEB">
            <w:pPr>
              <w:widowControl w:val="0"/>
              <w:autoSpaceDE w:val="0"/>
              <w:autoSpaceDN w:val="0"/>
              <w:adjustRightInd w:val="0"/>
              <w:spacing w:line="360" w:lineRule="auto"/>
              <w:rPr>
                <w:rFonts w:ascii="Arial Narrow" w:hAnsi="Arial Narrow" w:cs="Arial"/>
              </w:rPr>
            </w:pPr>
            <w:r w:rsidRPr="00D77E56">
              <w:rPr>
                <w:rFonts w:ascii="Arial Narrow" w:hAnsi="Arial Narrow" w:cs="Arial"/>
              </w:rPr>
              <w:t xml:space="preserve">Przeksięgowanie kwoty zbiorczej stanowiącej wynik  PK z </w:t>
            </w:r>
            <w:r w:rsidR="00464CEB" w:rsidRPr="007246AA">
              <w:rPr>
                <w:rFonts w:ascii="Arial Narrow" w:hAnsi="Arial Narrow" w:cs="Arial"/>
                <w:highlight w:val="yellow"/>
              </w:rPr>
              <w:t>cząstkowej informacji o podatku od towrów i usług</w:t>
            </w:r>
            <w:r w:rsidR="00464CEB" w:rsidRPr="00D77E56">
              <w:rPr>
                <w:rFonts w:ascii="Arial Narrow" w:hAnsi="Arial Narrow" w:cs="Arial"/>
              </w:rPr>
              <w:t xml:space="preserve"> </w:t>
            </w:r>
            <w:r w:rsidRPr="00D77E56">
              <w:rPr>
                <w:rFonts w:ascii="Arial Narrow" w:hAnsi="Arial Narrow" w:cs="Arial"/>
              </w:rPr>
              <w:t xml:space="preserve">za dany miesiąc, zaokrąglonej do pełnych zł. – gdy suma nadwyżek VAT należnego nad naliczonym  jest wyższa </w:t>
            </w:r>
          </w:p>
        </w:tc>
        <w:tc>
          <w:tcPr>
            <w:tcW w:w="2126" w:type="dxa"/>
            <w:shd w:val="clear" w:color="auto" w:fill="auto"/>
          </w:tcPr>
          <w:p w14:paraId="1D24D7C7" w14:textId="77777777" w:rsidR="00802ED5" w:rsidRPr="00D77E56" w:rsidRDefault="00802ED5" w:rsidP="002C143C">
            <w:pPr>
              <w:widowControl w:val="0"/>
              <w:autoSpaceDE w:val="0"/>
              <w:autoSpaceDN w:val="0"/>
              <w:adjustRightInd w:val="0"/>
              <w:spacing w:line="360" w:lineRule="auto"/>
              <w:rPr>
                <w:rFonts w:ascii="Arial Narrow" w:hAnsi="Arial Narrow" w:cs="Arial"/>
              </w:rPr>
            </w:pPr>
          </w:p>
        </w:tc>
        <w:tc>
          <w:tcPr>
            <w:tcW w:w="2016" w:type="dxa"/>
            <w:shd w:val="clear" w:color="auto" w:fill="auto"/>
          </w:tcPr>
          <w:p w14:paraId="2976A9E9" w14:textId="77777777" w:rsidR="00802ED5" w:rsidRPr="00D77E56" w:rsidRDefault="00802ED5" w:rsidP="002C143C">
            <w:pPr>
              <w:widowControl w:val="0"/>
              <w:autoSpaceDE w:val="0"/>
              <w:autoSpaceDN w:val="0"/>
              <w:adjustRightInd w:val="0"/>
              <w:spacing w:line="360" w:lineRule="auto"/>
              <w:rPr>
                <w:rFonts w:ascii="Arial Narrow" w:hAnsi="Arial Narrow" w:cs="Arial"/>
              </w:rPr>
            </w:pPr>
            <w:r w:rsidRPr="00D77E56">
              <w:rPr>
                <w:rFonts w:ascii="Arial Narrow" w:hAnsi="Arial Narrow" w:cs="Arial"/>
              </w:rPr>
              <w:t>225-SV-05</w:t>
            </w:r>
          </w:p>
        </w:tc>
      </w:tr>
      <w:tr w:rsidR="009D4E98" w:rsidRPr="00D77E56" w14:paraId="29E159F9" w14:textId="77777777" w:rsidTr="00635EBC">
        <w:trPr>
          <w:trHeight w:val="1082"/>
        </w:trPr>
        <w:tc>
          <w:tcPr>
            <w:tcW w:w="5070" w:type="dxa"/>
            <w:shd w:val="clear" w:color="auto" w:fill="auto"/>
          </w:tcPr>
          <w:p w14:paraId="5233AF36" w14:textId="4B506876" w:rsidR="009D4E98" w:rsidRPr="00D77E56" w:rsidRDefault="00464CEB" w:rsidP="00FB4D92">
            <w:pPr>
              <w:widowControl w:val="0"/>
              <w:autoSpaceDE w:val="0"/>
              <w:autoSpaceDN w:val="0"/>
              <w:adjustRightInd w:val="0"/>
              <w:spacing w:line="360" w:lineRule="auto"/>
              <w:rPr>
                <w:rFonts w:ascii="Arial Narrow" w:hAnsi="Arial Narrow" w:cs="Arial"/>
              </w:rPr>
            </w:pPr>
            <w:r>
              <w:rPr>
                <w:rFonts w:ascii="Arial Narrow" w:hAnsi="Arial Narrow" w:cs="Arial"/>
              </w:rPr>
              <w:t xml:space="preserve">Różnice z zaokrągleń wyniku </w:t>
            </w:r>
            <w:r w:rsidRPr="007246AA">
              <w:rPr>
                <w:rFonts w:ascii="Arial Narrow" w:hAnsi="Arial Narrow" w:cs="Arial"/>
                <w:highlight w:val="yellow"/>
              </w:rPr>
              <w:t>cząstkowej informacji o podatku od towrów i usług</w:t>
            </w:r>
            <w:r w:rsidRPr="00D77E56">
              <w:rPr>
                <w:rFonts w:ascii="Arial Narrow" w:hAnsi="Arial Narrow" w:cs="Arial"/>
              </w:rPr>
              <w:t xml:space="preserve"> </w:t>
            </w:r>
            <w:r w:rsidR="009D4E98" w:rsidRPr="00D77E56">
              <w:rPr>
                <w:rFonts w:ascii="Arial Narrow" w:hAnsi="Arial Narrow" w:cs="Arial"/>
              </w:rPr>
              <w:t xml:space="preserve">za dany miesiąc do pełnych </w:t>
            </w:r>
            <w:r w:rsidR="009D4E98" w:rsidRPr="00C6383B">
              <w:rPr>
                <w:rFonts w:ascii="Arial Narrow" w:hAnsi="Arial Narrow" w:cs="Arial"/>
              </w:rPr>
              <w:t>złotych –jeśli</w:t>
            </w:r>
            <w:r w:rsidR="00A36140" w:rsidRPr="00C6383B">
              <w:rPr>
                <w:rFonts w:ascii="Arial Narrow" w:hAnsi="Arial Narrow" w:cs="Arial"/>
              </w:rPr>
              <w:t xml:space="preserve"> są to</w:t>
            </w:r>
            <w:r w:rsidR="009D4E98" w:rsidRPr="00C6383B">
              <w:rPr>
                <w:rFonts w:ascii="Arial Narrow" w:hAnsi="Arial Narrow" w:cs="Arial"/>
              </w:rPr>
              <w:t xml:space="preserve"> pozostałe</w:t>
            </w:r>
            <w:r w:rsidR="009D4E98" w:rsidRPr="00D77E56">
              <w:rPr>
                <w:rFonts w:ascii="Arial Narrow" w:hAnsi="Arial Narrow" w:cs="Arial"/>
              </w:rPr>
              <w:t xml:space="preserve"> koszty</w:t>
            </w:r>
          </w:p>
        </w:tc>
        <w:tc>
          <w:tcPr>
            <w:tcW w:w="2126" w:type="dxa"/>
            <w:shd w:val="clear" w:color="auto" w:fill="auto"/>
          </w:tcPr>
          <w:p w14:paraId="23D58030" w14:textId="2A276CC9" w:rsidR="009D4E98" w:rsidRPr="00E76648" w:rsidRDefault="009D4E98" w:rsidP="009D4E98">
            <w:pPr>
              <w:widowControl w:val="0"/>
              <w:autoSpaceDE w:val="0"/>
              <w:autoSpaceDN w:val="0"/>
              <w:adjustRightInd w:val="0"/>
              <w:spacing w:line="360" w:lineRule="auto"/>
              <w:rPr>
                <w:rFonts w:ascii="Arial Narrow" w:hAnsi="Arial Narrow" w:cs="Arial"/>
              </w:rPr>
            </w:pPr>
            <w:r w:rsidRPr="00C6383B">
              <w:rPr>
                <w:rFonts w:ascii="Arial Narrow" w:hAnsi="Arial Narrow" w:cs="Arial"/>
              </w:rPr>
              <w:t>130-VC-02</w:t>
            </w:r>
            <w:r w:rsidRPr="00C6383B">
              <w:rPr>
                <w:rStyle w:val="Odwoanieprzypisudolnego"/>
                <w:rFonts w:ascii="Arial Narrow" w:hAnsi="Arial Narrow" w:cs="Arial"/>
              </w:rPr>
              <w:footnoteReference w:id="5"/>
            </w:r>
          </w:p>
        </w:tc>
        <w:tc>
          <w:tcPr>
            <w:tcW w:w="2016" w:type="dxa"/>
            <w:shd w:val="clear" w:color="auto" w:fill="auto"/>
          </w:tcPr>
          <w:p w14:paraId="50A3758C" w14:textId="7C4425E8"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225-VC-01-ZAOKR</w:t>
            </w:r>
          </w:p>
        </w:tc>
      </w:tr>
      <w:tr w:rsidR="009D4E98" w:rsidRPr="00D77E56" w14:paraId="4C763EDE" w14:textId="77777777" w:rsidTr="00802ED5">
        <w:tc>
          <w:tcPr>
            <w:tcW w:w="5070" w:type="dxa"/>
            <w:shd w:val="clear" w:color="auto" w:fill="auto"/>
          </w:tcPr>
          <w:p w14:paraId="45455E54" w14:textId="4457BB38" w:rsidR="009D4E98" w:rsidRPr="00D77E56" w:rsidRDefault="00464CEB" w:rsidP="00FB4D92">
            <w:pPr>
              <w:widowControl w:val="0"/>
              <w:autoSpaceDE w:val="0"/>
              <w:autoSpaceDN w:val="0"/>
              <w:adjustRightInd w:val="0"/>
              <w:spacing w:line="360" w:lineRule="auto"/>
              <w:rPr>
                <w:rFonts w:ascii="Arial Narrow" w:hAnsi="Arial Narrow" w:cs="Arial"/>
              </w:rPr>
            </w:pPr>
            <w:r>
              <w:rPr>
                <w:rFonts w:ascii="Arial Narrow" w:hAnsi="Arial Narrow" w:cs="Arial"/>
              </w:rPr>
              <w:t xml:space="preserve">Różnice z zaokrągleń </w:t>
            </w:r>
            <w:r w:rsidRPr="007246AA">
              <w:rPr>
                <w:rFonts w:ascii="Arial Narrow" w:hAnsi="Arial Narrow" w:cs="Arial"/>
                <w:highlight w:val="yellow"/>
              </w:rPr>
              <w:t>wyniku cząstkowej informacji o podatku od towrów i usług</w:t>
            </w:r>
            <w:r>
              <w:rPr>
                <w:rFonts w:ascii="Arial Narrow" w:hAnsi="Arial Narrow" w:cs="Arial"/>
              </w:rPr>
              <w:t xml:space="preserve"> </w:t>
            </w:r>
            <w:r w:rsidR="009D4E98" w:rsidRPr="00D77E56">
              <w:rPr>
                <w:rFonts w:ascii="Arial Narrow" w:hAnsi="Arial Narrow" w:cs="Arial"/>
              </w:rPr>
              <w:t>za dany miesiąc do pełnych złotych –jeśli</w:t>
            </w:r>
            <w:r w:rsidR="00A36140">
              <w:rPr>
                <w:rFonts w:ascii="Arial Narrow" w:hAnsi="Arial Narrow" w:cs="Arial"/>
              </w:rPr>
              <w:t xml:space="preserve"> </w:t>
            </w:r>
            <w:r w:rsidR="00A36140" w:rsidRPr="00C6383B">
              <w:rPr>
                <w:rFonts w:ascii="Arial Narrow" w:hAnsi="Arial Narrow" w:cs="Arial"/>
              </w:rPr>
              <w:t>są to</w:t>
            </w:r>
            <w:r w:rsidR="009D4E98" w:rsidRPr="00C6383B">
              <w:rPr>
                <w:rFonts w:ascii="Arial Narrow" w:hAnsi="Arial Narrow" w:cs="Arial"/>
              </w:rPr>
              <w:t xml:space="preserve"> pozostałe</w:t>
            </w:r>
            <w:r w:rsidR="009D4E98" w:rsidRPr="00D77E56">
              <w:rPr>
                <w:rFonts w:ascii="Arial Narrow" w:hAnsi="Arial Narrow" w:cs="Arial"/>
              </w:rPr>
              <w:t xml:space="preserve"> dochody</w:t>
            </w:r>
          </w:p>
        </w:tc>
        <w:tc>
          <w:tcPr>
            <w:tcW w:w="2126" w:type="dxa"/>
            <w:shd w:val="clear" w:color="auto" w:fill="auto"/>
          </w:tcPr>
          <w:p w14:paraId="11409130" w14:textId="0B41ABCE"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225-VC-01-ZAOKR</w:t>
            </w:r>
          </w:p>
        </w:tc>
        <w:tc>
          <w:tcPr>
            <w:tcW w:w="2016" w:type="dxa"/>
            <w:shd w:val="clear" w:color="auto" w:fill="auto"/>
          </w:tcPr>
          <w:p w14:paraId="750E9BA7" w14:textId="582ABE73" w:rsidR="009D4E98" w:rsidRPr="00E76648" w:rsidRDefault="009D4E98" w:rsidP="009D4E98">
            <w:pPr>
              <w:widowControl w:val="0"/>
              <w:autoSpaceDE w:val="0"/>
              <w:autoSpaceDN w:val="0"/>
              <w:adjustRightInd w:val="0"/>
              <w:spacing w:line="360" w:lineRule="auto"/>
              <w:rPr>
                <w:rFonts w:ascii="Arial Narrow" w:hAnsi="Arial Narrow" w:cs="Arial"/>
              </w:rPr>
            </w:pPr>
            <w:r w:rsidRPr="00C6383B">
              <w:rPr>
                <w:rFonts w:ascii="Arial Narrow" w:hAnsi="Arial Narrow" w:cs="Arial"/>
              </w:rPr>
              <w:t>130-VC-02</w:t>
            </w:r>
            <w:r w:rsidRPr="00C6383B">
              <w:rPr>
                <w:rStyle w:val="Odwoanieprzypisudolnego"/>
                <w:rFonts w:ascii="Arial Narrow" w:hAnsi="Arial Narrow" w:cs="Arial"/>
              </w:rPr>
              <w:footnoteReference w:id="6"/>
            </w:r>
          </w:p>
        </w:tc>
      </w:tr>
      <w:tr w:rsidR="009D4E98" w:rsidRPr="00D77E56" w14:paraId="4A009C37" w14:textId="77777777" w:rsidTr="00520C87">
        <w:trPr>
          <w:trHeight w:val="1375"/>
        </w:trPr>
        <w:tc>
          <w:tcPr>
            <w:tcW w:w="5070" w:type="dxa"/>
            <w:shd w:val="clear" w:color="auto" w:fill="auto"/>
          </w:tcPr>
          <w:p w14:paraId="6F56A562"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Księgowanie na podstawie wyciągu bankowego wpłat od jednostek budżetowych z tytułu nadwyżki VAT należnego nad VAT naliczonym (ewidencja analityczna 225 wg jednostek)</w:t>
            </w:r>
          </w:p>
        </w:tc>
        <w:tc>
          <w:tcPr>
            <w:tcW w:w="2126" w:type="dxa"/>
            <w:shd w:val="clear" w:color="auto" w:fill="auto"/>
          </w:tcPr>
          <w:p w14:paraId="6A139F87" w14:textId="0B390028"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130-VC-02</w:t>
            </w:r>
          </w:p>
        </w:tc>
        <w:tc>
          <w:tcPr>
            <w:tcW w:w="2016" w:type="dxa"/>
            <w:shd w:val="clear" w:color="auto" w:fill="auto"/>
          </w:tcPr>
          <w:p w14:paraId="0DDBF2DC" w14:textId="1B9D4D0F"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225-VC-01-XXX</w:t>
            </w:r>
          </w:p>
        </w:tc>
      </w:tr>
      <w:tr w:rsidR="009D4E98" w:rsidRPr="00D77E56" w14:paraId="161F86BF" w14:textId="77777777" w:rsidTr="00E13D32">
        <w:trPr>
          <w:trHeight w:val="1715"/>
        </w:trPr>
        <w:tc>
          <w:tcPr>
            <w:tcW w:w="5070" w:type="dxa"/>
            <w:shd w:val="clear" w:color="auto" w:fill="auto"/>
          </w:tcPr>
          <w:p w14:paraId="544430AE" w14:textId="77777777" w:rsidR="00520C87" w:rsidRDefault="009D4E98" w:rsidP="00520C87">
            <w:pPr>
              <w:widowControl w:val="0"/>
              <w:autoSpaceDE w:val="0"/>
              <w:autoSpaceDN w:val="0"/>
              <w:adjustRightInd w:val="0"/>
              <w:spacing w:after="0" w:line="360" w:lineRule="auto"/>
              <w:rPr>
                <w:rFonts w:ascii="Arial Narrow" w:hAnsi="Arial Narrow" w:cs="Arial"/>
              </w:rPr>
            </w:pPr>
            <w:r w:rsidRPr="00D77E56">
              <w:rPr>
                <w:rFonts w:ascii="Arial Narrow" w:hAnsi="Arial Narrow" w:cs="Arial"/>
              </w:rPr>
              <w:t xml:space="preserve">Zwrot wpłaty dokonanej przez jednostkę budżetową w przypadku złożenia korekty </w:t>
            </w:r>
            <w:r w:rsidR="00464CEB" w:rsidRPr="007246AA">
              <w:rPr>
                <w:rFonts w:ascii="Arial Narrow" w:hAnsi="Arial Narrow" w:cs="Arial"/>
                <w:highlight w:val="yellow"/>
              </w:rPr>
              <w:t>cząstkowej informacji o podatku od towrów i usług</w:t>
            </w:r>
          </w:p>
          <w:p w14:paraId="06B7CC04" w14:textId="570C6EBB" w:rsidR="009D4E98" w:rsidRPr="00D77E56" w:rsidRDefault="009D4E98" w:rsidP="00520C87">
            <w:pPr>
              <w:widowControl w:val="0"/>
              <w:autoSpaceDE w:val="0"/>
              <w:autoSpaceDN w:val="0"/>
              <w:adjustRightInd w:val="0"/>
              <w:spacing w:after="0" w:line="360" w:lineRule="auto"/>
              <w:rPr>
                <w:rFonts w:ascii="Arial Narrow" w:hAnsi="Arial Narrow" w:cs="Arial"/>
              </w:rPr>
            </w:pPr>
            <w:r w:rsidRPr="00D77E56">
              <w:rPr>
                <w:rFonts w:ascii="Arial Narrow" w:hAnsi="Arial Narrow" w:cs="Arial"/>
              </w:rPr>
              <w:t>Zapis równoległy – techniczny zapis czerwony</w:t>
            </w:r>
          </w:p>
        </w:tc>
        <w:tc>
          <w:tcPr>
            <w:tcW w:w="2126" w:type="dxa"/>
            <w:shd w:val="clear" w:color="auto" w:fill="auto"/>
          </w:tcPr>
          <w:p w14:paraId="6A0FFE56"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225-VC-01-XXX</w:t>
            </w:r>
          </w:p>
          <w:p w14:paraId="029D270D" w14:textId="77777777" w:rsidR="009D4E98" w:rsidRDefault="009D4E98" w:rsidP="009D4E98">
            <w:pPr>
              <w:widowControl w:val="0"/>
              <w:autoSpaceDE w:val="0"/>
              <w:autoSpaceDN w:val="0"/>
              <w:adjustRightInd w:val="0"/>
              <w:spacing w:line="360" w:lineRule="auto"/>
              <w:rPr>
                <w:rFonts w:ascii="Arial Narrow" w:hAnsi="Arial Narrow" w:cs="Arial"/>
              </w:rPr>
            </w:pPr>
          </w:p>
          <w:p w14:paraId="7B4AF4EB" w14:textId="61EFD039"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225-VC-01-XXX</w:t>
            </w:r>
          </w:p>
        </w:tc>
        <w:tc>
          <w:tcPr>
            <w:tcW w:w="2016" w:type="dxa"/>
            <w:shd w:val="clear" w:color="auto" w:fill="auto"/>
          </w:tcPr>
          <w:p w14:paraId="430C2B57"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130-VC-02</w:t>
            </w:r>
          </w:p>
          <w:p w14:paraId="44E78F42" w14:textId="77777777" w:rsidR="009D4E98" w:rsidRPr="00D77E56" w:rsidRDefault="009D4E98" w:rsidP="009D4E98">
            <w:pPr>
              <w:widowControl w:val="0"/>
              <w:autoSpaceDE w:val="0"/>
              <w:autoSpaceDN w:val="0"/>
              <w:adjustRightInd w:val="0"/>
              <w:spacing w:line="360" w:lineRule="auto"/>
              <w:rPr>
                <w:rFonts w:ascii="Arial Narrow" w:hAnsi="Arial Narrow" w:cs="Arial"/>
              </w:rPr>
            </w:pPr>
          </w:p>
          <w:p w14:paraId="69F2792C" w14:textId="026FAAFA"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130-VC-02</w:t>
            </w:r>
          </w:p>
        </w:tc>
      </w:tr>
      <w:tr w:rsidR="009D4E98" w:rsidRPr="00D77E56" w14:paraId="65DC8926" w14:textId="77777777" w:rsidTr="00802ED5">
        <w:tc>
          <w:tcPr>
            <w:tcW w:w="5070" w:type="dxa"/>
            <w:shd w:val="clear" w:color="auto" w:fill="auto"/>
          </w:tcPr>
          <w:p w14:paraId="5281073B" w14:textId="5C322E9E" w:rsidR="009D4E98" w:rsidRPr="00D77E56" w:rsidRDefault="009D4E98" w:rsidP="00520C87">
            <w:pPr>
              <w:widowControl w:val="0"/>
              <w:autoSpaceDE w:val="0"/>
              <w:autoSpaceDN w:val="0"/>
              <w:adjustRightInd w:val="0"/>
              <w:spacing w:line="360" w:lineRule="auto"/>
              <w:rPr>
                <w:rFonts w:ascii="Arial Narrow" w:hAnsi="Arial Narrow" w:cs="Arial"/>
              </w:rPr>
            </w:pPr>
            <w:r w:rsidRPr="00D77E56">
              <w:rPr>
                <w:rFonts w:ascii="Arial Narrow" w:hAnsi="Arial Narrow" w:cs="Arial"/>
              </w:rPr>
              <w:t>Zapłata VAT należnego do Urzędu Skarbowego na</w:t>
            </w:r>
            <w:r>
              <w:rPr>
                <w:rFonts w:ascii="Arial Narrow" w:hAnsi="Arial Narrow" w:cs="Arial"/>
              </w:rPr>
              <w:t xml:space="preserve"> p</w:t>
            </w:r>
            <w:r w:rsidRPr="00D77E56">
              <w:rPr>
                <w:rFonts w:ascii="Arial Narrow" w:hAnsi="Arial Narrow" w:cs="Arial"/>
              </w:rPr>
              <w:t xml:space="preserve">odstawie </w:t>
            </w:r>
            <w:r w:rsidR="00464CEB" w:rsidRPr="007246AA">
              <w:rPr>
                <w:rFonts w:ascii="Arial Narrow" w:hAnsi="Arial Narrow" w:cs="Arial"/>
                <w:highlight w:val="yellow"/>
              </w:rPr>
              <w:t>zbiorczego pliku JPK_V7M</w:t>
            </w:r>
          </w:p>
        </w:tc>
        <w:tc>
          <w:tcPr>
            <w:tcW w:w="2126" w:type="dxa"/>
            <w:shd w:val="clear" w:color="auto" w:fill="auto"/>
          </w:tcPr>
          <w:p w14:paraId="3AFF44F7" w14:textId="2A167D63" w:rsidR="009D4E98" w:rsidRPr="000658BF" w:rsidRDefault="009D4E98" w:rsidP="009D4E98">
            <w:pPr>
              <w:widowControl w:val="0"/>
              <w:autoSpaceDE w:val="0"/>
              <w:autoSpaceDN w:val="0"/>
              <w:adjustRightInd w:val="0"/>
              <w:spacing w:line="360" w:lineRule="auto"/>
              <w:rPr>
                <w:rFonts w:ascii="Arial Narrow" w:hAnsi="Arial Narrow" w:cs="Arial"/>
              </w:rPr>
            </w:pPr>
            <w:r w:rsidRPr="00E13D32">
              <w:rPr>
                <w:rFonts w:ascii="Arial Narrow" w:hAnsi="Arial Narrow" w:cs="Arial"/>
              </w:rPr>
              <w:t>225-SVC-05</w:t>
            </w:r>
          </w:p>
        </w:tc>
        <w:tc>
          <w:tcPr>
            <w:tcW w:w="2016" w:type="dxa"/>
            <w:shd w:val="clear" w:color="auto" w:fill="auto"/>
          </w:tcPr>
          <w:p w14:paraId="6E058C19"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130-VC-02</w:t>
            </w:r>
          </w:p>
        </w:tc>
      </w:tr>
      <w:tr w:rsidR="009D4E98" w:rsidRPr="00D77E56" w14:paraId="30CA2D34" w14:textId="77777777" w:rsidTr="00635EBC">
        <w:trPr>
          <w:trHeight w:val="577"/>
        </w:trPr>
        <w:tc>
          <w:tcPr>
            <w:tcW w:w="5070" w:type="dxa"/>
            <w:shd w:val="clear" w:color="auto" w:fill="auto"/>
          </w:tcPr>
          <w:p w14:paraId="58867090"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Otrzymany z US zwrot VAT naliczonego, na podstawie wyciągu bankowego</w:t>
            </w:r>
          </w:p>
        </w:tc>
        <w:tc>
          <w:tcPr>
            <w:tcW w:w="2126" w:type="dxa"/>
            <w:shd w:val="clear" w:color="auto" w:fill="auto"/>
          </w:tcPr>
          <w:p w14:paraId="38992485"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130-VC-02</w:t>
            </w:r>
          </w:p>
        </w:tc>
        <w:tc>
          <w:tcPr>
            <w:tcW w:w="2016" w:type="dxa"/>
            <w:shd w:val="clear" w:color="auto" w:fill="auto"/>
          </w:tcPr>
          <w:p w14:paraId="661AE4D8" w14:textId="5F354A90" w:rsidR="009D4E98" w:rsidRPr="000658BF" w:rsidRDefault="009D4E98" w:rsidP="009D4E98">
            <w:pPr>
              <w:widowControl w:val="0"/>
              <w:autoSpaceDE w:val="0"/>
              <w:autoSpaceDN w:val="0"/>
              <w:adjustRightInd w:val="0"/>
              <w:spacing w:line="360" w:lineRule="auto"/>
              <w:rPr>
                <w:rFonts w:ascii="Arial Narrow" w:hAnsi="Arial Narrow" w:cs="Arial"/>
              </w:rPr>
            </w:pPr>
            <w:r w:rsidRPr="00E13D32">
              <w:rPr>
                <w:rFonts w:ascii="Arial Narrow" w:hAnsi="Arial Narrow" w:cs="Arial"/>
              </w:rPr>
              <w:t>225-SVC-05</w:t>
            </w:r>
          </w:p>
        </w:tc>
      </w:tr>
      <w:tr w:rsidR="009D4E98" w:rsidRPr="00D77E56" w14:paraId="376D772F" w14:textId="77777777" w:rsidTr="00520C87">
        <w:trPr>
          <w:trHeight w:val="605"/>
        </w:trPr>
        <w:tc>
          <w:tcPr>
            <w:tcW w:w="5070" w:type="dxa"/>
            <w:shd w:val="clear" w:color="auto" w:fill="auto"/>
          </w:tcPr>
          <w:p w14:paraId="5734EB99"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Przekazanie zwrotu VAT naliczonego z US do właściwych jednostek budżetowych</w:t>
            </w:r>
          </w:p>
        </w:tc>
        <w:tc>
          <w:tcPr>
            <w:tcW w:w="2126" w:type="dxa"/>
            <w:shd w:val="clear" w:color="auto" w:fill="auto"/>
          </w:tcPr>
          <w:p w14:paraId="243F1FE8"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225-VC-01-XXX</w:t>
            </w:r>
          </w:p>
        </w:tc>
        <w:tc>
          <w:tcPr>
            <w:tcW w:w="2016" w:type="dxa"/>
            <w:shd w:val="clear" w:color="auto" w:fill="auto"/>
          </w:tcPr>
          <w:p w14:paraId="24B7BA29"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130-VC-02</w:t>
            </w:r>
          </w:p>
        </w:tc>
      </w:tr>
      <w:tr w:rsidR="009D4E98" w:rsidRPr="00D77E56" w14:paraId="37443B5C" w14:textId="77777777" w:rsidTr="00520C87">
        <w:trPr>
          <w:trHeight w:val="619"/>
        </w:trPr>
        <w:tc>
          <w:tcPr>
            <w:tcW w:w="5070" w:type="dxa"/>
            <w:shd w:val="clear" w:color="auto" w:fill="auto"/>
          </w:tcPr>
          <w:p w14:paraId="7D821A11" w14:textId="7E6B943F" w:rsidR="00635EBC"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Księgowanie VAT należnego według stawek podatkowych na kontach analitycznych pozabilansowych</w:t>
            </w:r>
          </w:p>
        </w:tc>
        <w:tc>
          <w:tcPr>
            <w:tcW w:w="2126" w:type="dxa"/>
            <w:shd w:val="clear" w:color="auto" w:fill="auto"/>
          </w:tcPr>
          <w:p w14:paraId="032EEFC5" w14:textId="77777777" w:rsidR="009D4E98" w:rsidRPr="00D77E56" w:rsidRDefault="009D4E98" w:rsidP="009D4E98">
            <w:pPr>
              <w:widowControl w:val="0"/>
              <w:autoSpaceDE w:val="0"/>
              <w:autoSpaceDN w:val="0"/>
              <w:adjustRightInd w:val="0"/>
              <w:spacing w:line="360" w:lineRule="auto"/>
              <w:rPr>
                <w:rFonts w:ascii="Arial Narrow" w:hAnsi="Arial Narrow" w:cs="Arial"/>
              </w:rPr>
            </w:pPr>
          </w:p>
        </w:tc>
        <w:tc>
          <w:tcPr>
            <w:tcW w:w="2016" w:type="dxa"/>
            <w:shd w:val="clear" w:color="auto" w:fill="auto"/>
          </w:tcPr>
          <w:p w14:paraId="3AB11A21"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972-VC-01-XXX</w:t>
            </w:r>
          </w:p>
        </w:tc>
      </w:tr>
      <w:tr w:rsidR="009D4E98" w:rsidRPr="00D77E56" w14:paraId="52337FD9" w14:textId="77777777" w:rsidTr="00635EBC">
        <w:trPr>
          <w:trHeight w:val="270"/>
        </w:trPr>
        <w:tc>
          <w:tcPr>
            <w:tcW w:w="5070" w:type="dxa"/>
            <w:shd w:val="clear" w:color="auto" w:fill="auto"/>
          </w:tcPr>
          <w:p w14:paraId="4FA5FAF5"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Księgowanie VAT naliczonego według sposobu odliczenia na kontach analitycznych pozabilansowych</w:t>
            </w:r>
          </w:p>
        </w:tc>
        <w:tc>
          <w:tcPr>
            <w:tcW w:w="2126" w:type="dxa"/>
            <w:shd w:val="clear" w:color="auto" w:fill="auto"/>
          </w:tcPr>
          <w:p w14:paraId="2D996E3C" w14:textId="77777777" w:rsidR="009D4E98" w:rsidRPr="00D77E56" w:rsidRDefault="009D4E98" w:rsidP="009D4E98">
            <w:pPr>
              <w:widowControl w:val="0"/>
              <w:autoSpaceDE w:val="0"/>
              <w:autoSpaceDN w:val="0"/>
              <w:adjustRightInd w:val="0"/>
              <w:spacing w:line="360" w:lineRule="auto"/>
              <w:rPr>
                <w:rFonts w:ascii="Arial Narrow" w:hAnsi="Arial Narrow" w:cs="Arial"/>
              </w:rPr>
            </w:pPr>
            <w:r w:rsidRPr="00D77E56">
              <w:rPr>
                <w:rFonts w:ascii="Arial Narrow" w:hAnsi="Arial Narrow" w:cs="Arial"/>
              </w:rPr>
              <w:t>972-VC-02-XXX</w:t>
            </w:r>
          </w:p>
        </w:tc>
        <w:tc>
          <w:tcPr>
            <w:tcW w:w="2016" w:type="dxa"/>
            <w:shd w:val="clear" w:color="auto" w:fill="auto"/>
          </w:tcPr>
          <w:p w14:paraId="7226B67B" w14:textId="77777777" w:rsidR="009D4E98" w:rsidRPr="00D77E56" w:rsidRDefault="009D4E98" w:rsidP="009D4E98">
            <w:pPr>
              <w:widowControl w:val="0"/>
              <w:autoSpaceDE w:val="0"/>
              <w:autoSpaceDN w:val="0"/>
              <w:adjustRightInd w:val="0"/>
              <w:spacing w:line="360" w:lineRule="auto"/>
              <w:rPr>
                <w:rFonts w:ascii="Arial Narrow" w:hAnsi="Arial Narrow" w:cs="Arial"/>
              </w:rPr>
            </w:pPr>
          </w:p>
        </w:tc>
      </w:tr>
    </w:tbl>
    <w:p w14:paraId="759B0FBE" w14:textId="08E19701" w:rsidR="008B517B" w:rsidRPr="00DD00B9" w:rsidRDefault="00673B69" w:rsidP="00CE618E">
      <w:pPr>
        <w:suppressAutoHyphens/>
        <w:spacing w:after="0" w:line="360" w:lineRule="auto"/>
        <w:ind w:right="-11"/>
        <w:jc w:val="both"/>
        <w:rPr>
          <w:rFonts w:ascii="Arial Narrow" w:hAnsi="Arial Narrow"/>
          <w:b/>
          <w:highlight w:val="yellow"/>
          <w:shd w:val="clear" w:color="auto" w:fill="FFFFFF"/>
        </w:rPr>
      </w:pPr>
      <w:r w:rsidRPr="00D67EF2">
        <w:rPr>
          <w:rFonts w:ascii="Arial Narrow" w:hAnsi="Arial Narrow"/>
          <w:b/>
          <w:bCs/>
          <w:color w:val="000000"/>
          <w:highlight w:val="yellow"/>
          <w:shd w:val="clear" w:color="auto" w:fill="FFFFFF"/>
        </w:rPr>
        <w:lastRenderedPageBreak/>
        <w:t xml:space="preserve">ROZDZIAŁ </w:t>
      </w:r>
      <w:r w:rsidR="00D67EF2" w:rsidRPr="00D67EF2">
        <w:rPr>
          <w:rFonts w:ascii="Arial Narrow" w:hAnsi="Arial Narrow"/>
          <w:b/>
          <w:bCs/>
          <w:color w:val="000000"/>
          <w:highlight w:val="yellow"/>
          <w:shd w:val="clear" w:color="auto" w:fill="FFFFFF"/>
        </w:rPr>
        <w:t>I</w:t>
      </w:r>
      <w:r w:rsidRPr="00D67EF2">
        <w:rPr>
          <w:rFonts w:ascii="Arial Narrow" w:hAnsi="Arial Narrow"/>
          <w:b/>
          <w:bCs/>
          <w:color w:val="000000"/>
          <w:highlight w:val="yellow"/>
          <w:shd w:val="clear" w:color="auto" w:fill="FFFFFF"/>
        </w:rPr>
        <w:t>X</w:t>
      </w:r>
      <w:r w:rsidRPr="00FC6EF4">
        <w:rPr>
          <w:rFonts w:ascii="Arial Narrow" w:hAnsi="Arial Narrow"/>
          <w:b/>
          <w:bCs/>
          <w:color w:val="000000"/>
          <w:shd w:val="clear" w:color="auto" w:fill="FFFFFF"/>
        </w:rPr>
        <w:t xml:space="preserve">  </w:t>
      </w:r>
      <w:r w:rsidR="00943349" w:rsidRPr="00FC6EF4">
        <w:rPr>
          <w:rFonts w:ascii="Arial Narrow" w:hAnsi="Arial Narrow"/>
          <w:b/>
          <w:bCs/>
          <w:color w:val="000000"/>
          <w:shd w:val="clear" w:color="auto" w:fill="FFFFFF"/>
        </w:rPr>
        <w:t xml:space="preserve">ZASADY REALIZACJI PRZELEWÓW VAT </w:t>
      </w:r>
      <w:r w:rsidR="00C23288" w:rsidRPr="00FC6EF4">
        <w:rPr>
          <w:rFonts w:ascii="Arial Narrow" w:hAnsi="Arial Narrow"/>
          <w:b/>
          <w:bCs/>
          <w:color w:val="000000"/>
          <w:shd w:val="clear" w:color="auto" w:fill="FFFFFF"/>
        </w:rPr>
        <w:t xml:space="preserve">W MECHANIŹMIE </w:t>
      </w:r>
      <w:r w:rsidRPr="00FC6EF4">
        <w:rPr>
          <w:rFonts w:ascii="Arial Narrow" w:hAnsi="Arial Narrow"/>
          <w:b/>
          <w:shd w:val="clear" w:color="auto" w:fill="FFFFFF"/>
        </w:rPr>
        <w:t xml:space="preserve">PODZIELONEJ PŁATNOSCI </w:t>
      </w:r>
    </w:p>
    <w:p w14:paraId="2820C17F" w14:textId="77777777" w:rsidR="00673B69" w:rsidRDefault="008B517B" w:rsidP="00CE618E">
      <w:pPr>
        <w:suppressAutoHyphens/>
        <w:spacing w:after="0" w:line="360" w:lineRule="auto"/>
        <w:ind w:right="-11"/>
        <w:jc w:val="both"/>
        <w:rPr>
          <w:rFonts w:ascii="Arial Narrow" w:hAnsi="Arial Narrow"/>
          <w:b/>
          <w:shd w:val="clear" w:color="auto" w:fill="FFFFFF"/>
        </w:rPr>
      </w:pPr>
      <w:r w:rsidRPr="00FC6EF4">
        <w:rPr>
          <w:rFonts w:ascii="Arial Narrow" w:hAnsi="Arial Narrow"/>
          <w:b/>
          <w:shd w:val="clear" w:color="auto" w:fill="FFFFFF"/>
        </w:rPr>
        <w:t xml:space="preserve">                        </w:t>
      </w:r>
      <w:r w:rsidR="00673B69" w:rsidRPr="00FC6EF4">
        <w:rPr>
          <w:rFonts w:ascii="Arial Narrow" w:hAnsi="Arial Narrow"/>
          <w:b/>
          <w:shd w:val="clear" w:color="auto" w:fill="FFFFFF"/>
        </w:rPr>
        <w:t>(SPLIT PAYMENT)</w:t>
      </w:r>
      <w:r w:rsidR="00A72925" w:rsidRPr="00FC6EF4">
        <w:rPr>
          <w:rFonts w:ascii="Arial Narrow" w:hAnsi="Arial Narrow"/>
          <w:b/>
          <w:shd w:val="clear" w:color="auto" w:fill="FFFFFF"/>
        </w:rPr>
        <w:t xml:space="preserve"> I ICH EWIDENCJA KSIĘGOWA</w:t>
      </w:r>
    </w:p>
    <w:p w14:paraId="32555160" w14:textId="77777777" w:rsidR="00635EBC" w:rsidRPr="00DD00B9" w:rsidRDefault="00635EBC" w:rsidP="00CE618E">
      <w:pPr>
        <w:suppressAutoHyphens/>
        <w:spacing w:after="0" w:line="360" w:lineRule="auto"/>
        <w:ind w:right="-11"/>
        <w:jc w:val="both"/>
        <w:rPr>
          <w:rFonts w:ascii="Arial Narrow" w:hAnsi="Arial Narrow"/>
          <w:b/>
          <w:highlight w:val="yellow"/>
          <w:shd w:val="clear" w:color="auto" w:fill="FFFFFF"/>
        </w:rPr>
      </w:pPr>
    </w:p>
    <w:p w14:paraId="692AA57E" w14:textId="77777777" w:rsidR="00D45171" w:rsidRPr="00C6383B" w:rsidRDefault="00D45171" w:rsidP="00210384">
      <w:pPr>
        <w:pStyle w:val="Akapitzlist"/>
        <w:numPr>
          <w:ilvl w:val="0"/>
          <w:numId w:val="58"/>
        </w:numPr>
        <w:suppressAutoHyphens/>
        <w:spacing w:after="0" w:line="360" w:lineRule="auto"/>
        <w:ind w:left="360" w:right="-11"/>
        <w:jc w:val="both"/>
        <w:rPr>
          <w:rFonts w:ascii="Arial Narrow" w:hAnsi="Arial Narrow"/>
          <w:strike/>
          <w:shd w:val="clear" w:color="auto" w:fill="FFFFFF"/>
        </w:rPr>
      </w:pPr>
      <w:r w:rsidRPr="00C6383B">
        <w:rPr>
          <w:rFonts w:ascii="Arial Narrow" w:eastAsiaTheme="minorHAnsi" w:hAnsi="Arial Narrow"/>
          <w:bCs/>
          <w:lang w:eastAsia="en-US"/>
        </w:rPr>
        <w:t>Mechanizm podzielonej płatności jest obligatoryjny dla dostawy towarów lub świadczenia usług, dla których należność wynikająca z faktury dokumentującej tę dostawę towarów lub to świadczenie usług</w:t>
      </w:r>
      <w:r w:rsidRPr="00C6383B">
        <w:rPr>
          <w:rFonts w:ascii="Arial Narrow" w:eastAsiaTheme="minorHAnsi" w:hAnsi="Arial Narrow"/>
          <w:lang w:eastAsia="en-US"/>
        </w:rPr>
        <w:t xml:space="preserve"> przekracza kwotę 15 000 zł lub równowartość tej kwoty a dostarczany towar lub świadczona usługa zostały ujęte w Załączniku nr 15 (Wykaz towarów i usług, o których mowa w art. 105a ust. 1, art. 106e ust.1 pkt 18a, art. 108a ust. 1a oraz art. 108 e ustawy) do ustawy z dnia 11 marca 2004 r. o podatku od towarów i usług. </w:t>
      </w:r>
    </w:p>
    <w:p w14:paraId="4640DC07" w14:textId="77777777" w:rsidR="00D45171" w:rsidRPr="00C6383B" w:rsidRDefault="00D45171" w:rsidP="00210384">
      <w:pPr>
        <w:pStyle w:val="Akapitzlist"/>
        <w:numPr>
          <w:ilvl w:val="0"/>
          <w:numId w:val="58"/>
        </w:numPr>
        <w:suppressAutoHyphens/>
        <w:spacing w:after="0" w:line="360" w:lineRule="auto"/>
        <w:ind w:left="360" w:right="-11"/>
        <w:jc w:val="both"/>
        <w:rPr>
          <w:rFonts w:ascii="Arial Narrow" w:hAnsi="Arial Narrow"/>
          <w:strike/>
          <w:shd w:val="clear" w:color="auto" w:fill="FFFFFF"/>
        </w:rPr>
      </w:pPr>
      <w:r w:rsidRPr="00C6383B">
        <w:rPr>
          <w:rFonts w:ascii="Arial Narrow" w:eastAsiaTheme="minorHAnsi" w:hAnsi="Arial Narrow"/>
          <w:lang w:eastAsia="en-US"/>
        </w:rPr>
        <w:t>Obligatoryjne stosowanie mechanizmu podzielonej płatności obowiązuje dla dostaw towarów lub świadczenia usług, dokonanych po dniu 31 października 2019 r., dla których nie wystawiono faktury przed dniem 1 listopada 2019 r. Obowiązek stosowania obligatoryjnego mechanizmu podzielonej płatności dla dostaw towarów lub świadczenia usług wymienionych w Załączniku nr 15 zastępuje stosowanie w Polsce odwrotnego obciążenia</w:t>
      </w:r>
      <w:r w:rsidRPr="00C6383B">
        <w:rPr>
          <w:rFonts w:ascii="Times New Roman" w:eastAsiaTheme="minorHAnsi" w:hAnsi="Times New Roman"/>
          <w:sz w:val="23"/>
          <w:szCs w:val="23"/>
          <w:lang w:eastAsia="en-US"/>
        </w:rPr>
        <w:t>.</w:t>
      </w:r>
    </w:p>
    <w:p w14:paraId="554E56D9" w14:textId="2BDB18D1" w:rsidR="00AD6DAA" w:rsidRPr="00C6383B" w:rsidRDefault="00AD6DAA" w:rsidP="00210384">
      <w:pPr>
        <w:pStyle w:val="Akapitzlist"/>
        <w:numPr>
          <w:ilvl w:val="0"/>
          <w:numId w:val="58"/>
        </w:numPr>
        <w:suppressAutoHyphens/>
        <w:spacing w:after="0" w:line="360" w:lineRule="auto"/>
        <w:ind w:left="360" w:right="-11"/>
        <w:jc w:val="both"/>
        <w:rPr>
          <w:rFonts w:ascii="Arial Narrow" w:hAnsi="Arial Narrow"/>
          <w:strike/>
          <w:shd w:val="clear" w:color="auto" w:fill="FFFFFF"/>
        </w:rPr>
      </w:pPr>
      <w:r w:rsidRPr="00C6383B">
        <w:rPr>
          <w:rFonts w:ascii="Arial Narrow" w:hAnsi="Arial Narrow"/>
          <w:shd w:val="clear" w:color="auto" w:fill="FFFFFF"/>
        </w:rPr>
        <w:t>Na Podstawie decyzji Prezydenta Miasta Piotrkowa Trybunalskiego od 01.01.2020 r. realizacja zapłaty z wykorzystaniem mechanizmu podzielonej płatności</w:t>
      </w:r>
      <w:r w:rsidR="00D45171" w:rsidRPr="00C6383B">
        <w:rPr>
          <w:rFonts w:ascii="Arial Narrow" w:hAnsi="Arial Narrow"/>
          <w:shd w:val="clear" w:color="auto" w:fill="FFFFFF"/>
        </w:rPr>
        <w:t xml:space="preserve"> jest</w:t>
      </w:r>
      <w:r w:rsidRPr="00C6383B">
        <w:rPr>
          <w:rFonts w:ascii="Arial Narrow" w:hAnsi="Arial Narrow"/>
          <w:shd w:val="clear" w:color="auto" w:fill="FFFFFF"/>
        </w:rPr>
        <w:t xml:space="preserve"> stosowana do wszystkich faktur z wykazaną kwotą podatku VAT, bez względu na ich wartość brutto</w:t>
      </w:r>
      <w:r w:rsidR="007555B4" w:rsidRPr="00C6383B">
        <w:rPr>
          <w:rFonts w:ascii="Arial Narrow" w:hAnsi="Arial Narrow"/>
          <w:shd w:val="clear" w:color="auto" w:fill="FFFFFF"/>
        </w:rPr>
        <w:t>, w Urzędzie Miasta Piotrkowa Trybunalskiego oraz jednostkach organizacyjnych objętych scentralizowanym rozliczaniem podatku VAT.</w:t>
      </w:r>
    </w:p>
    <w:p w14:paraId="65588994" w14:textId="77777777" w:rsidR="00AD6DAA" w:rsidRPr="00E13D32"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E13D32">
        <w:rPr>
          <w:rFonts w:ascii="Arial Narrow" w:hAnsi="Arial Narrow"/>
          <w:shd w:val="clear" w:color="auto" w:fill="FFFFFF"/>
        </w:rPr>
        <w:t xml:space="preserve">Mechanizm podzielonej płatności (Split Payment) polega na podzieleniu zapłaty za nabyty towar lub usługę w ten sposób, że wartość sprzedaży netto przelewana jest na rachunek rozliczeniowy dostawcy, a pozostała zapłata, odpowiadająca kwocie VAT, wpłacana jest na dodatkowy rachunek VAT podzielonej płatności, zwany </w:t>
      </w:r>
      <w:r w:rsidRPr="00E13D32">
        <w:rPr>
          <w:rFonts w:ascii="Arial Narrow" w:hAnsi="Arial Narrow"/>
          <w:strike/>
          <w:shd w:val="clear" w:color="auto" w:fill="FFFFFF"/>
        </w:rPr>
        <w:t xml:space="preserve"> </w:t>
      </w:r>
      <w:r w:rsidRPr="00E13D32">
        <w:rPr>
          <w:rFonts w:ascii="Arial Narrow" w:hAnsi="Arial Narrow"/>
          <w:shd w:val="clear" w:color="auto" w:fill="FFFFFF"/>
        </w:rPr>
        <w:t>dalej rachunkiem VAT.</w:t>
      </w:r>
    </w:p>
    <w:p w14:paraId="10A2D6B9" w14:textId="77777777" w:rsidR="00AD6DAA" w:rsidRPr="00E13D32"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E13D32">
        <w:rPr>
          <w:rFonts w:ascii="Arial Narrow" w:hAnsi="Arial Narrow"/>
          <w:shd w:val="clear" w:color="auto" w:fill="FFFFFF"/>
        </w:rPr>
        <w:t>Obsługa Split Payment nie dotyczy płatności zagranicznych i może zostać dokonana wyłącznie w złotych polskich.</w:t>
      </w:r>
    </w:p>
    <w:p w14:paraId="52143685" w14:textId="64A99D42" w:rsidR="00AD6DAA" w:rsidRPr="00C6383B"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E13D32">
        <w:rPr>
          <w:rFonts w:ascii="Arial Narrow" w:hAnsi="Arial Narrow"/>
          <w:shd w:val="clear" w:color="auto" w:fill="FFFFFF"/>
        </w:rPr>
        <w:t xml:space="preserve">Środki zgromadzone </w:t>
      </w:r>
      <w:r w:rsidRPr="00C6383B">
        <w:rPr>
          <w:rFonts w:ascii="Arial Narrow" w:hAnsi="Arial Narrow"/>
          <w:shd w:val="clear" w:color="auto" w:fill="FFFFFF"/>
        </w:rPr>
        <w:t>na rachunku VAT są wykorzystywane do zapłaty VAT w rozliczeniach z kontrahentami</w:t>
      </w:r>
      <w:r w:rsidR="00147B1C" w:rsidRPr="00C6383B">
        <w:rPr>
          <w:rFonts w:ascii="Arial Narrow" w:hAnsi="Arial Narrow"/>
          <w:shd w:val="clear" w:color="auto" w:fill="FFFFFF"/>
        </w:rPr>
        <w:t>, urzędem skarbowym i ZUS.</w:t>
      </w:r>
    </w:p>
    <w:p w14:paraId="6C7C78CF" w14:textId="77777777" w:rsidR="00AD6DAA" w:rsidRPr="00C6383B"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E13D32">
        <w:rPr>
          <w:rFonts w:ascii="Arial Narrow" w:hAnsi="Arial Narrow"/>
          <w:shd w:val="clear" w:color="auto" w:fill="FFFFFF"/>
        </w:rPr>
        <w:t xml:space="preserve">Realizacja płatności z wykorzystaniem mechanizmu podzielonej płatności Split Payment nigdy nie jest dokonywana bezpośrednio z rachunku VAT, lecz zawsze z rachunku bieżącego, do którego przypisany został </w:t>
      </w:r>
      <w:r w:rsidRPr="00C6383B">
        <w:rPr>
          <w:rFonts w:ascii="Arial Narrow" w:hAnsi="Arial Narrow"/>
          <w:shd w:val="clear" w:color="auto" w:fill="FFFFFF"/>
        </w:rPr>
        <w:t>rachunek VAT.</w:t>
      </w:r>
    </w:p>
    <w:p w14:paraId="7E339DFF" w14:textId="4C2735AD" w:rsidR="00AD6DAA" w:rsidRPr="00C6383B"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C6383B">
        <w:rPr>
          <w:rFonts w:ascii="Arial Narrow" w:hAnsi="Arial Narrow"/>
          <w:shd w:val="clear" w:color="auto" w:fill="FFFFFF"/>
        </w:rPr>
        <w:t xml:space="preserve">Mechanizm podzielonej płatności </w:t>
      </w:r>
      <w:r w:rsidR="007555B4" w:rsidRPr="00C6383B">
        <w:rPr>
          <w:rFonts w:ascii="Arial Narrow" w:hAnsi="Arial Narrow"/>
          <w:shd w:val="clear" w:color="auto" w:fill="FFFFFF"/>
        </w:rPr>
        <w:t>jest</w:t>
      </w:r>
      <w:r w:rsidRPr="00C6383B">
        <w:rPr>
          <w:rFonts w:ascii="Arial Narrow" w:hAnsi="Arial Narrow"/>
          <w:shd w:val="clear" w:color="auto" w:fill="FFFFFF"/>
        </w:rPr>
        <w:t xml:space="preserve"> stosowany  wyłącznie w odniesieniu do transakcji dokonywanych przez podatników VAT na rzecz innych podatników VAT. Realizacja zapłaty w ramach podzielonej płatności ma zastosowanie jedynie do  faktur z wykazaną kwotą podatku VAT.</w:t>
      </w:r>
    </w:p>
    <w:p w14:paraId="1D414922" w14:textId="5A02DBA5" w:rsidR="00AD6DAA" w:rsidRPr="00C6383B"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C6383B">
        <w:rPr>
          <w:rFonts w:ascii="Arial Narrow" w:hAnsi="Arial Narrow"/>
          <w:shd w:val="clear" w:color="auto" w:fill="FFFFFF"/>
        </w:rPr>
        <w:t>Mechanizm podzielonej płatności jest stosowany wyłącznie przy  płatnościach bezgotówkowych realizowanych za pośrednictwem polecenia przelewu. Nie ma zastosowania przy innych metodach płatności bezgotówkowych np. płatnościach kartami płatniczymi, kompensatach, potrąceniach</w:t>
      </w:r>
      <w:r w:rsidR="007555B4" w:rsidRPr="00C6383B">
        <w:rPr>
          <w:rFonts w:ascii="Arial Narrow" w:hAnsi="Arial Narrow"/>
          <w:shd w:val="clear" w:color="auto" w:fill="FFFFFF"/>
        </w:rPr>
        <w:t>, o których mowa w art. 498 Kodeksu Cywilnego</w:t>
      </w:r>
      <w:r w:rsidR="00147B1C" w:rsidRPr="00C6383B">
        <w:rPr>
          <w:rFonts w:ascii="Arial Narrow" w:hAnsi="Arial Narrow"/>
          <w:shd w:val="clear" w:color="auto" w:fill="FFFFFF"/>
        </w:rPr>
        <w:t>.</w:t>
      </w:r>
    </w:p>
    <w:p w14:paraId="6C9F5CD0" w14:textId="77777777" w:rsidR="00AD6DAA"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E13D32">
        <w:rPr>
          <w:rFonts w:ascii="Arial Narrow" w:hAnsi="Arial Narrow"/>
          <w:shd w:val="clear" w:color="auto" w:fill="FFFFFF"/>
        </w:rPr>
        <w:t>Miasto Piotrków Trybunalski, realizuje swoje płatności za pośrednictwem bankowości elektronicznej Getin Noble Bank S.A.</w:t>
      </w:r>
    </w:p>
    <w:p w14:paraId="1BC5B5FC" w14:textId="5AD10EE3" w:rsidR="00AD6DAA" w:rsidRPr="00C6383B" w:rsidRDefault="00AD6DAA" w:rsidP="00210384">
      <w:pPr>
        <w:pStyle w:val="Akapitzlist"/>
        <w:numPr>
          <w:ilvl w:val="0"/>
          <w:numId w:val="58"/>
        </w:numPr>
        <w:suppressAutoHyphens/>
        <w:spacing w:after="0" w:line="360" w:lineRule="auto"/>
        <w:ind w:left="360" w:right="-11"/>
        <w:jc w:val="both"/>
        <w:rPr>
          <w:rFonts w:ascii="Arial Narrow" w:hAnsi="Arial Narrow"/>
          <w:strike/>
          <w:shd w:val="clear" w:color="auto" w:fill="FFFFFF"/>
        </w:rPr>
      </w:pPr>
      <w:r w:rsidRPr="00C6383B">
        <w:rPr>
          <w:rFonts w:ascii="Arial Narrow" w:hAnsi="Arial Narrow"/>
          <w:shd w:val="clear" w:color="auto" w:fill="FFFFFF"/>
        </w:rPr>
        <w:lastRenderedPageBreak/>
        <w:t>W przypadku odrzucenia przelewu zrealizowanego metodą podzielonej płatności, jednostka objęta centralizacj</w:t>
      </w:r>
      <w:r w:rsidR="00311A71" w:rsidRPr="00C6383B">
        <w:rPr>
          <w:rFonts w:ascii="Arial Narrow" w:hAnsi="Arial Narrow"/>
          <w:shd w:val="clear" w:color="auto" w:fill="FFFFFF"/>
        </w:rPr>
        <w:t>ą</w:t>
      </w:r>
      <w:r w:rsidRPr="00C6383B">
        <w:rPr>
          <w:rFonts w:ascii="Arial Narrow" w:hAnsi="Arial Narrow"/>
          <w:shd w:val="clear" w:color="auto" w:fill="FFFFFF"/>
        </w:rPr>
        <w:t xml:space="preserve"> realizuje przelew w sposób tradycyjny. </w:t>
      </w:r>
    </w:p>
    <w:p w14:paraId="0AE34FEE" w14:textId="1DB3BD0A" w:rsidR="00AD6DAA" w:rsidRPr="007206F9"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7206F9">
        <w:rPr>
          <w:rFonts w:ascii="Arial Narrow" w:hAnsi="Arial Narrow"/>
          <w:shd w:val="clear" w:color="auto" w:fill="FFFFFF"/>
        </w:rPr>
        <w:t>Dla każdej jednostki budżetowej objętej centralizacją podatku VAT, do wszystkich posiadanych przez nią   rachunków bankowych, Bank utworzył rachunek VAT.</w:t>
      </w:r>
    </w:p>
    <w:p w14:paraId="4D7E0699" w14:textId="77777777" w:rsidR="00AD6DAA" w:rsidRPr="007206F9" w:rsidRDefault="00AD6DAA" w:rsidP="00210384">
      <w:pPr>
        <w:pStyle w:val="Akapitzlist"/>
        <w:numPr>
          <w:ilvl w:val="0"/>
          <w:numId w:val="58"/>
        </w:numPr>
        <w:suppressAutoHyphens/>
        <w:spacing w:after="0" w:line="360" w:lineRule="auto"/>
        <w:ind w:left="360" w:right="-11"/>
        <w:jc w:val="both"/>
        <w:rPr>
          <w:rFonts w:ascii="Arial Narrow" w:hAnsi="Arial Narrow"/>
          <w:shd w:val="clear" w:color="auto" w:fill="FFFFFF"/>
        </w:rPr>
      </w:pPr>
      <w:r w:rsidRPr="007206F9">
        <w:rPr>
          <w:rFonts w:ascii="Arial Narrow" w:hAnsi="Arial Narrow"/>
          <w:shd w:val="clear" w:color="auto" w:fill="FFFFFF"/>
        </w:rPr>
        <w:t>Dla Urzędu Miasta Piotrkowa Trybunalskiego, Bank utworzył na wniosek posiadacza rachunków, dodatkowe rachunki VAT prowadzone do:</w:t>
      </w:r>
    </w:p>
    <w:p w14:paraId="76CFEAB4" w14:textId="77777777" w:rsidR="00AD6DAA" w:rsidRPr="007206F9" w:rsidRDefault="00AD6DAA" w:rsidP="00210384">
      <w:pPr>
        <w:pStyle w:val="Akapitzlist"/>
        <w:numPr>
          <w:ilvl w:val="0"/>
          <w:numId w:val="57"/>
        </w:numPr>
        <w:suppressAutoHyphens/>
        <w:spacing w:after="0" w:line="360" w:lineRule="auto"/>
        <w:ind w:left="720" w:right="-11"/>
        <w:jc w:val="both"/>
        <w:rPr>
          <w:rFonts w:ascii="Arial Narrow" w:hAnsi="Arial Narrow"/>
          <w:shd w:val="clear" w:color="auto" w:fill="FFFFFF"/>
        </w:rPr>
      </w:pPr>
      <w:r w:rsidRPr="007206F9">
        <w:rPr>
          <w:rFonts w:ascii="Arial Narrow" w:hAnsi="Arial Narrow"/>
          <w:shd w:val="clear" w:color="auto" w:fill="FFFFFF"/>
        </w:rPr>
        <w:t>rachunku bieżącego Jednostki Centralnej do rozliczeń podatku VAT Miasta Piotrkowa Trybunalskiego,</w:t>
      </w:r>
    </w:p>
    <w:p w14:paraId="216BF467" w14:textId="77777777" w:rsidR="00AD6DAA" w:rsidRPr="007206F9" w:rsidRDefault="00AD6DAA" w:rsidP="00210384">
      <w:pPr>
        <w:pStyle w:val="Akapitzlist"/>
        <w:numPr>
          <w:ilvl w:val="0"/>
          <w:numId w:val="57"/>
        </w:numPr>
        <w:suppressAutoHyphens/>
        <w:spacing w:after="0" w:line="360" w:lineRule="auto"/>
        <w:ind w:left="720" w:right="-11"/>
        <w:jc w:val="both"/>
        <w:rPr>
          <w:rFonts w:ascii="Arial Narrow" w:hAnsi="Arial Narrow"/>
          <w:shd w:val="clear" w:color="auto" w:fill="FFFFFF"/>
        </w:rPr>
      </w:pPr>
      <w:r w:rsidRPr="007206F9">
        <w:rPr>
          <w:rFonts w:ascii="Arial Narrow" w:hAnsi="Arial Narrow"/>
          <w:shd w:val="clear" w:color="auto" w:fill="FFFFFF"/>
        </w:rPr>
        <w:t>rachunku podstawowego budżetu Miasta Piotrkowa Trybunalskiego (organ),</w:t>
      </w:r>
    </w:p>
    <w:p w14:paraId="09A80C1D" w14:textId="02B07E0E" w:rsidR="00A36140" w:rsidRPr="00A36140" w:rsidRDefault="00AD6DAA" w:rsidP="00210384">
      <w:pPr>
        <w:pStyle w:val="Akapitzlist"/>
        <w:numPr>
          <w:ilvl w:val="0"/>
          <w:numId w:val="57"/>
        </w:numPr>
        <w:suppressAutoHyphens/>
        <w:spacing w:after="0" w:line="360" w:lineRule="auto"/>
        <w:ind w:left="720" w:right="-11"/>
        <w:jc w:val="both"/>
        <w:rPr>
          <w:rFonts w:ascii="Arial Narrow" w:hAnsi="Arial Narrow"/>
          <w:shd w:val="clear" w:color="auto" w:fill="FFFFFF"/>
        </w:rPr>
      </w:pPr>
      <w:r w:rsidRPr="007206F9">
        <w:rPr>
          <w:rFonts w:ascii="Arial Narrow" w:hAnsi="Arial Narrow"/>
          <w:shd w:val="clear" w:color="auto" w:fill="FFFFFF"/>
        </w:rPr>
        <w:t>rachunku bieżącego wydatków</w:t>
      </w:r>
      <w:r w:rsidR="00147B1C">
        <w:rPr>
          <w:rFonts w:ascii="Arial Narrow" w:hAnsi="Arial Narrow"/>
          <w:shd w:val="clear" w:color="auto" w:fill="FFFFFF"/>
        </w:rPr>
        <w:t>,</w:t>
      </w:r>
    </w:p>
    <w:p w14:paraId="205F7996" w14:textId="0E0A287D" w:rsidR="00AD6DAA" w:rsidRPr="00C6383B" w:rsidRDefault="00AD6DAA" w:rsidP="00210384">
      <w:pPr>
        <w:pStyle w:val="Akapitzlist"/>
        <w:numPr>
          <w:ilvl w:val="0"/>
          <w:numId w:val="57"/>
        </w:numPr>
        <w:suppressAutoHyphens/>
        <w:spacing w:after="0" w:line="360" w:lineRule="auto"/>
        <w:ind w:left="720" w:right="-11"/>
        <w:jc w:val="both"/>
        <w:rPr>
          <w:rFonts w:ascii="Arial Narrow" w:hAnsi="Arial Narrow"/>
          <w:shd w:val="clear" w:color="auto" w:fill="FFFFFF"/>
        </w:rPr>
      </w:pPr>
      <w:r w:rsidRPr="00C6383B">
        <w:rPr>
          <w:rFonts w:ascii="Arial Narrow" w:hAnsi="Arial Narrow"/>
          <w:shd w:val="clear" w:color="auto" w:fill="FFFFFF"/>
        </w:rPr>
        <w:t>rachunku Zakładowego Funduszu Świadczeń Socjalnych</w:t>
      </w:r>
      <w:r w:rsidR="00147B1C" w:rsidRPr="00C6383B">
        <w:rPr>
          <w:rFonts w:ascii="Arial Narrow" w:hAnsi="Arial Narrow"/>
          <w:shd w:val="clear" w:color="auto" w:fill="FFFFFF"/>
        </w:rPr>
        <w:t>,</w:t>
      </w:r>
    </w:p>
    <w:p w14:paraId="0C446FB2" w14:textId="48FA53E5" w:rsidR="00311A71" w:rsidRPr="00C6383B" w:rsidRDefault="00D0103E" w:rsidP="00210384">
      <w:pPr>
        <w:pStyle w:val="Akapitzlist"/>
        <w:numPr>
          <w:ilvl w:val="0"/>
          <w:numId w:val="57"/>
        </w:numPr>
        <w:suppressAutoHyphens/>
        <w:spacing w:after="0" w:line="360" w:lineRule="auto"/>
        <w:ind w:left="720" w:right="-11"/>
        <w:jc w:val="both"/>
        <w:rPr>
          <w:rFonts w:ascii="Arial Narrow" w:hAnsi="Arial Narrow"/>
          <w:shd w:val="clear" w:color="auto" w:fill="FFFFFF"/>
        </w:rPr>
      </w:pPr>
      <w:r w:rsidRPr="00C6383B">
        <w:rPr>
          <w:rFonts w:ascii="Arial Narrow" w:hAnsi="Arial Narrow"/>
          <w:shd w:val="clear" w:color="auto" w:fill="FFFFFF"/>
        </w:rPr>
        <w:t>pozostałych rachunków Miasta</w:t>
      </w:r>
      <w:r w:rsidR="001F1254" w:rsidRPr="00C6383B">
        <w:rPr>
          <w:rFonts w:ascii="Arial Narrow" w:hAnsi="Arial Narrow"/>
          <w:shd w:val="clear" w:color="auto" w:fill="FFFFFF"/>
        </w:rPr>
        <w:t>,</w:t>
      </w:r>
      <w:r w:rsidRPr="00C6383B">
        <w:rPr>
          <w:rFonts w:ascii="Arial Narrow" w:hAnsi="Arial Narrow"/>
          <w:shd w:val="clear" w:color="auto" w:fill="FFFFFF"/>
        </w:rPr>
        <w:t xml:space="preserve"> wyżej niewyodrębnionych</w:t>
      </w:r>
      <w:r w:rsidR="001F1254" w:rsidRPr="00C6383B">
        <w:rPr>
          <w:rFonts w:ascii="Arial Narrow" w:hAnsi="Arial Narrow"/>
          <w:shd w:val="clear" w:color="auto" w:fill="FFFFFF"/>
        </w:rPr>
        <w:t>.</w:t>
      </w:r>
    </w:p>
    <w:p w14:paraId="065911C6" w14:textId="77777777" w:rsidR="00AD6DAA" w:rsidRDefault="00AD6DAA" w:rsidP="00AD6DAA">
      <w:pPr>
        <w:pStyle w:val="Akapitzlist"/>
        <w:suppressAutoHyphens/>
        <w:spacing w:after="0" w:line="360" w:lineRule="auto"/>
        <w:ind w:right="-11"/>
        <w:jc w:val="both"/>
        <w:rPr>
          <w:rFonts w:ascii="Arial Narrow" w:hAnsi="Arial Narrow"/>
          <w:highlight w:val="yellow"/>
          <w:shd w:val="clear" w:color="auto" w:fill="FFFFFF"/>
        </w:rPr>
      </w:pPr>
    </w:p>
    <w:p w14:paraId="0BFD4B3C" w14:textId="7446E61A" w:rsidR="00AD6DAA" w:rsidRPr="00464CEB" w:rsidRDefault="00AD6DAA" w:rsidP="00210384">
      <w:pPr>
        <w:pStyle w:val="Akapitzlist"/>
        <w:numPr>
          <w:ilvl w:val="0"/>
          <w:numId w:val="58"/>
        </w:numPr>
        <w:suppressAutoHyphens/>
        <w:spacing w:after="0" w:line="360" w:lineRule="auto"/>
        <w:ind w:left="360" w:right="-11"/>
        <w:jc w:val="both"/>
        <w:rPr>
          <w:rFonts w:ascii="Arial Narrow" w:hAnsi="Arial Narrow"/>
          <w:b/>
          <w:bCs/>
          <w:shd w:val="clear" w:color="auto" w:fill="FFFFFF"/>
        </w:rPr>
      </w:pPr>
      <w:r w:rsidRPr="00464CEB">
        <w:rPr>
          <w:rFonts w:ascii="Arial Narrow" w:hAnsi="Arial Narrow"/>
          <w:b/>
          <w:bCs/>
          <w:shd w:val="clear" w:color="auto" w:fill="FFFFFF"/>
        </w:rPr>
        <w:t xml:space="preserve">Realizacja przelewów VAT (Split Payment) zwanych dalej „przelewami z obsługą VAT” </w:t>
      </w:r>
      <w:bookmarkStart w:id="7" w:name="_Hlk39667879"/>
    </w:p>
    <w:p w14:paraId="5EF6620A" w14:textId="77777777" w:rsidR="00D0103E" w:rsidRPr="00464CEB" w:rsidRDefault="00D0103E" w:rsidP="00D0103E">
      <w:pPr>
        <w:pStyle w:val="Akapitzlist"/>
        <w:suppressAutoHyphens/>
        <w:spacing w:after="0" w:line="360" w:lineRule="auto"/>
        <w:ind w:left="360" w:right="-11"/>
        <w:jc w:val="both"/>
        <w:rPr>
          <w:rFonts w:ascii="Arial Narrow" w:hAnsi="Arial Narrow"/>
          <w:b/>
          <w:bCs/>
          <w:shd w:val="clear" w:color="auto" w:fill="FFFFFF"/>
        </w:rPr>
      </w:pPr>
    </w:p>
    <w:bookmarkEnd w:id="7"/>
    <w:p w14:paraId="0E5974DF" w14:textId="6A7C16C8" w:rsidR="005116C1" w:rsidRPr="00D0103E" w:rsidRDefault="00311A71" w:rsidP="00340C60">
      <w:pPr>
        <w:suppressAutoHyphens/>
        <w:spacing w:after="0" w:line="360" w:lineRule="auto"/>
        <w:ind w:left="360" w:right="-11"/>
        <w:jc w:val="both"/>
        <w:rPr>
          <w:rFonts w:ascii="Arial Narrow" w:hAnsi="Arial Narrow"/>
          <w:shd w:val="clear" w:color="auto" w:fill="FFFFFF"/>
        </w:rPr>
      </w:pPr>
      <w:r w:rsidRPr="00D0103E">
        <w:rPr>
          <w:rFonts w:ascii="Arial Narrow" w:hAnsi="Arial Narrow"/>
          <w:shd w:val="clear" w:color="auto" w:fill="FFFFFF"/>
        </w:rPr>
        <w:t xml:space="preserve">1) </w:t>
      </w:r>
      <w:r w:rsidR="00340C60" w:rsidRPr="00D0103E">
        <w:rPr>
          <w:rFonts w:ascii="Arial Narrow" w:hAnsi="Arial Narrow"/>
          <w:shd w:val="clear" w:color="auto" w:fill="FFFFFF"/>
        </w:rPr>
        <w:t xml:space="preserve"> </w:t>
      </w:r>
      <w:r w:rsidR="00D0103E">
        <w:rPr>
          <w:rFonts w:ascii="Arial Narrow" w:hAnsi="Arial Narrow"/>
          <w:shd w:val="clear" w:color="auto" w:fill="FFFFFF"/>
        </w:rPr>
        <w:t xml:space="preserve">  </w:t>
      </w:r>
      <w:r w:rsidR="00AD6DAA" w:rsidRPr="00D0103E">
        <w:rPr>
          <w:rFonts w:ascii="Arial Narrow" w:hAnsi="Arial Narrow"/>
          <w:shd w:val="clear" w:color="auto" w:fill="FFFFFF"/>
        </w:rPr>
        <w:t>Re</w:t>
      </w:r>
      <w:r w:rsidR="005116C1" w:rsidRPr="00D0103E">
        <w:rPr>
          <w:rFonts w:ascii="Arial Narrow" w:hAnsi="Arial Narrow"/>
          <w:shd w:val="clear" w:color="auto" w:fill="FFFFFF"/>
        </w:rPr>
        <w:t>alizacja przelewu zwykłego z obsługą VAT</w:t>
      </w:r>
    </w:p>
    <w:p w14:paraId="158501C6" w14:textId="77777777" w:rsidR="00480F94" w:rsidRPr="007206F9" w:rsidRDefault="00480F94" w:rsidP="00CE618E">
      <w:pPr>
        <w:pStyle w:val="Akapitzlist"/>
        <w:suppressAutoHyphens/>
        <w:spacing w:after="0" w:line="360" w:lineRule="auto"/>
        <w:ind w:right="-11"/>
        <w:jc w:val="both"/>
        <w:rPr>
          <w:rFonts w:ascii="Arial Narrow" w:hAnsi="Arial Narrow"/>
          <w:u w:val="single"/>
          <w:shd w:val="clear" w:color="auto" w:fill="FFFFFF"/>
        </w:rPr>
      </w:pPr>
    </w:p>
    <w:p w14:paraId="3E18FCC8" w14:textId="1458F168" w:rsidR="00AD6DAA" w:rsidRPr="002E7319" w:rsidRDefault="00AD6DAA" w:rsidP="00210384">
      <w:pPr>
        <w:pStyle w:val="Akapitzlist"/>
        <w:numPr>
          <w:ilvl w:val="3"/>
          <w:numId w:val="87"/>
        </w:numPr>
        <w:suppressAutoHyphens/>
        <w:spacing w:after="0" w:line="360" w:lineRule="auto"/>
        <w:ind w:right="-11"/>
        <w:jc w:val="both"/>
        <w:rPr>
          <w:rFonts w:ascii="Arial Narrow" w:hAnsi="Arial Narrow"/>
          <w:shd w:val="clear" w:color="auto" w:fill="FFFFFF"/>
        </w:rPr>
      </w:pPr>
      <w:r w:rsidRPr="002E7319">
        <w:rPr>
          <w:rFonts w:ascii="Arial Narrow" w:hAnsi="Arial Narrow"/>
          <w:shd w:val="clear" w:color="auto" w:fill="FFFFFF"/>
        </w:rPr>
        <w:t xml:space="preserve">Realizacja przelewu zwykłego z obsługą VAT realizowana jest w Urzędzie </w:t>
      </w:r>
      <w:r w:rsidRPr="00C6383B">
        <w:rPr>
          <w:rFonts w:ascii="Arial Narrow" w:hAnsi="Arial Narrow"/>
          <w:shd w:val="clear" w:color="auto" w:fill="FFFFFF"/>
        </w:rPr>
        <w:t>Miasta i jednostkach organizacyjnych objętych scentralizowanym rozliczaniem podatku VAT  z rachunku bieżącego</w:t>
      </w:r>
      <w:r w:rsidRPr="002E7319">
        <w:rPr>
          <w:rFonts w:ascii="Arial Narrow" w:hAnsi="Arial Narrow"/>
          <w:shd w:val="clear" w:color="auto" w:fill="FFFFFF"/>
        </w:rPr>
        <w:t xml:space="preserve"> wydatków.</w:t>
      </w:r>
    </w:p>
    <w:p w14:paraId="67A93292" w14:textId="77777777" w:rsidR="00446F6C" w:rsidRDefault="005116C1" w:rsidP="00210384">
      <w:pPr>
        <w:pStyle w:val="Akapitzlist"/>
        <w:numPr>
          <w:ilvl w:val="3"/>
          <w:numId w:val="87"/>
        </w:numPr>
        <w:suppressAutoHyphens/>
        <w:spacing w:after="0" w:line="360" w:lineRule="auto"/>
        <w:ind w:right="-11"/>
        <w:jc w:val="both"/>
        <w:rPr>
          <w:rFonts w:ascii="Arial Narrow" w:hAnsi="Arial Narrow"/>
          <w:shd w:val="clear" w:color="auto" w:fill="FFFFFF"/>
        </w:rPr>
      </w:pPr>
      <w:r w:rsidRPr="002E7319">
        <w:rPr>
          <w:rFonts w:ascii="Arial Narrow" w:hAnsi="Arial Narrow"/>
          <w:shd w:val="clear" w:color="auto" w:fill="FFFFFF"/>
        </w:rPr>
        <w:t xml:space="preserve">Realizacja </w:t>
      </w:r>
      <w:r w:rsidR="00480F94" w:rsidRPr="002E7319">
        <w:rPr>
          <w:rFonts w:ascii="Arial Narrow" w:hAnsi="Arial Narrow"/>
          <w:shd w:val="clear" w:color="auto" w:fill="FFFFFF"/>
        </w:rPr>
        <w:t xml:space="preserve">płatności na rzecz kontrahenta z wykorzystaniem mechanizmu </w:t>
      </w:r>
      <w:r w:rsidRPr="002E7319">
        <w:rPr>
          <w:rFonts w:ascii="Arial Narrow" w:hAnsi="Arial Narrow"/>
          <w:shd w:val="clear" w:color="auto" w:fill="FFFFFF"/>
        </w:rPr>
        <w:t>podzielonej płatności</w:t>
      </w:r>
      <w:r w:rsidR="00480F94" w:rsidRPr="002E7319">
        <w:rPr>
          <w:rFonts w:ascii="Arial Narrow" w:hAnsi="Arial Narrow"/>
          <w:shd w:val="clear" w:color="auto" w:fill="FFFFFF"/>
        </w:rPr>
        <w:t xml:space="preserve"> następuje w systemie bankowości elektronicznej poprzez wybór w formularzu przelewu zwykłego opcji „Przelew VAT”. Wybór tej opcji powoduje, że formularz realizacji przelewu zwykłego zostaje uzupełniony o </w:t>
      </w:r>
      <w:r w:rsidR="00B71C5A" w:rsidRPr="002E7319">
        <w:rPr>
          <w:rFonts w:ascii="Arial Narrow" w:hAnsi="Arial Narrow"/>
          <w:shd w:val="clear" w:color="auto" w:fill="FFFFFF"/>
        </w:rPr>
        <w:t xml:space="preserve">dodatkowe </w:t>
      </w:r>
      <w:r w:rsidR="00480F94" w:rsidRPr="002E7319">
        <w:rPr>
          <w:rFonts w:ascii="Arial Narrow" w:hAnsi="Arial Narrow"/>
          <w:shd w:val="clear" w:color="auto" w:fill="FFFFFF"/>
        </w:rPr>
        <w:t xml:space="preserve">pola </w:t>
      </w:r>
      <w:r w:rsidR="002C09D2" w:rsidRPr="002E7319">
        <w:rPr>
          <w:rFonts w:ascii="Arial Narrow" w:hAnsi="Arial Narrow"/>
          <w:shd w:val="clear" w:color="auto" w:fill="FFFFFF"/>
        </w:rPr>
        <w:t>wymagające</w:t>
      </w:r>
      <w:r w:rsidR="00480F94" w:rsidRPr="002E7319">
        <w:rPr>
          <w:rFonts w:ascii="Arial Narrow" w:hAnsi="Arial Narrow"/>
          <w:shd w:val="clear" w:color="auto" w:fill="FFFFFF"/>
        </w:rPr>
        <w:t xml:space="preserve"> wprowadzeni</w:t>
      </w:r>
      <w:r w:rsidR="00311A71">
        <w:rPr>
          <w:rFonts w:ascii="Arial Narrow" w:hAnsi="Arial Narrow"/>
          <w:shd w:val="clear" w:color="auto" w:fill="FFFFFF"/>
        </w:rPr>
        <w:t>a</w:t>
      </w:r>
      <w:r w:rsidR="00480F94" w:rsidRPr="002E7319">
        <w:rPr>
          <w:rFonts w:ascii="Arial Narrow" w:hAnsi="Arial Narrow"/>
          <w:shd w:val="clear" w:color="auto" w:fill="FFFFFF"/>
        </w:rPr>
        <w:t xml:space="preserve">: </w:t>
      </w:r>
      <w:r w:rsidRPr="002E7319">
        <w:rPr>
          <w:rFonts w:ascii="Arial Narrow" w:hAnsi="Arial Narrow"/>
          <w:shd w:val="clear" w:color="auto" w:fill="FFFFFF"/>
        </w:rPr>
        <w:t xml:space="preserve"> </w:t>
      </w:r>
    </w:p>
    <w:p w14:paraId="1BB3B5C0" w14:textId="6105F416" w:rsidR="00480F94" w:rsidRPr="00446F6C" w:rsidRDefault="00480F94" w:rsidP="00210384">
      <w:pPr>
        <w:pStyle w:val="Akapitzlist"/>
        <w:numPr>
          <w:ilvl w:val="0"/>
          <w:numId w:val="116"/>
        </w:numPr>
        <w:suppressAutoHyphens/>
        <w:spacing w:after="0" w:line="360" w:lineRule="auto"/>
        <w:ind w:left="1418" w:right="-11"/>
        <w:jc w:val="both"/>
        <w:rPr>
          <w:rFonts w:ascii="Arial Narrow" w:hAnsi="Arial Narrow"/>
          <w:shd w:val="clear" w:color="auto" w:fill="FFFFFF"/>
        </w:rPr>
      </w:pPr>
      <w:r w:rsidRPr="00446F6C">
        <w:rPr>
          <w:rFonts w:ascii="Arial Narrow" w:hAnsi="Arial Narrow"/>
          <w:shd w:val="clear" w:color="auto" w:fill="FFFFFF"/>
        </w:rPr>
        <w:t>kwoty podatku VAT,</w:t>
      </w:r>
    </w:p>
    <w:p w14:paraId="1D1CA4AC" w14:textId="0E2AA015" w:rsidR="00480F94" w:rsidRPr="00D51A8E" w:rsidRDefault="00480F94"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identyfikatora podatkowego dostawcy towaru lub usługi, na rzecz którego realizowana jest zapłata,</w:t>
      </w:r>
    </w:p>
    <w:p w14:paraId="6EE6251C" w14:textId="3B7EF036" w:rsidR="00480F94" w:rsidRPr="00D51A8E" w:rsidRDefault="00480F94"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numer</w:t>
      </w:r>
      <w:r w:rsidR="002C09D2" w:rsidRPr="00D51A8E">
        <w:rPr>
          <w:rFonts w:ascii="Arial Narrow" w:hAnsi="Arial Narrow"/>
          <w:shd w:val="clear" w:color="auto" w:fill="FFFFFF"/>
        </w:rPr>
        <w:t>u</w:t>
      </w:r>
      <w:r w:rsidRPr="00D51A8E">
        <w:rPr>
          <w:rFonts w:ascii="Arial Narrow" w:hAnsi="Arial Narrow"/>
          <w:shd w:val="clear" w:color="auto" w:fill="FFFFFF"/>
        </w:rPr>
        <w:t xml:space="preserve"> faktury, za którą dokonywana jest płatność.</w:t>
      </w:r>
    </w:p>
    <w:p w14:paraId="144BF151" w14:textId="47532A2E" w:rsidR="00480F94" w:rsidRPr="00446F6C" w:rsidRDefault="00480F94" w:rsidP="00CE618E">
      <w:pPr>
        <w:pStyle w:val="Akapitzlist"/>
        <w:suppressAutoHyphens/>
        <w:spacing w:after="0" w:line="360" w:lineRule="auto"/>
        <w:ind w:left="1068" w:right="-11"/>
        <w:jc w:val="both"/>
        <w:rPr>
          <w:rFonts w:ascii="Arial Narrow" w:hAnsi="Arial Narrow"/>
          <w:shd w:val="clear" w:color="auto" w:fill="FFFFFF"/>
        </w:rPr>
      </w:pPr>
      <w:r w:rsidRPr="00446F6C">
        <w:rPr>
          <w:rFonts w:ascii="Arial Narrow" w:hAnsi="Arial Narrow"/>
          <w:shd w:val="clear" w:color="auto" w:fill="FFFFFF"/>
        </w:rPr>
        <w:t xml:space="preserve">       Realizacja przelewu VAT bez podania numeru faktury nie jest możliwa.</w:t>
      </w:r>
    </w:p>
    <w:p w14:paraId="30058A5D" w14:textId="001BB6AE" w:rsidR="00480F94" w:rsidRPr="002E7319" w:rsidRDefault="00480F94" w:rsidP="00210384">
      <w:pPr>
        <w:pStyle w:val="Akapitzlist"/>
        <w:numPr>
          <w:ilvl w:val="3"/>
          <w:numId w:val="87"/>
        </w:numPr>
        <w:suppressAutoHyphens/>
        <w:spacing w:after="0" w:line="360" w:lineRule="auto"/>
        <w:ind w:right="-11"/>
        <w:jc w:val="both"/>
        <w:rPr>
          <w:rFonts w:ascii="Arial Narrow" w:hAnsi="Arial Narrow"/>
          <w:shd w:val="clear" w:color="auto" w:fill="FFFFFF"/>
        </w:rPr>
      </w:pPr>
      <w:r w:rsidRPr="002E7319">
        <w:rPr>
          <w:rFonts w:ascii="Arial Narrow" w:hAnsi="Arial Narrow"/>
          <w:shd w:val="clear" w:color="auto" w:fill="FFFFFF"/>
        </w:rPr>
        <w:t>Na formularzu przelewu</w:t>
      </w:r>
      <w:r w:rsidR="009C5271" w:rsidRPr="002E7319">
        <w:rPr>
          <w:rFonts w:ascii="Arial Narrow" w:hAnsi="Arial Narrow"/>
          <w:shd w:val="clear" w:color="auto" w:fill="FFFFFF"/>
        </w:rPr>
        <w:t xml:space="preserve"> VAT</w:t>
      </w:r>
      <w:r w:rsidRPr="002E7319">
        <w:rPr>
          <w:rFonts w:ascii="Arial Narrow" w:hAnsi="Arial Narrow"/>
          <w:shd w:val="clear" w:color="auto" w:fill="FFFFFF"/>
        </w:rPr>
        <w:t xml:space="preserve"> prezentowany jest rachunek VAT powiązany z rachunkiem RB (rachunkiem do obciążenia)</w:t>
      </w:r>
      <w:r w:rsidR="00B71C5A" w:rsidRPr="002E7319">
        <w:rPr>
          <w:rFonts w:ascii="Arial Narrow" w:hAnsi="Arial Narrow"/>
          <w:shd w:val="clear" w:color="auto" w:fill="FFFFFF"/>
        </w:rPr>
        <w:t xml:space="preserve"> oraz kwota środków dostępnych na rachunku VAT.</w:t>
      </w:r>
    </w:p>
    <w:p w14:paraId="758FAAE2" w14:textId="40D605B3" w:rsidR="0078278E" w:rsidRPr="002E7319" w:rsidRDefault="00B71C5A" w:rsidP="00210384">
      <w:pPr>
        <w:pStyle w:val="Akapitzlist"/>
        <w:numPr>
          <w:ilvl w:val="3"/>
          <w:numId w:val="87"/>
        </w:numPr>
        <w:suppressAutoHyphens/>
        <w:spacing w:after="0" w:line="360" w:lineRule="auto"/>
        <w:ind w:right="-11"/>
        <w:jc w:val="both"/>
        <w:rPr>
          <w:rFonts w:ascii="Arial Narrow" w:hAnsi="Arial Narrow"/>
          <w:shd w:val="clear" w:color="auto" w:fill="FFFFFF"/>
        </w:rPr>
      </w:pPr>
      <w:r w:rsidRPr="002E7319">
        <w:rPr>
          <w:rFonts w:ascii="Arial Narrow" w:hAnsi="Arial Narrow"/>
          <w:shd w:val="clear" w:color="auto" w:fill="FFFFFF"/>
        </w:rPr>
        <w:t xml:space="preserve">W przypadku braku środków na rachunku VAT, kwota </w:t>
      </w:r>
      <w:r w:rsidR="002C09D2" w:rsidRPr="002E7319">
        <w:rPr>
          <w:rFonts w:ascii="Arial Narrow" w:hAnsi="Arial Narrow"/>
          <w:shd w:val="clear" w:color="auto" w:fill="FFFFFF"/>
        </w:rPr>
        <w:t>brutto</w:t>
      </w:r>
      <w:r w:rsidRPr="002E7319">
        <w:rPr>
          <w:rFonts w:ascii="Arial Narrow" w:hAnsi="Arial Narrow"/>
          <w:shd w:val="clear" w:color="auto" w:fill="FFFFFF"/>
        </w:rPr>
        <w:t xml:space="preserve"> pobierana jest z rachunku bieżącego</w:t>
      </w:r>
      <w:r w:rsidR="0078278E" w:rsidRPr="002E7319">
        <w:rPr>
          <w:rFonts w:ascii="Arial Narrow" w:hAnsi="Arial Narrow"/>
          <w:shd w:val="clear" w:color="auto" w:fill="FFFFFF"/>
        </w:rPr>
        <w:t xml:space="preserve"> wydatków.</w:t>
      </w:r>
    </w:p>
    <w:p w14:paraId="6EDD82BB" w14:textId="63C40516" w:rsidR="00A532E7" w:rsidRPr="00E568F9" w:rsidRDefault="00AD6DAA" w:rsidP="00210384">
      <w:pPr>
        <w:pStyle w:val="Akapitzlist"/>
        <w:numPr>
          <w:ilvl w:val="3"/>
          <w:numId w:val="87"/>
        </w:numPr>
        <w:suppressAutoHyphens/>
        <w:spacing w:after="0" w:line="360" w:lineRule="auto"/>
        <w:ind w:right="-11"/>
        <w:jc w:val="both"/>
        <w:rPr>
          <w:rFonts w:ascii="Arial Narrow" w:hAnsi="Arial Narrow"/>
          <w:shd w:val="clear" w:color="auto" w:fill="FFFFFF"/>
        </w:rPr>
      </w:pPr>
      <w:r w:rsidRPr="00E568F9">
        <w:rPr>
          <w:rFonts w:ascii="Arial Narrow" w:hAnsi="Arial Narrow"/>
          <w:color w:val="333333"/>
          <w:shd w:val="clear" w:color="auto" w:fill="FFFFFF"/>
        </w:rPr>
        <w:t>W przypadku otrzymania na rachunek VAT płatności z tytułu faktury wystawionej przez innego podatnika niż Miasto Piotrków Trybunalski (błędna wpłata), dana jednostka organizacyjna Miasta Piotrkowa Trybunalskiego, która otrzymała taką płatność, zobowiązana jest do przelania otrzymanych kwot za pomocą mechanizmu podzielonej płatności na rachunek VAT, z którego otrzymała błędną wpłatę.</w:t>
      </w:r>
    </w:p>
    <w:p w14:paraId="24928027" w14:textId="20FCA903" w:rsidR="00B71C5A" w:rsidRPr="00D0103E" w:rsidRDefault="00D0103E" w:rsidP="00D0103E">
      <w:pPr>
        <w:suppressAutoHyphens/>
        <w:spacing w:after="0" w:line="360" w:lineRule="auto"/>
        <w:ind w:left="360" w:right="-11"/>
        <w:jc w:val="both"/>
        <w:rPr>
          <w:rFonts w:ascii="Arial Narrow" w:hAnsi="Arial Narrow"/>
          <w:shd w:val="clear" w:color="auto" w:fill="FFFFFF"/>
        </w:rPr>
      </w:pPr>
      <w:r w:rsidRPr="00D0103E">
        <w:rPr>
          <w:rFonts w:ascii="Arial Narrow" w:hAnsi="Arial Narrow"/>
          <w:shd w:val="clear" w:color="auto" w:fill="FFFFFF"/>
        </w:rPr>
        <w:lastRenderedPageBreak/>
        <w:t xml:space="preserve">2)   </w:t>
      </w:r>
      <w:r>
        <w:rPr>
          <w:rFonts w:ascii="Arial Narrow" w:hAnsi="Arial Narrow"/>
          <w:shd w:val="clear" w:color="auto" w:fill="FFFFFF"/>
        </w:rPr>
        <w:t xml:space="preserve">  </w:t>
      </w:r>
      <w:r w:rsidR="0078278E" w:rsidRPr="00D0103E">
        <w:rPr>
          <w:rFonts w:ascii="Arial Narrow" w:hAnsi="Arial Narrow"/>
          <w:u w:val="single"/>
          <w:shd w:val="clear" w:color="auto" w:fill="FFFFFF"/>
        </w:rPr>
        <w:t>Realizacja przelewu wewnętrznego z obsługą VAT</w:t>
      </w:r>
    </w:p>
    <w:p w14:paraId="4EAECE38" w14:textId="4FACF5B8" w:rsidR="0078278E" w:rsidRPr="002E7319" w:rsidRDefault="0078278E" w:rsidP="00210384">
      <w:pPr>
        <w:pStyle w:val="Akapitzlist"/>
        <w:numPr>
          <w:ilvl w:val="0"/>
          <w:numId w:val="88"/>
        </w:numPr>
        <w:suppressAutoHyphens/>
        <w:spacing w:after="0" w:line="360" w:lineRule="auto"/>
        <w:ind w:right="-11"/>
        <w:jc w:val="both"/>
        <w:rPr>
          <w:rFonts w:ascii="Arial Narrow" w:hAnsi="Arial Narrow"/>
          <w:shd w:val="clear" w:color="auto" w:fill="FFFFFF"/>
        </w:rPr>
      </w:pPr>
      <w:r w:rsidRPr="002E7319">
        <w:rPr>
          <w:rFonts w:ascii="Arial Narrow" w:hAnsi="Arial Narrow"/>
          <w:shd w:val="clear" w:color="auto" w:fill="FFFFFF"/>
        </w:rPr>
        <w:t>Realizacja przelewu wewnętrznego z obsługą VAT służy do przekazywania przez jednostki budżetowe objęte centralizacją VAT na rachunek bieżący Jednostki Centralnej podatku VAT należnego wynikającego z deklaracji cząstkowej VAT</w:t>
      </w:r>
      <w:r w:rsidR="008E35CF" w:rsidRPr="002E7319">
        <w:rPr>
          <w:rFonts w:ascii="Arial Narrow" w:hAnsi="Arial Narrow"/>
          <w:shd w:val="clear" w:color="auto" w:fill="FFFFFF"/>
        </w:rPr>
        <w:t>.</w:t>
      </w:r>
    </w:p>
    <w:p w14:paraId="7A83D9AA" w14:textId="747504EA" w:rsidR="0078278E" w:rsidRPr="002E7319" w:rsidRDefault="0078278E" w:rsidP="00210384">
      <w:pPr>
        <w:pStyle w:val="Akapitzlist"/>
        <w:numPr>
          <w:ilvl w:val="0"/>
          <w:numId w:val="88"/>
        </w:numPr>
        <w:suppressAutoHyphens/>
        <w:spacing w:after="0" w:line="360" w:lineRule="auto"/>
        <w:ind w:right="-11"/>
        <w:jc w:val="both"/>
        <w:rPr>
          <w:rFonts w:ascii="Arial Narrow" w:hAnsi="Arial Narrow"/>
          <w:shd w:val="clear" w:color="auto" w:fill="FFFFFF"/>
        </w:rPr>
      </w:pPr>
      <w:r w:rsidRPr="002E7319">
        <w:rPr>
          <w:rFonts w:ascii="Arial Narrow" w:hAnsi="Arial Narrow"/>
          <w:shd w:val="clear" w:color="auto" w:fill="FFFFFF"/>
        </w:rPr>
        <w:t xml:space="preserve">Realizacja płatności do Jednostki Centralnej z wykorzystaniem mechanizmu podzielonej płatności następuje w systemie bankowości elektronicznej GB24 poprzez wybór w formularzu przelewu zwykłego opcji „Przelew VAT”. Wybór tej opcji powoduje, że formularz realizacji przelewu zwykłego zostaje uzupełniony o dodatkowe pola umożliwiające wprowadzenie:  </w:t>
      </w:r>
    </w:p>
    <w:p w14:paraId="2F423CAE" w14:textId="77777777" w:rsidR="0078278E" w:rsidRPr="00D51A8E" w:rsidRDefault="0078278E"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kwoty podatku VAT,</w:t>
      </w:r>
    </w:p>
    <w:p w14:paraId="1B1EA4AC" w14:textId="3F60C04F" w:rsidR="0078278E" w:rsidRPr="00D51A8E" w:rsidRDefault="0078278E"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 xml:space="preserve">identyfikatora podatkowego (nr NIP Miasta Piotrków Trybunalski), </w:t>
      </w:r>
    </w:p>
    <w:p w14:paraId="01A01C93" w14:textId="3C19055C" w:rsidR="0078278E" w:rsidRPr="00D51A8E" w:rsidRDefault="0078278E"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 xml:space="preserve">w polu nr faktury – symbolu </w:t>
      </w:r>
      <w:r w:rsidR="00446F6C" w:rsidRPr="00446F6C">
        <w:rPr>
          <w:rFonts w:ascii="Arial Narrow" w:hAnsi="Arial Narrow"/>
          <w:highlight w:val="yellow"/>
          <w:shd w:val="clear" w:color="auto" w:fill="FFFFFF"/>
        </w:rPr>
        <w:t>VAT</w:t>
      </w:r>
      <w:r w:rsidR="00261C80">
        <w:rPr>
          <w:rFonts w:ascii="Arial Narrow" w:hAnsi="Arial Narrow"/>
          <w:shd w:val="clear" w:color="auto" w:fill="FFFFFF"/>
        </w:rPr>
        <w:t xml:space="preserve"> </w:t>
      </w:r>
      <w:r w:rsidRPr="00D51A8E">
        <w:rPr>
          <w:rFonts w:ascii="Arial Narrow" w:hAnsi="Arial Narrow"/>
          <w:shd w:val="clear" w:color="auto" w:fill="FFFFFF"/>
        </w:rPr>
        <w:t xml:space="preserve">z podaniem miesiąca, </w:t>
      </w:r>
      <w:r w:rsidR="00C17CB9" w:rsidRPr="00D51A8E">
        <w:rPr>
          <w:rFonts w:ascii="Arial Narrow" w:hAnsi="Arial Narrow"/>
          <w:shd w:val="clear" w:color="auto" w:fill="FFFFFF"/>
        </w:rPr>
        <w:t>którego dotyczy.</w:t>
      </w:r>
    </w:p>
    <w:p w14:paraId="7800853F" w14:textId="4F646621" w:rsidR="00C17CB9" w:rsidRPr="00BC1220" w:rsidRDefault="00C17CB9" w:rsidP="00BC1220">
      <w:pPr>
        <w:pStyle w:val="Akapitzlist"/>
        <w:suppressAutoHyphens/>
        <w:spacing w:after="0" w:line="360" w:lineRule="auto"/>
        <w:ind w:left="1068" w:right="-11"/>
        <w:jc w:val="both"/>
        <w:rPr>
          <w:rFonts w:ascii="Arial Narrow" w:hAnsi="Arial Narrow"/>
          <w:shd w:val="clear" w:color="auto" w:fill="FFFFFF"/>
        </w:rPr>
      </w:pPr>
      <w:r w:rsidRPr="00BC1220">
        <w:rPr>
          <w:rFonts w:ascii="Arial Narrow" w:hAnsi="Arial Narrow"/>
          <w:shd w:val="clear" w:color="auto" w:fill="FFFFFF"/>
        </w:rPr>
        <w:t>Po wprowadzeniu w formularzu przelewu zwykłego z obsługą VAT numeru rachunku bieżącego Jednostki Centralnej, formularz zmieni nazwę na „przelew wewnętrzny z obsługą VAT”.</w:t>
      </w:r>
    </w:p>
    <w:p w14:paraId="7EFAC9B3" w14:textId="4D766458" w:rsidR="0078278E" w:rsidRPr="00BC1220" w:rsidRDefault="0078278E" w:rsidP="00210384">
      <w:pPr>
        <w:pStyle w:val="Akapitzlist"/>
        <w:numPr>
          <w:ilvl w:val="0"/>
          <w:numId w:val="88"/>
        </w:numPr>
        <w:suppressAutoHyphens/>
        <w:spacing w:after="0" w:line="360" w:lineRule="auto"/>
        <w:ind w:right="-11"/>
        <w:jc w:val="both"/>
        <w:rPr>
          <w:rFonts w:ascii="Arial Narrow" w:hAnsi="Arial Narrow"/>
          <w:shd w:val="clear" w:color="auto" w:fill="FFFFFF"/>
        </w:rPr>
      </w:pPr>
      <w:r w:rsidRPr="00BC1220">
        <w:rPr>
          <w:rFonts w:ascii="Arial Narrow" w:hAnsi="Arial Narrow"/>
          <w:shd w:val="clear" w:color="auto" w:fill="FFFFFF"/>
        </w:rPr>
        <w:t xml:space="preserve">Na formularzu przelewu </w:t>
      </w:r>
      <w:r w:rsidR="00A45E31" w:rsidRPr="00BC1220">
        <w:rPr>
          <w:rFonts w:ascii="Arial Narrow" w:hAnsi="Arial Narrow"/>
          <w:shd w:val="clear" w:color="auto" w:fill="FFFFFF"/>
        </w:rPr>
        <w:t>VAT</w:t>
      </w:r>
      <w:r w:rsidR="009C5271" w:rsidRPr="00BC1220">
        <w:rPr>
          <w:rFonts w:ascii="Arial Narrow" w:hAnsi="Arial Narrow"/>
          <w:shd w:val="clear" w:color="auto" w:fill="FFFFFF"/>
        </w:rPr>
        <w:t xml:space="preserve"> </w:t>
      </w:r>
      <w:r w:rsidRPr="00BC1220">
        <w:rPr>
          <w:rFonts w:ascii="Arial Narrow" w:hAnsi="Arial Narrow"/>
          <w:shd w:val="clear" w:color="auto" w:fill="FFFFFF"/>
        </w:rPr>
        <w:t xml:space="preserve"> prezentowany jest rachunek VAT powiązany z rachunkiem RB (rachunkiem do obciążenia) oraz kwota środków dostępnych na rachunku VAT.</w:t>
      </w:r>
    </w:p>
    <w:p w14:paraId="7618D47B" w14:textId="36410ACE" w:rsidR="0078278E" w:rsidRPr="00BC1220" w:rsidRDefault="0078278E" w:rsidP="00210384">
      <w:pPr>
        <w:pStyle w:val="Akapitzlist"/>
        <w:numPr>
          <w:ilvl w:val="0"/>
          <w:numId w:val="88"/>
        </w:numPr>
        <w:suppressAutoHyphens/>
        <w:spacing w:after="0" w:line="360" w:lineRule="auto"/>
        <w:ind w:right="-11"/>
        <w:jc w:val="both"/>
        <w:rPr>
          <w:rFonts w:ascii="Arial Narrow" w:hAnsi="Arial Narrow"/>
          <w:shd w:val="clear" w:color="auto" w:fill="FFFFFF"/>
        </w:rPr>
      </w:pPr>
      <w:r w:rsidRPr="00BC1220">
        <w:rPr>
          <w:rFonts w:ascii="Arial Narrow" w:hAnsi="Arial Narrow"/>
          <w:shd w:val="clear" w:color="auto" w:fill="FFFFFF"/>
        </w:rPr>
        <w:t xml:space="preserve">W przypadku braku </w:t>
      </w:r>
      <w:r w:rsidR="0039727C" w:rsidRPr="00BC1220">
        <w:rPr>
          <w:rFonts w:ascii="Arial Narrow" w:hAnsi="Arial Narrow"/>
          <w:shd w:val="clear" w:color="auto" w:fill="FFFFFF"/>
        </w:rPr>
        <w:t xml:space="preserve">dostatecznej ilości </w:t>
      </w:r>
      <w:r w:rsidRPr="00BC1220">
        <w:rPr>
          <w:rFonts w:ascii="Arial Narrow" w:hAnsi="Arial Narrow"/>
          <w:shd w:val="clear" w:color="auto" w:fill="FFFFFF"/>
        </w:rPr>
        <w:t xml:space="preserve">środków na rachunku VAT, kwota VAT pobierana jest z rachunku bieżącego </w:t>
      </w:r>
      <w:r w:rsidR="00C17CB9" w:rsidRPr="00BC1220">
        <w:rPr>
          <w:rFonts w:ascii="Arial Narrow" w:hAnsi="Arial Narrow"/>
          <w:shd w:val="clear" w:color="auto" w:fill="FFFFFF"/>
        </w:rPr>
        <w:t>dochodów jednostki budżetowej, która dokonuje przelewu</w:t>
      </w:r>
      <w:r w:rsidRPr="00BC1220">
        <w:rPr>
          <w:rFonts w:ascii="Arial Narrow" w:hAnsi="Arial Narrow"/>
          <w:shd w:val="clear" w:color="auto" w:fill="FFFFFF"/>
        </w:rPr>
        <w:t>.</w:t>
      </w:r>
    </w:p>
    <w:p w14:paraId="579C316F" w14:textId="4CA7C376" w:rsidR="00894A4E" w:rsidRPr="00BC1220" w:rsidRDefault="0039727C" w:rsidP="00210384">
      <w:pPr>
        <w:pStyle w:val="Akapitzlist"/>
        <w:numPr>
          <w:ilvl w:val="0"/>
          <w:numId w:val="88"/>
        </w:numPr>
        <w:suppressAutoHyphens/>
        <w:spacing w:after="0" w:line="360" w:lineRule="auto"/>
        <w:ind w:right="-11"/>
        <w:jc w:val="both"/>
        <w:rPr>
          <w:rFonts w:ascii="Arial Narrow" w:hAnsi="Arial Narrow"/>
          <w:shd w:val="clear" w:color="auto" w:fill="FFFFFF"/>
        </w:rPr>
      </w:pPr>
      <w:r w:rsidRPr="00BC1220">
        <w:rPr>
          <w:rFonts w:ascii="Arial Narrow" w:hAnsi="Arial Narrow"/>
          <w:shd w:val="clear" w:color="auto" w:fill="FFFFFF"/>
        </w:rPr>
        <w:t>W przypadku braku środków na rachunku VAT przypisanym do rachunku bieżącego dochodów jednostki,  jednostka dokonuje przekazania środków na rachunek bieżący Jednostki Centralnej przelewem zwykłym.</w:t>
      </w:r>
    </w:p>
    <w:p w14:paraId="2A2243E3" w14:textId="7ACA4316" w:rsidR="00F80B67" w:rsidRPr="00C6383B" w:rsidRDefault="00F80B67" w:rsidP="00210384">
      <w:pPr>
        <w:pStyle w:val="Akapitzlist"/>
        <w:numPr>
          <w:ilvl w:val="0"/>
          <w:numId w:val="88"/>
        </w:numPr>
        <w:suppressAutoHyphens/>
        <w:spacing w:after="0" w:line="360" w:lineRule="auto"/>
        <w:ind w:right="-11"/>
        <w:jc w:val="both"/>
        <w:rPr>
          <w:rFonts w:ascii="Arial Narrow" w:hAnsi="Arial Narrow"/>
          <w:shd w:val="clear" w:color="auto" w:fill="FFFFFF"/>
        </w:rPr>
      </w:pPr>
      <w:r w:rsidRPr="00C6383B">
        <w:rPr>
          <w:rFonts w:ascii="Arial Narrow" w:hAnsi="Arial Narrow"/>
          <w:shd w:val="clear" w:color="auto" w:fill="FFFFFF"/>
        </w:rPr>
        <w:t>W przypadku Urzędu Miasta Piotrkowa Trybunalskiego realizacja p</w:t>
      </w:r>
      <w:r w:rsidR="0066721E" w:rsidRPr="00C6383B">
        <w:rPr>
          <w:rFonts w:ascii="Arial Narrow" w:hAnsi="Arial Narrow"/>
          <w:shd w:val="clear" w:color="auto" w:fill="FFFFFF"/>
        </w:rPr>
        <w:t xml:space="preserve">łatności podatku należnego </w:t>
      </w:r>
      <w:r w:rsidRPr="00C6383B">
        <w:rPr>
          <w:rFonts w:ascii="Arial Narrow" w:hAnsi="Arial Narrow"/>
          <w:shd w:val="clear" w:color="auto" w:fill="FFFFFF"/>
        </w:rPr>
        <w:t xml:space="preserve">do Jednostki Centralnej </w:t>
      </w:r>
      <w:r w:rsidR="0066721E" w:rsidRPr="00C6383B">
        <w:rPr>
          <w:rFonts w:ascii="Arial Narrow" w:hAnsi="Arial Narrow"/>
          <w:shd w:val="clear" w:color="auto" w:fill="FFFFFF"/>
        </w:rPr>
        <w:t xml:space="preserve"> </w:t>
      </w:r>
      <w:r w:rsidR="00DF4A20" w:rsidRPr="00C6383B">
        <w:rPr>
          <w:rFonts w:ascii="Arial Narrow" w:hAnsi="Arial Narrow"/>
          <w:shd w:val="clear" w:color="auto" w:fill="FFFFFF"/>
        </w:rPr>
        <w:t xml:space="preserve">odbywa się w </w:t>
      </w:r>
      <w:r w:rsidR="00941C29" w:rsidRPr="00C6383B">
        <w:rPr>
          <w:rFonts w:ascii="Arial Narrow" w:hAnsi="Arial Narrow"/>
          <w:shd w:val="clear" w:color="auto" w:fill="FFFFFF"/>
        </w:rPr>
        <w:t>następujący</w:t>
      </w:r>
      <w:r w:rsidR="00DF4A20" w:rsidRPr="00C6383B">
        <w:rPr>
          <w:rFonts w:ascii="Arial Narrow" w:hAnsi="Arial Narrow"/>
          <w:shd w:val="clear" w:color="auto" w:fill="FFFFFF"/>
        </w:rPr>
        <w:t xml:space="preserve"> sposób</w:t>
      </w:r>
      <w:r w:rsidR="00941C29" w:rsidRPr="00C6383B">
        <w:rPr>
          <w:rFonts w:ascii="Arial Narrow" w:hAnsi="Arial Narrow"/>
          <w:shd w:val="clear" w:color="auto" w:fill="FFFFFF"/>
        </w:rPr>
        <w:t>:</w:t>
      </w:r>
    </w:p>
    <w:p w14:paraId="3E6B4030" w14:textId="2E34CC08" w:rsidR="00DF4A20" w:rsidRPr="00C6383B" w:rsidRDefault="00DF4A20" w:rsidP="00210384">
      <w:pPr>
        <w:pStyle w:val="Akapitzlist"/>
        <w:numPr>
          <w:ilvl w:val="0"/>
          <w:numId w:val="89"/>
        </w:numPr>
        <w:suppressAutoHyphens/>
        <w:spacing w:after="0" w:line="360" w:lineRule="auto"/>
        <w:ind w:right="-11"/>
        <w:jc w:val="both"/>
        <w:rPr>
          <w:rFonts w:ascii="Arial Narrow" w:hAnsi="Arial Narrow"/>
          <w:shd w:val="clear" w:color="auto" w:fill="FFFFFF"/>
        </w:rPr>
      </w:pPr>
      <w:r w:rsidRPr="00C6383B">
        <w:rPr>
          <w:rFonts w:ascii="Arial Narrow" w:hAnsi="Arial Narrow"/>
          <w:shd w:val="clear" w:color="auto" w:fill="FFFFFF"/>
        </w:rPr>
        <w:t>w przypadku posiadania środków na wydzielonym rachunku VAT</w:t>
      </w:r>
      <w:r w:rsidR="00941C29" w:rsidRPr="00C6383B">
        <w:rPr>
          <w:rFonts w:ascii="Arial Narrow" w:hAnsi="Arial Narrow"/>
          <w:shd w:val="clear" w:color="auto" w:fill="FFFFFF"/>
        </w:rPr>
        <w:t xml:space="preserve"> do rachunku bieżącego dochodów</w:t>
      </w:r>
      <w:r w:rsidRPr="00C6383B">
        <w:rPr>
          <w:rFonts w:ascii="Arial Narrow" w:hAnsi="Arial Narrow"/>
          <w:shd w:val="clear" w:color="auto" w:fill="FFFFFF"/>
        </w:rPr>
        <w:t xml:space="preserve"> </w:t>
      </w:r>
      <w:r w:rsidR="00DF7120" w:rsidRPr="00C6383B">
        <w:rPr>
          <w:rFonts w:ascii="Arial Narrow" w:hAnsi="Arial Narrow"/>
          <w:shd w:val="clear" w:color="auto" w:fill="FFFFFF"/>
        </w:rPr>
        <w:t xml:space="preserve">za dany okres rozliczeniowy </w:t>
      </w:r>
      <w:r w:rsidRPr="00C6383B">
        <w:rPr>
          <w:rFonts w:ascii="Arial Narrow" w:hAnsi="Arial Narrow"/>
          <w:shd w:val="clear" w:color="auto" w:fill="FFFFFF"/>
        </w:rPr>
        <w:t xml:space="preserve">Urząd przekazuje </w:t>
      </w:r>
      <w:r w:rsidR="00DF7120" w:rsidRPr="00C6383B">
        <w:rPr>
          <w:rFonts w:ascii="Arial Narrow" w:hAnsi="Arial Narrow"/>
          <w:shd w:val="clear" w:color="auto" w:fill="FFFFFF"/>
        </w:rPr>
        <w:t xml:space="preserve">środki  w sposób opisany w </w:t>
      </w:r>
      <w:r w:rsidR="00216BE6" w:rsidRPr="00C6383B">
        <w:rPr>
          <w:rFonts w:ascii="Arial Narrow" w:hAnsi="Arial Narrow"/>
          <w:shd w:val="clear" w:color="auto" w:fill="FFFFFF"/>
        </w:rPr>
        <w:t xml:space="preserve">ust. </w:t>
      </w:r>
      <w:r w:rsidR="00311A71" w:rsidRPr="00C6383B">
        <w:rPr>
          <w:rFonts w:ascii="Arial Narrow" w:hAnsi="Arial Narrow"/>
          <w:shd w:val="clear" w:color="auto" w:fill="FFFFFF"/>
        </w:rPr>
        <w:t>14 pkt 3)</w:t>
      </w:r>
      <w:r w:rsidR="00A818EA" w:rsidRPr="00C6383B">
        <w:rPr>
          <w:rFonts w:ascii="Arial Narrow" w:hAnsi="Arial Narrow"/>
          <w:shd w:val="clear" w:color="auto" w:fill="FFFFFF"/>
        </w:rPr>
        <w:t xml:space="preserve"> podpunkt </w:t>
      </w:r>
      <w:r w:rsidR="0078378E" w:rsidRPr="00C6383B">
        <w:rPr>
          <w:rFonts w:ascii="Arial Narrow" w:hAnsi="Arial Narrow"/>
          <w:shd w:val="clear" w:color="auto" w:fill="FFFFFF"/>
        </w:rPr>
        <w:t>a) – c)</w:t>
      </w:r>
      <w:r w:rsidR="00A818EA" w:rsidRPr="00C6383B">
        <w:rPr>
          <w:rFonts w:ascii="Arial Narrow" w:hAnsi="Arial Narrow"/>
          <w:shd w:val="clear" w:color="auto" w:fill="FFFFFF"/>
        </w:rPr>
        <w:t>.</w:t>
      </w:r>
    </w:p>
    <w:p w14:paraId="4A3C2DC1" w14:textId="182F83FD" w:rsidR="00DF7120" w:rsidRPr="00C6383B" w:rsidRDefault="00DF7120" w:rsidP="00210384">
      <w:pPr>
        <w:pStyle w:val="Akapitzlist"/>
        <w:numPr>
          <w:ilvl w:val="0"/>
          <w:numId w:val="89"/>
        </w:numPr>
        <w:suppressAutoHyphens/>
        <w:spacing w:after="0" w:line="360" w:lineRule="auto"/>
        <w:ind w:right="-11"/>
        <w:jc w:val="both"/>
        <w:rPr>
          <w:rFonts w:ascii="Arial Narrow" w:hAnsi="Arial Narrow"/>
          <w:shd w:val="clear" w:color="auto" w:fill="FFFFFF"/>
        </w:rPr>
      </w:pPr>
      <w:r w:rsidRPr="00C6383B">
        <w:rPr>
          <w:rFonts w:ascii="Arial Narrow" w:hAnsi="Arial Narrow"/>
          <w:shd w:val="clear" w:color="auto" w:fill="FFFFFF"/>
        </w:rPr>
        <w:t>w przypadku braku dostatecznej ilości lub braku środków na rachunku VAT, Urząd Miasta dokonuje przekazania środków na rachunek bieżący Jednostki Centralnej przelewem zwykłym.</w:t>
      </w:r>
    </w:p>
    <w:p w14:paraId="408D73B9" w14:textId="77777777" w:rsidR="00446F6C" w:rsidRDefault="00446F6C" w:rsidP="00BC1220">
      <w:pPr>
        <w:suppressAutoHyphens/>
        <w:spacing w:after="0" w:line="360" w:lineRule="auto"/>
        <w:ind w:right="-11"/>
        <w:jc w:val="both"/>
        <w:rPr>
          <w:rFonts w:ascii="Arial Narrow" w:hAnsi="Arial Narrow"/>
          <w:u w:val="single"/>
          <w:shd w:val="clear" w:color="auto" w:fill="FFFFFF"/>
        </w:rPr>
      </w:pPr>
    </w:p>
    <w:p w14:paraId="08CB4C92" w14:textId="558C3636" w:rsidR="00B71C5A" w:rsidRPr="00D0103E" w:rsidRDefault="00D0103E" w:rsidP="00D0103E">
      <w:pPr>
        <w:suppressAutoHyphens/>
        <w:spacing w:after="0" w:line="360" w:lineRule="auto"/>
        <w:ind w:left="360" w:right="-11"/>
        <w:jc w:val="both"/>
        <w:rPr>
          <w:rFonts w:ascii="Arial Narrow" w:hAnsi="Arial Narrow"/>
          <w:shd w:val="clear" w:color="auto" w:fill="FFFFFF"/>
        </w:rPr>
      </w:pPr>
      <w:r w:rsidRPr="00D0103E">
        <w:rPr>
          <w:rFonts w:ascii="Arial Narrow" w:hAnsi="Arial Narrow"/>
          <w:shd w:val="clear" w:color="auto" w:fill="FFFFFF"/>
        </w:rPr>
        <w:t>3)</w:t>
      </w:r>
      <w:r>
        <w:rPr>
          <w:rFonts w:ascii="Arial Narrow" w:hAnsi="Arial Narrow"/>
          <w:shd w:val="clear" w:color="auto" w:fill="FFFFFF"/>
        </w:rPr>
        <w:t xml:space="preserve">    </w:t>
      </w:r>
      <w:r w:rsidRPr="00D0103E">
        <w:rPr>
          <w:rFonts w:ascii="Arial Narrow" w:hAnsi="Arial Narrow"/>
          <w:shd w:val="clear" w:color="auto" w:fill="FFFFFF"/>
        </w:rPr>
        <w:t xml:space="preserve"> </w:t>
      </w:r>
      <w:r w:rsidR="00B71C5A" w:rsidRPr="00D0103E">
        <w:rPr>
          <w:rFonts w:ascii="Arial Narrow" w:hAnsi="Arial Narrow"/>
          <w:u w:val="single"/>
          <w:shd w:val="clear" w:color="auto" w:fill="FFFFFF"/>
        </w:rPr>
        <w:t>Realizacja przelewu własnego z obsługą VAT</w:t>
      </w:r>
    </w:p>
    <w:p w14:paraId="294CDC84" w14:textId="317C129F" w:rsidR="00BC1220" w:rsidRPr="00D0103E" w:rsidRDefault="00D0103E" w:rsidP="00BC1220">
      <w:pPr>
        <w:pStyle w:val="Akapitzlist"/>
        <w:suppressAutoHyphens/>
        <w:spacing w:after="0" w:line="360" w:lineRule="auto"/>
        <w:ind w:right="-11"/>
        <w:jc w:val="both"/>
        <w:rPr>
          <w:rFonts w:ascii="Arial Narrow" w:hAnsi="Arial Narrow"/>
          <w:shd w:val="clear" w:color="auto" w:fill="FFFFFF"/>
        </w:rPr>
      </w:pPr>
      <w:r w:rsidRPr="00D0103E">
        <w:rPr>
          <w:rFonts w:ascii="Arial Narrow" w:hAnsi="Arial Narrow"/>
          <w:shd w:val="clear" w:color="auto" w:fill="FFFFFF"/>
        </w:rPr>
        <w:t xml:space="preserve"> </w:t>
      </w:r>
    </w:p>
    <w:p w14:paraId="2F25D275" w14:textId="53836DD5" w:rsidR="00B71C5A" w:rsidRPr="00BC1220" w:rsidRDefault="00B56D6F"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BC1220">
        <w:rPr>
          <w:rFonts w:ascii="Arial Narrow" w:hAnsi="Arial Narrow"/>
          <w:shd w:val="clear" w:color="auto" w:fill="FFFFFF"/>
        </w:rPr>
        <w:t>Formularz „Nowy przelew własny” umożliwia dokonywanie przelewów pomiędzy własnymi rachunkami VAT Miasta Piotrkowa Trybunalskiego.</w:t>
      </w:r>
    </w:p>
    <w:p w14:paraId="46CC7287" w14:textId="77777777" w:rsidR="00B56D6F" w:rsidRPr="00D51A8E" w:rsidRDefault="00B56D6F"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Realizacja płatności następuje poprzez wybór w opcji Przelewy &gt; nowy przelew własny nowej opcji „Przelew VAT”.</w:t>
      </w:r>
    </w:p>
    <w:p w14:paraId="61282318" w14:textId="3EFAD53A" w:rsidR="00B56D6F" w:rsidRPr="00D51A8E" w:rsidRDefault="00B56D6F"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 xml:space="preserve">Wybór tej opcji powoduje, że formularz realizacji przelewu własnego </w:t>
      </w:r>
      <w:r w:rsidR="005A4AF6" w:rsidRPr="00D51A8E">
        <w:rPr>
          <w:rFonts w:ascii="Arial Narrow" w:hAnsi="Arial Narrow"/>
          <w:shd w:val="clear" w:color="auto" w:fill="FFFFFF"/>
        </w:rPr>
        <w:t>zwykłego zostaje</w:t>
      </w:r>
      <w:r w:rsidRPr="00D51A8E">
        <w:rPr>
          <w:rFonts w:ascii="Arial Narrow" w:hAnsi="Arial Narrow"/>
          <w:shd w:val="clear" w:color="auto" w:fill="FFFFFF"/>
        </w:rPr>
        <w:t xml:space="preserve"> </w:t>
      </w:r>
      <w:r w:rsidR="005A4AF6" w:rsidRPr="00D51A8E">
        <w:rPr>
          <w:rFonts w:ascii="Arial Narrow" w:hAnsi="Arial Narrow"/>
          <w:shd w:val="clear" w:color="auto" w:fill="FFFFFF"/>
        </w:rPr>
        <w:t>uzupełniony o dodatkowe pola:</w:t>
      </w:r>
    </w:p>
    <w:p w14:paraId="16BF2BAA" w14:textId="1B6C4B04" w:rsidR="005A4AF6" w:rsidRPr="00D51A8E" w:rsidRDefault="005A4AF6"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pole checkbox „Przelew VAT”,</w:t>
      </w:r>
    </w:p>
    <w:p w14:paraId="23659E52" w14:textId="5CE60AC3" w:rsidR="005A4AF6" w:rsidRPr="00D51A8E" w:rsidRDefault="005A4AF6"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lastRenderedPageBreak/>
        <w:t>kwota VAT w PLN,</w:t>
      </w:r>
    </w:p>
    <w:p w14:paraId="74576131" w14:textId="3B0B32E2" w:rsidR="005A4AF6" w:rsidRDefault="005A4AF6"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numer identyfikatora podatkowego Miasta.</w:t>
      </w:r>
    </w:p>
    <w:p w14:paraId="37ABCBFD" w14:textId="67C8C394" w:rsidR="00894A4E" w:rsidRPr="00D51A8E" w:rsidRDefault="00894A4E" w:rsidP="00210384">
      <w:pPr>
        <w:pStyle w:val="Akapitzlist"/>
        <w:numPr>
          <w:ilvl w:val="0"/>
          <w:numId w:val="113"/>
        </w:numPr>
        <w:suppressAutoHyphens/>
        <w:spacing w:after="0" w:line="360" w:lineRule="auto"/>
        <w:ind w:right="-11"/>
        <w:jc w:val="both"/>
        <w:rPr>
          <w:rFonts w:ascii="Arial Narrow" w:hAnsi="Arial Narrow"/>
          <w:shd w:val="clear" w:color="auto" w:fill="FFFFFF"/>
        </w:rPr>
      </w:pPr>
      <w:r>
        <w:rPr>
          <w:rFonts w:ascii="Arial Narrow" w:hAnsi="Arial Narrow"/>
          <w:shd w:val="clear" w:color="auto" w:fill="FFFFFF"/>
        </w:rPr>
        <w:t>W polu nr faktury  – „przekazanie własne”</w:t>
      </w:r>
    </w:p>
    <w:p w14:paraId="46398271" w14:textId="627C4899" w:rsidR="005D2B19" w:rsidRPr="00D51A8E" w:rsidRDefault="005A4AF6"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Jednostka budżetowa może dokonać przelew</w:t>
      </w:r>
      <w:r w:rsidR="005D2B19" w:rsidRPr="00D51A8E">
        <w:rPr>
          <w:rFonts w:ascii="Arial Narrow" w:hAnsi="Arial Narrow"/>
          <w:shd w:val="clear" w:color="auto" w:fill="FFFFFF"/>
        </w:rPr>
        <w:t>u</w:t>
      </w:r>
      <w:r w:rsidRPr="00D51A8E">
        <w:rPr>
          <w:rFonts w:ascii="Arial Narrow" w:hAnsi="Arial Narrow"/>
          <w:shd w:val="clear" w:color="auto" w:fill="FFFFFF"/>
        </w:rPr>
        <w:t xml:space="preserve"> własnego </w:t>
      </w:r>
      <w:r w:rsidR="0039727C" w:rsidRPr="00D51A8E">
        <w:rPr>
          <w:rFonts w:ascii="Arial Narrow" w:hAnsi="Arial Narrow"/>
          <w:shd w:val="clear" w:color="auto" w:fill="FFFFFF"/>
        </w:rPr>
        <w:t xml:space="preserve">z obsługą </w:t>
      </w:r>
      <w:r w:rsidRPr="00D51A8E">
        <w:rPr>
          <w:rFonts w:ascii="Arial Narrow" w:hAnsi="Arial Narrow"/>
          <w:shd w:val="clear" w:color="auto" w:fill="FFFFFF"/>
        </w:rPr>
        <w:t>VAT</w:t>
      </w:r>
      <w:r w:rsidR="00C17CB9" w:rsidRPr="00D51A8E">
        <w:rPr>
          <w:rFonts w:ascii="Arial Narrow" w:hAnsi="Arial Narrow"/>
          <w:shd w:val="clear" w:color="auto" w:fill="FFFFFF"/>
        </w:rPr>
        <w:t xml:space="preserve"> </w:t>
      </w:r>
      <w:r w:rsidR="0039727C" w:rsidRPr="00D51A8E">
        <w:rPr>
          <w:rFonts w:ascii="Arial Narrow" w:hAnsi="Arial Narrow"/>
          <w:shd w:val="clear" w:color="auto" w:fill="FFFFFF"/>
        </w:rPr>
        <w:t xml:space="preserve">ze swojego rachunku bieżącego dochodów na rachunek bieżący budżetu nr 12 1560 0013 2322 6887 8000 0001 tytułem przekazania zrealizowanych dochodów - </w:t>
      </w:r>
      <w:r w:rsidR="00C17CB9" w:rsidRPr="00D51A8E">
        <w:rPr>
          <w:rFonts w:ascii="Arial Narrow" w:hAnsi="Arial Narrow"/>
          <w:shd w:val="clear" w:color="auto" w:fill="FFFFFF"/>
        </w:rPr>
        <w:t xml:space="preserve">przekazanie </w:t>
      </w:r>
      <w:r w:rsidR="005D2B19" w:rsidRPr="00D51A8E">
        <w:rPr>
          <w:rFonts w:ascii="Arial Narrow" w:hAnsi="Arial Narrow"/>
          <w:shd w:val="clear" w:color="auto" w:fill="FFFFFF"/>
        </w:rPr>
        <w:t>śro</w:t>
      </w:r>
      <w:r w:rsidR="00C17CB9" w:rsidRPr="00D51A8E">
        <w:rPr>
          <w:rFonts w:ascii="Arial Narrow" w:hAnsi="Arial Narrow"/>
          <w:shd w:val="clear" w:color="auto" w:fill="FFFFFF"/>
        </w:rPr>
        <w:t xml:space="preserve">dków, które </w:t>
      </w:r>
      <w:r w:rsidR="00C17CB9" w:rsidRPr="00261C80">
        <w:rPr>
          <w:rFonts w:ascii="Arial Narrow" w:hAnsi="Arial Narrow"/>
          <w:shd w:val="clear" w:color="auto" w:fill="FFFFFF"/>
        </w:rPr>
        <w:t>pozostał</w:t>
      </w:r>
      <w:r w:rsidR="000B0944" w:rsidRPr="00261C80">
        <w:rPr>
          <w:rFonts w:ascii="Arial Narrow" w:hAnsi="Arial Narrow"/>
          <w:shd w:val="clear" w:color="auto" w:fill="FFFFFF"/>
        </w:rPr>
        <w:t>y</w:t>
      </w:r>
      <w:r w:rsidR="005D2B19" w:rsidRPr="00D51A8E">
        <w:rPr>
          <w:rFonts w:ascii="Arial Narrow" w:hAnsi="Arial Narrow"/>
          <w:shd w:val="clear" w:color="auto" w:fill="FFFFFF"/>
        </w:rPr>
        <w:t xml:space="preserve"> na rachunku VAT po przekazaniu </w:t>
      </w:r>
      <w:r w:rsidR="00C17CB9" w:rsidRPr="00D51A8E">
        <w:rPr>
          <w:rFonts w:ascii="Arial Narrow" w:hAnsi="Arial Narrow"/>
          <w:shd w:val="clear" w:color="auto" w:fill="FFFFFF"/>
        </w:rPr>
        <w:t xml:space="preserve">do Jednostki Centralnej </w:t>
      </w:r>
      <w:r w:rsidR="005D2B19" w:rsidRPr="00D51A8E">
        <w:rPr>
          <w:rFonts w:ascii="Arial Narrow" w:hAnsi="Arial Narrow"/>
          <w:shd w:val="clear" w:color="auto" w:fill="FFFFFF"/>
        </w:rPr>
        <w:t>kwoty podatku VAT wynikające</w:t>
      </w:r>
      <w:r w:rsidR="00C17CB9" w:rsidRPr="00D51A8E">
        <w:rPr>
          <w:rFonts w:ascii="Arial Narrow" w:hAnsi="Arial Narrow"/>
          <w:shd w:val="clear" w:color="auto" w:fill="FFFFFF"/>
        </w:rPr>
        <w:t>j</w:t>
      </w:r>
      <w:r w:rsidR="00E748E3" w:rsidRPr="00D51A8E">
        <w:rPr>
          <w:rFonts w:ascii="Arial Narrow" w:hAnsi="Arial Narrow"/>
          <w:shd w:val="clear" w:color="auto" w:fill="FFFFFF"/>
        </w:rPr>
        <w:t xml:space="preserve"> </w:t>
      </w:r>
      <w:r w:rsidR="00E748E3" w:rsidRPr="00446F6C">
        <w:rPr>
          <w:rFonts w:ascii="Arial Narrow" w:hAnsi="Arial Narrow"/>
          <w:highlight w:val="yellow"/>
          <w:shd w:val="clear" w:color="auto" w:fill="FFFFFF"/>
        </w:rPr>
        <w:t xml:space="preserve">cząstkowej </w:t>
      </w:r>
      <w:r w:rsidR="00446F6C" w:rsidRPr="00446F6C">
        <w:rPr>
          <w:rFonts w:ascii="Arial Narrow" w:hAnsi="Arial Narrow"/>
          <w:highlight w:val="yellow"/>
          <w:shd w:val="clear" w:color="auto" w:fill="FFFFFF"/>
        </w:rPr>
        <w:t>informacji o podatku od towarów i usług</w:t>
      </w:r>
      <w:r w:rsidR="00E748E3" w:rsidRPr="00D51A8E">
        <w:rPr>
          <w:rFonts w:ascii="Arial Narrow" w:hAnsi="Arial Narrow"/>
          <w:shd w:val="clear" w:color="auto" w:fill="FFFFFF"/>
        </w:rPr>
        <w:t>,</w:t>
      </w:r>
    </w:p>
    <w:p w14:paraId="5C688781" w14:textId="6537ED91" w:rsidR="00894A4E" w:rsidRPr="00894A4E" w:rsidRDefault="00E748E3"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Urząd Miasta może dokonać przelewu własnego z obsługą VAT:</w:t>
      </w:r>
    </w:p>
    <w:p w14:paraId="0ADFF551" w14:textId="46CDCA64" w:rsidR="00E748E3" w:rsidRPr="00446F6C" w:rsidRDefault="00E748E3" w:rsidP="00210384">
      <w:pPr>
        <w:pStyle w:val="Akapitzlist"/>
        <w:numPr>
          <w:ilvl w:val="0"/>
          <w:numId w:val="113"/>
        </w:numPr>
        <w:suppressAutoHyphens/>
        <w:spacing w:after="0" w:line="360" w:lineRule="auto"/>
        <w:ind w:right="-11"/>
        <w:jc w:val="both"/>
        <w:rPr>
          <w:rFonts w:ascii="Arial Narrow" w:hAnsi="Arial Narrow"/>
          <w:highlight w:val="yellow"/>
          <w:shd w:val="clear" w:color="auto" w:fill="FFFFFF"/>
        </w:rPr>
      </w:pPr>
      <w:r w:rsidRPr="00D51A8E">
        <w:rPr>
          <w:rFonts w:ascii="Arial Narrow" w:hAnsi="Arial Narrow"/>
          <w:shd w:val="clear" w:color="auto" w:fill="FFFFFF"/>
        </w:rPr>
        <w:t xml:space="preserve">ze swojego rachunku bieżącego dochodów na rachunek bieżący budżetu nr 12 1560 0013 2322 6887 8000 0001 tytułem przekazania zrealizowanych dochodów - przekazanie środków, które </w:t>
      </w:r>
      <w:r w:rsidRPr="00261C80">
        <w:rPr>
          <w:rFonts w:ascii="Arial Narrow" w:hAnsi="Arial Narrow"/>
          <w:shd w:val="clear" w:color="auto" w:fill="FFFFFF"/>
        </w:rPr>
        <w:t>pozostał</w:t>
      </w:r>
      <w:r w:rsidR="000B0944" w:rsidRPr="00261C80">
        <w:rPr>
          <w:rFonts w:ascii="Arial Narrow" w:hAnsi="Arial Narrow"/>
          <w:shd w:val="clear" w:color="auto" w:fill="FFFFFF"/>
        </w:rPr>
        <w:t>y</w:t>
      </w:r>
      <w:r w:rsidRPr="00D51A8E">
        <w:rPr>
          <w:rFonts w:ascii="Arial Narrow" w:hAnsi="Arial Narrow"/>
          <w:shd w:val="clear" w:color="auto" w:fill="FFFFFF"/>
        </w:rPr>
        <w:t xml:space="preserve"> na rachunku VAT po przekazaniu do Jednostki Centralnej kwoty podatku VAT wynikającej </w:t>
      </w:r>
      <w:r w:rsidRPr="00E568F9">
        <w:rPr>
          <w:rFonts w:ascii="Arial Narrow" w:hAnsi="Arial Narrow"/>
          <w:shd w:val="clear" w:color="auto" w:fill="FFFFFF"/>
        </w:rPr>
        <w:t>z</w:t>
      </w:r>
      <w:r w:rsidR="00E568F9">
        <w:rPr>
          <w:rFonts w:ascii="Arial Narrow" w:hAnsi="Arial Narrow"/>
          <w:shd w:val="clear" w:color="auto" w:fill="FFFFFF"/>
        </w:rPr>
        <w:t xml:space="preserve"> </w:t>
      </w:r>
      <w:r w:rsidR="00446F6C" w:rsidRPr="00E568F9">
        <w:rPr>
          <w:rFonts w:ascii="Arial Narrow" w:hAnsi="Arial Narrow"/>
          <w:highlight w:val="yellow"/>
          <w:shd w:val="clear" w:color="auto" w:fill="FFFFFF"/>
        </w:rPr>
        <w:t>cząstkowej</w:t>
      </w:r>
      <w:r w:rsidR="00446F6C" w:rsidRPr="00446F6C">
        <w:rPr>
          <w:rFonts w:ascii="Arial Narrow" w:hAnsi="Arial Narrow"/>
          <w:highlight w:val="yellow"/>
          <w:shd w:val="clear" w:color="auto" w:fill="FFFFFF"/>
        </w:rPr>
        <w:t xml:space="preserve"> informacjio podatku od towarów i usług</w:t>
      </w:r>
      <w:r w:rsidRPr="00446F6C">
        <w:rPr>
          <w:rFonts w:ascii="Arial Narrow" w:hAnsi="Arial Narrow"/>
          <w:highlight w:val="yellow"/>
          <w:shd w:val="clear" w:color="auto" w:fill="FFFFFF"/>
        </w:rPr>
        <w:t>,</w:t>
      </w:r>
    </w:p>
    <w:p w14:paraId="594B9D2E" w14:textId="2DA1B802" w:rsidR="00E748E3" w:rsidRDefault="00E748E3" w:rsidP="00210384">
      <w:pPr>
        <w:pStyle w:val="Akapitzlist"/>
        <w:numPr>
          <w:ilvl w:val="0"/>
          <w:numId w:val="113"/>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ze swojego rachunku bieżącego wydatków na rachunek bieżący budżetu nr 12 1560 0013 2322 6887 8000 0001 tytułem zwrotu niewykorzystanych środków na wydatki,</w:t>
      </w:r>
    </w:p>
    <w:p w14:paraId="0D072B4A" w14:textId="57F56281" w:rsidR="00E748E3" w:rsidRPr="00D51A8E" w:rsidRDefault="00E748E3"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Miasto Piotrków Trybunalski może dokonać przelewu własnego z obsługą VAT z rachunku bieżącego budżetu nr 12 1560 0013 2322 6887 8000 0001 na rachunek bieżący wydatków Urzędu Miasta, tytułem przekazania środków na wydatki.</w:t>
      </w:r>
    </w:p>
    <w:p w14:paraId="79A264FE" w14:textId="5303FF82" w:rsidR="00C23288" w:rsidRDefault="0039727C"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D51A8E">
        <w:rPr>
          <w:rFonts w:ascii="Arial Narrow" w:hAnsi="Arial Narrow"/>
          <w:shd w:val="clear" w:color="auto" w:fill="FFFFFF"/>
        </w:rPr>
        <w:t>Bank w systemie GB24 automatycznie dokona przeniesienia kwoty podatku VAT z rachunków bieżących na przypisane do nich rachunki VAT.</w:t>
      </w:r>
    </w:p>
    <w:p w14:paraId="2F355FDD" w14:textId="1A436263" w:rsidR="00FC5680" w:rsidRDefault="00FC5680" w:rsidP="00210384">
      <w:pPr>
        <w:pStyle w:val="Akapitzlist"/>
        <w:numPr>
          <w:ilvl w:val="0"/>
          <w:numId w:val="59"/>
        </w:numPr>
        <w:suppressAutoHyphens/>
        <w:spacing w:after="0" w:line="360" w:lineRule="auto"/>
        <w:ind w:right="-11"/>
        <w:jc w:val="both"/>
        <w:rPr>
          <w:rFonts w:ascii="Arial Narrow" w:hAnsi="Arial Narrow"/>
          <w:shd w:val="clear" w:color="auto" w:fill="FFFFFF"/>
        </w:rPr>
      </w:pPr>
      <w:r w:rsidRPr="00086903">
        <w:rPr>
          <w:rFonts w:ascii="Arial Narrow" w:hAnsi="Arial Narrow"/>
          <w:highlight w:val="yellow"/>
          <w:shd w:val="clear" w:color="auto" w:fill="FFFFFF"/>
        </w:rPr>
        <w:t>Jednostka Centralna</w:t>
      </w:r>
      <w:r w:rsidR="00CA4122" w:rsidRPr="00086903">
        <w:rPr>
          <w:rFonts w:ascii="Arial Narrow" w:hAnsi="Arial Narrow"/>
          <w:highlight w:val="yellow"/>
          <w:shd w:val="clear" w:color="auto" w:fill="FFFFFF"/>
        </w:rPr>
        <w:t xml:space="preserve"> na koniec każdego roku  dokonuje przelewu z</w:t>
      </w:r>
      <w:r w:rsidR="003513D6" w:rsidRPr="00086903">
        <w:rPr>
          <w:rFonts w:ascii="Arial Narrow" w:hAnsi="Arial Narrow"/>
          <w:highlight w:val="yellow"/>
          <w:shd w:val="clear" w:color="auto" w:fill="FFFFFF"/>
        </w:rPr>
        <w:t xml:space="preserve"> </w:t>
      </w:r>
      <w:r w:rsidR="00CA4122" w:rsidRPr="00086903">
        <w:rPr>
          <w:rFonts w:ascii="Arial Narrow" w:hAnsi="Arial Narrow"/>
          <w:highlight w:val="yellow"/>
          <w:shd w:val="clear" w:color="auto" w:fill="FFFFFF"/>
        </w:rPr>
        <w:t xml:space="preserve"> rachunku nr 90 1560 0013 2322 6887 8000 00</w:t>
      </w:r>
      <w:r w:rsidR="00086903">
        <w:rPr>
          <w:rFonts w:ascii="Arial Narrow" w:hAnsi="Arial Narrow"/>
          <w:highlight w:val="yellow"/>
          <w:shd w:val="clear" w:color="auto" w:fill="FFFFFF"/>
        </w:rPr>
        <w:t>52</w:t>
      </w:r>
      <w:r w:rsidR="00CA4122" w:rsidRPr="00086903">
        <w:rPr>
          <w:rFonts w:ascii="Arial Narrow" w:hAnsi="Arial Narrow"/>
          <w:highlight w:val="yellow"/>
          <w:shd w:val="clear" w:color="auto" w:fill="FFFFFF"/>
        </w:rPr>
        <w:t xml:space="preserve"> na rachunek bieżący budżetu</w:t>
      </w:r>
      <w:r w:rsidR="00086903" w:rsidRPr="00086903">
        <w:rPr>
          <w:rFonts w:ascii="Arial Narrow" w:hAnsi="Arial Narrow"/>
          <w:highlight w:val="yellow"/>
          <w:shd w:val="clear" w:color="auto" w:fill="FFFFFF"/>
        </w:rPr>
        <w:t xml:space="preserve"> nr 12 1560 0013 2322 6887 8000 0001 tytułem przekazania środków z rachunku Jednostki Centralnej</w:t>
      </w:r>
      <w:r w:rsidR="00086903">
        <w:rPr>
          <w:rFonts w:ascii="Arial Narrow" w:hAnsi="Arial Narrow"/>
          <w:shd w:val="clear" w:color="auto" w:fill="FFFFFF"/>
        </w:rPr>
        <w:t>.</w:t>
      </w:r>
    </w:p>
    <w:p w14:paraId="286847A4" w14:textId="6716BAC8" w:rsidR="00CA4122" w:rsidRDefault="00CA4122" w:rsidP="00CA4122">
      <w:pPr>
        <w:pStyle w:val="Akapitzlist"/>
        <w:suppressAutoHyphens/>
        <w:spacing w:after="0" w:line="360" w:lineRule="auto"/>
        <w:ind w:left="1068" w:right="-11"/>
        <w:jc w:val="both"/>
        <w:rPr>
          <w:rFonts w:ascii="Arial Narrow" w:hAnsi="Arial Narrow"/>
          <w:shd w:val="clear" w:color="auto" w:fill="FFFFFF"/>
        </w:rPr>
      </w:pPr>
    </w:p>
    <w:p w14:paraId="0F56770F" w14:textId="5587BA54" w:rsidR="00051780" w:rsidRDefault="00D0103E" w:rsidP="00D0103E">
      <w:pPr>
        <w:suppressAutoHyphens/>
        <w:spacing w:after="0" w:line="360" w:lineRule="auto"/>
        <w:ind w:right="-11"/>
        <w:jc w:val="both"/>
        <w:rPr>
          <w:rFonts w:ascii="Arial Narrow" w:hAnsi="Arial Narrow"/>
          <w:shd w:val="clear" w:color="auto" w:fill="FFFFFF"/>
        </w:rPr>
      </w:pPr>
      <w:r>
        <w:rPr>
          <w:rFonts w:ascii="Arial Narrow" w:hAnsi="Arial Narrow"/>
          <w:shd w:val="clear" w:color="auto" w:fill="FFFFFF"/>
        </w:rPr>
        <w:t xml:space="preserve">         </w:t>
      </w:r>
      <w:r w:rsidR="000B0944" w:rsidRPr="00D0103E">
        <w:rPr>
          <w:rFonts w:ascii="Arial Narrow" w:hAnsi="Arial Narrow"/>
          <w:shd w:val="clear" w:color="auto" w:fill="FFFFFF"/>
        </w:rPr>
        <w:t xml:space="preserve">4) </w:t>
      </w:r>
      <w:r w:rsidRPr="00D0103E">
        <w:rPr>
          <w:rFonts w:ascii="Arial Narrow" w:hAnsi="Arial Narrow"/>
          <w:shd w:val="clear" w:color="auto" w:fill="FFFFFF"/>
        </w:rPr>
        <w:t xml:space="preserve">    </w:t>
      </w:r>
      <w:r w:rsidR="00B11164" w:rsidRPr="00D0103E">
        <w:rPr>
          <w:rFonts w:ascii="Arial Narrow" w:hAnsi="Arial Narrow"/>
          <w:shd w:val="clear" w:color="auto" w:fill="FFFFFF"/>
        </w:rPr>
        <w:t>Realizacja przelewu podatku z obsługą VAT</w:t>
      </w:r>
    </w:p>
    <w:p w14:paraId="574B8748" w14:textId="77777777" w:rsidR="00D0103E" w:rsidRPr="00D0103E" w:rsidRDefault="00D0103E" w:rsidP="000B0944">
      <w:pPr>
        <w:suppressAutoHyphens/>
        <w:spacing w:after="0" w:line="360" w:lineRule="auto"/>
        <w:ind w:left="1080" w:right="-11"/>
        <w:jc w:val="both"/>
        <w:rPr>
          <w:rFonts w:ascii="Arial Narrow" w:hAnsi="Arial Narrow"/>
          <w:shd w:val="clear" w:color="auto" w:fill="FFFFFF"/>
        </w:rPr>
      </w:pPr>
    </w:p>
    <w:p w14:paraId="334E4F68" w14:textId="77777777" w:rsidR="00BC1220" w:rsidRDefault="00B11164" w:rsidP="00210384">
      <w:pPr>
        <w:pStyle w:val="Akapitzlist"/>
        <w:widowControl w:val="0"/>
        <w:numPr>
          <w:ilvl w:val="0"/>
          <w:numId w:val="91"/>
        </w:numPr>
        <w:autoSpaceDE w:val="0"/>
        <w:autoSpaceDN w:val="0"/>
        <w:adjustRightInd w:val="0"/>
        <w:spacing w:after="0" w:line="360" w:lineRule="auto"/>
        <w:jc w:val="both"/>
        <w:rPr>
          <w:rFonts w:ascii="Arial Narrow" w:hAnsi="Arial Narrow" w:cs="Arial"/>
        </w:rPr>
      </w:pPr>
      <w:r w:rsidRPr="00BC1220">
        <w:rPr>
          <w:rFonts w:ascii="Arial Narrow" w:hAnsi="Arial Narrow" w:cs="Arial"/>
        </w:rPr>
        <w:t>Realizacja przelewu podatku VAT może być zrealizowana wyłącznie z rachunku bieżącego Jednostki Centralnej powiązanego z rachunkiem VAT.</w:t>
      </w:r>
    </w:p>
    <w:p w14:paraId="17BB3B8D" w14:textId="77777777" w:rsidR="00BC1220" w:rsidRDefault="00B11164" w:rsidP="00210384">
      <w:pPr>
        <w:pStyle w:val="Akapitzlist"/>
        <w:widowControl w:val="0"/>
        <w:numPr>
          <w:ilvl w:val="0"/>
          <w:numId w:val="91"/>
        </w:numPr>
        <w:autoSpaceDE w:val="0"/>
        <w:autoSpaceDN w:val="0"/>
        <w:adjustRightInd w:val="0"/>
        <w:spacing w:after="0" w:line="360" w:lineRule="auto"/>
        <w:jc w:val="both"/>
        <w:rPr>
          <w:rFonts w:ascii="Arial Narrow" w:hAnsi="Arial Narrow" w:cs="Arial"/>
        </w:rPr>
      </w:pPr>
      <w:r w:rsidRPr="00BC1220">
        <w:rPr>
          <w:rFonts w:ascii="Arial Narrow" w:hAnsi="Arial Narrow" w:cs="Arial"/>
        </w:rPr>
        <w:t>Przelew podatku z obsługą VAT odbywa się poprzez wybór dedykowanego symbolu formularza (pole na formatce: symbol formularza). Wybór symbolu płatności VAT skutkuje obciążeniem rachunku VAT kwotą przelewu</w:t>
      </w:r>
      <w:r w:rsidR="00051780" w:rsidRPr="00BC1220">
        <w:rPr>
          <w:rFonts w:ascii="Arial Narrow" w:hAnsi="Arial Narrow" w:cs="Arial"/>
        </w:rPr>
        <w:t>.</w:t>
      </w:r>
    </w:p>
    <w:p w14:paraId="404D473F" w14:textId="04E85E4D" w:rsidR="00051780" w:rsidRPr="00C6383B" w:rsidRDefault="00051780" w:rsidP="00210384">
      <w:pPr>
        <w:pStyle w:val="Akapitzlist"/>
        <w:widowControl w:val="0"/>
        <w:numPr>
          <w:ilvl w:val="0"/>
          <w:numId w:val="91"/>
        </w:numPr>
        <w:autoSpaceDE w:val="0"/>
        <w:autoSpaceDN w:val="0"/>
        <w:adjustRightInd w:val="0"/>
        <w:spacing w:after="0" w:line="360" w:lineRule="auto"/>
        <w:jc w:val="both"/>
        <w:rPr>
          <w:rFonts w:ascii="Arial Narrow" w:hAnsi="Arial Narrow" w:cs="Arial"/>
        </w:rPr>
      </w:pPr>
      <w:r w:rsidRPr="00C6383B">
        <w:rPr>
          <w:rFonts w:ascii="Arial Narrow" w:hAnsi="Arial Narrow" w:cs="Arial"/>
        </w:rPr>
        <w:t>W przypadku wykonania płatności z VAT, system obciąży rachunek VAT maksymalną dostępną kwotą na tym rachunku:</w:t>
      </w:r>
    </w:p>
    <w:p w14:paraId="6752F719" w14:textId="77777777" w:rsidR="000B0944" w:rsidRPr="00C6383B" w:rsidRDefault="00051780" w:rsidP="00210384">
      <w:pPr>
        <w:pStyle w:val="Akapitzlist"/>
        <w:widowControl w:val="0"/>
        <w:numPr>
          <w:ilvl w:val="0"/>
          <w:numId w:val="90"/>
        </w:numPr>
        <w:autoSpaceDE w:val="0"/>
        <w:autoSpaceDN w:val="0"/>
        <w:adjustRightInd w:val="0"/>
        <w:spacing w:after="0" w:line="360" w:lineRule="auto"/>
        <w:jc w:val="both"/>
        <w:rPr>
          <w:rFonts w:ascii="Arial Narrow" w:hAnsi="Arial Narrow" w:cs="Arial"/>
        </w:rPr>
      </w:pPr>
      <w:r w:rsidRPr="00C6383B">
        <w:rPr>
          <w:rFonts w:ascii="Arial Narrow" w:hAnsi="Arial Narrow" w:cs="Arial"/>
        </w:rPr>
        <w:t>gdy kwota dostępnych środków na rachunku VAT jest</w:t>
      </w:r>
      <w:r w:rsidR="000B0944" w:rsidRPr="00C6383B">
        <w:rPr>
          <w:rFonts w:ascii="Arial Narrow" w:hAnsi="Arial Narrow" w:cs="Arial"/>
        </w:rPr>
        <w:t>:</w:t>
      </w:r>
    </w:p>
    <w:p w14:paraId="03D65892" w14:textId="34D8C175" w:rsidR="000B0944" w:rsidRPr="00C6383B" w:rsidRDefault="000B0944" w:rsidP="000B0944">
      <w:pPr>
        <w:pStyle w:val="Akapitzlist"/>
        <w:widowControl w:val="0"/>
        <w:autoSpaceDE w:val="0"/>
        <w:autoSpaceDN w:val="0"/>
        <w:adjustRightInd w:val="0"/>
        <w:spacing w:after="0" w:line="360" w:lineRule="auto"/>
        <w:ind w:left="1440"/>
        <w:jc w:val="both"/>
        <w:rPr>
          <w:rFonts w:ascii="Arial Narrow" w:hAnsi="Arial Narrow" w:cs="Arial"/>
        </w:rPr>
      </w:pPr>
      <w:r w:rsidRPr="00C6383B">
        <w:rPr>
          <w:rFonts w:ascii="Arial Narrow" w:hAnsi="Arial Narrow" w:cs="Arial"/>
        </w:rPr>
        <w:t xml:space="preserve">- </w:t>
      </w:r>
      <w:r w:rsidR="00051780" w:rsidRPr="00C6383B">
        <w:rPr>
          <w:rFonts w:ascii="Arial Narrow" w:hAnsi="Arial Narrow" w:cs="Arial"/>
        </w:rPr>
        <w:t xml:space="preserve"> wyższa </w:t>
      </w:r>
      <w:r w:rsidRPr="00C6383B">
        <w:rPr>
          <w:rFonts w:ascii="Arial Narrow" w:hAnsi="Arial Narrow" w:cs="Arial"/>
        </w:rPr>
        <w:t>od kwoty przel</w:t>
      </w:r>
      <w:r w:rsidR="00BD4657" w:rsidRPr="00C6383B">
        <w:rPr>
          <w:rFonts w:ascii="Arial Narrow" w:hAnsi="Arial Narrow" w:cs="Arial"/>
        </w:rPr>
        <w:t>e</w:t>
      </w:r>
      <w:r w:rsidRPr="00C6383B">
        <w:rPr>
          <w:rFonts w:ascii="Arial Narrow" w:hAnsi="Arial Narrow" w:cs="Arial"/>
        </w:rPr>
        <w:t>wu</w:t>
      </w:r>
      <w:r w:rsidR="004123BE" w:rsidRPr="00C6383B">
        <w:rPr>
          <w:rFonts w:ascii="Arial Narrow" w:hAnsi="Arial Narrow" w:cs="Arial"/>
        </w:rPr>
        <w:t xml:space="preserve"> podatku, wówczas pobrana zostanie kwota do wysokości kwoty podatku,</w:t>
      </w:r>
    </w:p>
    <w:p w14:paraId="0109BCF8" w14:textId="034D313B" w:rsidR="00051780" w:rsidRPr="00D51A8E" w:rsidRDefault="000B0944" w:rsidP="000B0944">
      <w:pPr>
        <w:pStyle w:val="Akapitzlist"/>
        <w:widowControl w:val="0"/>
        <w:autoSpaceDE w:val="0"/>
        <w:autoSpaceDN w:val="0"/>
        <w:adjustRightInd w:val="0"/>
        <w:spacing w:after="0" w:line="360" w:lineRule="auto"/>
        <w:ind w:left="1440"/>
        <w:jc w:val="both"/>
        <w:rPr>
          <w:rFonts w:ascii="Arial Narrow" w:hAnsi="Arial Narrow" w:cs="Arial"/>
        </w:rPr>
      </w:pPr>
      <w:r w:rsidRPr="00C6383B">
        <w:rPr>
          <w:rFonts w:ascii="Arial Narrow" w:hAnsi="Arial Narrow" w:cs="Arial"/>
        </w:rPr>
        <w:t xml:space="preserve">- </w:t>
      </w:r>
      <w:r w:rsidR="00051780" w:rsidRPr="00C6383B">
        <w:rPr>
          <w:rFonts w:ascii="Arial Narrow" w:hAnsi="Arial Narrow" w:cs="Arial"/>
        </w:rPr>
        <w:t>równa kwocie przelewu podatku, wówczas cała kwota  zostanie pobrana z rachunku VAT,</w:t>
      </w:r>
    </w:p>
    <w:p w14:paraId="1858DC00" w14:textId="0DFDB2BB" w:rsidR="00BC1220" w:rsidRDefault="00051780" w:rsidP="00210384">
      <w:pPr>
        <w:pStyle w:val="Akapitzlist"/>
        <w:widowControl w:val="0"/>
        <w:numPr>
          <w:ilvl w:val="0"/>
          <w:numId w:val="90"/>
        </w:numPr>
        <w:autoSpaceDE w:val="0"/>
        <w:autoSpaceDN w:val="0"/>
        <w:adjustRightInd w:val="0"/>
        <w:spacing w:after="0" w:line="360" w:lineRule="auto"/>
        <w:jc w:val="both"/>
        <w:rPr>
          <w:rFonts w:ascii="Arial Narrow" w:hAnsi="Arial Narrow" w:cs="Arial"/>
        </w:rPr>
      </w:pPr>
      <w:r w:rsidRPr="00D51A8E">
        <w:rPr>
          <w:rFonts w:ascii="Arial Narrow" w:hAnsi="Arial Narrow" w:cs="Arial"/>
        </w:rPr>
        <w:lastRenderedPageBreak/>
        <w:t xml:space="preserve">gdy kwota dostępnych środków na rachunku VAT jest niższa od kwoty przelewu podatku, wówczas pobrane zostaną wszystkie dostępne środki z rachunku VAT, a brakująca kwota zostanie pobrana z rachunku bieżącego Jednostki </w:t>
      </w:r>
      <w:r w:rsidR="00DF5804" w:rsidRPr="00D51A8E">
        <w:rPr>
          <w:rFonts w:ascii="Arial Narrow" w:hAnsi="Arial Narrow" w:cs="Arial"/>
        </w:rPr>
        <w:t>C</w:t>
      </w:r>
      <w:r w:rsidRPr="00D51A8E">
        <w:rPr>
          <w:rFonts w:ascii="Arial Narrow" w:hAnsi="Arial Narrow" w:cs="Arial"/>
        </w:rPr>
        <w:t>entralnej.</w:t>
      </w:r>
    </w:p>
    <w:p w14:paraId="23FCA493" w14:textId="77777777" w:rsidR="00BC1220" w:rsidRDefault="00BC1220" w:rsidP="00BC1220">
      <w:pPr>
        <w:pStyle w:val="Akapitzlist"/>
        <w:widowControl w:val="0"/>
        <w:autoSpaceDE w:val="0"/>
        <w:autoSpaceDN w:val="0"/>
        <w:adjustRightInd w:val="0"/>
        <w:spacing w:after="0" w:line="360" w:lineRule="auto"/>
        <w:ind w:left="1440"/>
        <w:jc w:val="both"/>
        <w:rPr>
          <w:rFonts w:ascii="Arial Narrow" w:hAnsi="Arial Narrow" w:cs="Arial"/>
        </w:rPr>
      </w:pPr>
    </w:p>
    <w:p w14:paraId="72A70DFB" w14:textId="078FDD36" w:rsidR="00952850" w:rsidRPr="00BC1220" w:rsidRDefault="00952850" w:rsidP="00210384">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Konta występujące w jednostce, służące do ewidencji przelewów z obsługą VAT (split payment):</w:t>
      </w:r>
    </w:p>
    <w:p w14:paraId="41A4F63A" w14:textId="77777777" w:rsidR="00BC1220" w:rsidRPr="00E76263" w:rsidRDefault="00BC1220" w:rsidP="00BC1220">
      <w:pPr>
        <w:pStyle w:val="Akapitzlist"/>
        <w:widowControl w:val="0"/>
        <w:autoSpaceDE w:val="0"/>
        <w:autoSpaceDN w:val="0"/>
        <w:adjustRightInd w:val="0"/>
        <w:spacing w:after="0" w:line="360" w:lineRule="auto"/>
        <w:rPr>
          <w:rFonts w:ascii="Arial Narrow" w:hAnsi="Arial Narrow" w:cs="Arial"/>
        </w:rPr>
      </w:pPr>
    </w:p>
    <w:tbl>
      <w:tblPr>
        <w:tblStyle w:val="Tabela-Siatka"/>
        <w:tblpPr w:leftFromText="141" w:rightFromText="141" w:vertAnchor="text" w:horzAnchor="margin" w:tblpY="78"/>
        <w:tblW w:w="0" w:type="auto"/>
        <w:tblLook w:val="04A0" w:firstRow="1" w:lastRow="0" w:firstColumn="1" w:lastColumn="0" w:noHBand="0" w:noVBand="1"/>
      </w:tblPr>
      <w:tblGrid>
        <w:gridCol w:w="1275"/>
        <w:gridCol w:w="2335"/>
        <w:gridCol w:w="5009"/>
      </w:tblGrid>
      <w:tr w:rsidR="008E35CF" w:rsidRPr="00D51A8E" w14:paraId="1FC3D0DA" w14:textId="77777777" w:rsidTr="008E35CF">
        <w:trPr>
          <w:trHeight w:val="313"/>
        </w:trPr>
        <w:tc>
          <w:tcPr>
            <w:tcW w:w="1275" w:type="dxa"/>
          </w:tcPr>
          <w:p w14:paraId="39C5E55A"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w:t>
            </w:r>
          </w:p>
        </w:tc>
        <w:tc>
          <w:tcPr>
            <w:tcW w:w="2335" w:type="dxa"/>
          </w:tcPr>
          <w:p w14:paraId="77FC90E6"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 analityczne</w:t>
            </w:r>
          </w:p>
        </w:tc>
        <w:tc>
          <w:tcPr>
            <w:tcW w:w="5009" w:type="dxa"/>
          </w:tcPr>
          <w:p w14:paraId="2F4FB447"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Nazwa konta</w:t>
            </w:r>
          </w:p>
        </w:tc>
      </w:tr>
      <w:tr w:rsidR="008E35CF" w:rsidRPr="00D51A8E" w14:paraId="478B3F4D" w14:textId="77777777" w:rsidTr="008E35CF">
        <w:trPr>
          <w:trHeight w:val="626"/>
        </w:trPr>
        <w:tc>
          <w:tcPr>
            <w:tcW w:w="1275" w:type="dxa"/>
          </w:tcPr>
          <w:p w14:paraId="362FF27E"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w:t>
            </w:r>
          </w:p>
        </w:tc>
        <w:tc>
          <w:tcPr>
            <w:tcW w:w="2335" w:type="dxa"/>
          </w:tcPr>
          <w:p w14:paraId="6876A78F"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130-D-SP</w:t>
            </w:r>
          </w:p>
        </w:tc>
        <w:tc>
          <w:tcPr>
            <w:tcW w:w="5009" w:type="dxa"/>
          </w:tcPr>
          <w:p w14:paraId="2B070659"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Rachunek bieżący dochodów jednostki – operacje Split Payment</w:t>
            </w:r>
          </w:p>
        </w:tc>
      </w:tr>
      <w:tr w:rsidR="008E35CF" w:rsidRPr="00D51A8E" w14:paraId="6CA54897" w14:textId="77777777" w:rsidTr="008E35CF">
        <w:trPr>
          <w:trHeight w:val="313"/>
        </w:trPr>
        <w:tc>
          <w:tcPr>
            <w:tcW w:w="1275" w:type="dxa"/>
          </w:tcPr>
          <w:p w14:paraId="440844F0"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130-VJ</w:t>
            </w:r>
          </w:p>
        </w:tc>
        <w:tc>
          <w:tcPr>
            <w:tcW w:w="2335" w:type="dxa"/>
          </w:tcPr>
          <w:p w14:paraId="0C498E79" w14:textId="777777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130-VJ-D-SP</w:t>
            </w:r>
          </w:p>
        </w:tc>
        <w:tc>
          <w:tcPr>
            <w:tcW w:w="5009" w:type="dxa"/>
          </w:tcPr>
          <w:p w14:paraId="7CEB5EEB" w14:textId="685CB877" w:rsidR="008E35CF" w:rsidRPr="00D51A8E" w:rsidRDefault="008E35CF" w:rsidP="008E35CF">
            <w:pPr>
              <w:pStyle w:val="Akapitzlist"/>
              <w:widowControl w:val="0"/>
              <w:autoSpaceDE w:val="0"/>
              <w:autoSpaceDN w:val="0"/>
              <w:adjustRightInd w:val="0"/>
              <w:spacing w:after="0" w:line="360" w:lineRule="auto"/>
              <w:ind w:left="0"/>
              <w:rPr>
                <w:rFonts w:ascii="Arial Narrow" w:hAnsi="Arial Narrow" w:cs="Arial"/>
              </w:rPr>
            </w:pPr>
            <w:r>
              <w:rPr>
                <w:rFonts w:ascii="Arial Narrow" w:hAnsi="Arial Narrow" w:cs="Arial"/>
              </w:rPr>
              <w:t>Rachunek VAT przy rachunku bieżącym dochodów jednostki</w:t>
            </w:r>
          </w:p>
        </w:tc>
      </w:tr>
    </w:tbl>
    <w:p w14:paraId="56594D74" w14:textId="77777777" w:rsidR="0025689A" w:rsidRPr="00D51A8E" w:rsidRDefault="0025689A" w:rsidP="00C17CF3">
      <w:pPr>
        <w:widowControl w:val="0"/>
        <w:autoSpaceDE w:val="0"/>
        <w:autoSpaceDN w:val="0"/>
        <w:adjustRightInd w:val="0"/>
        <w:spacing w:after="0" w:line="360" w:lineRule="auto"/>
        <w:rPr>
          <w:rFonts w:ascii="Arial Narrow" w:hAnsi="Arial Narrow" w:cs="Arial"/>
        </w:rPr>
      </w:pPr>
    </w:p>
    <w:p w14:paraId="209E8CE6" w14:textId="0EA79254" w:rsidR="00DE303A" w:rsidRPr="00BC1220" w:rsidRDefault="00DE303A" w:rsidP="00210384">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Typowe księgowania związane z płatnościami Split Payment występujące w jednostce:</w:t>
      </w:r>
    </w:p>
    <w:tbl>
      <w:tblPr>
        <w:tblStyle w:val="Tabela-Siatka"/>
        <w:tblW w:w="0" w:type="auto"/>
        <w:tblLook w:val="04A0" w:firstRow="1" w:lastRow="0" w:firstColumn="1" w:lastColumn="0" w:noHBand="0" w:noVBand="1"/>
      </w:tblPr>
      <w:tblGrid>
        <w:gridCol w:w="562"/>
        <w:gridCol w:w="5497"/>
        <w:gridCol w:w="1599"/>
        <w:gridCol w:w="1392"/>
      </w:tblGrid>
      <w:tr w:rsidR="00DE303A" w:rsidRPr="00D51A8E" w14:paraId="549CEBEE" w14:textId="77777777" w:rsidTr="00DE303A">
        <w:tc>
          <w:tcPr>
            <w:tcW w:w="562" w:type="dxa"/>
          </w:tcPr>
          <w:p w14:paraId="4A9B7439" w14:textId="35E5EA8A" w:rsidR="00DE303A" w:rsidRPr="00D51A8E" w:rsidRDefault="00DE303A"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L.p</w:t>
            </w:r>
          </w:p>
        </w:tc>
        <w:tc>
          <w:tcPr>
            <w:tcW w:w="5497" w:type="dxa"/>
          </w:tcPr>
          <w:p w14:paraId="1BE01342" w14:textId="4BC11DA7" w:rsidR="00DE303A" w:rsidRPr="00D51A8E" w:rsidRDefault="00DE303A"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599" w:type="dxa"/>
          </w:tcPr>
          <w:p w14:paraId="7E4F9048" w14:textId="77777777" w:rsidR="00DE303A" w:rsidRPr="00D51A8E" w:rsidRDefault="00DE303A"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392" w:type="dxa"/>
          </w:tcPr>
          <w:p w14:paraId="4D5F1B08" w14:textId="77777777" w:rsidR="00DE303A" w:rsidRPr="00D51A8E" w:rsidRDefault="00DE303A"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DE303A" w:rsidRPr="00D51A8E" w14:paraId="4391051D" w14:textId="77777777" w:rsidTr="00DE303A">
        <w:tc>
          <w:tcPr>
            <w:tcW w:w="562" w:type="dxa"/>
          </w:tcPr>
          <w:p w14:paraId="02128450" w14:textId="50637A50" w:rsidR="00DE303A" w:rsidRPr="00D51A8E" w:rsidRDefault="00DE303A"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w:t>
            </w:r>
          </w:p>
        </w:tc>
        <w:tc>
          <w:tcPr>
            <w:tcW w:w="5497" w:type="dxa"/>
          </w:tcPr>
          <w:p w14:paraId="6F9425FA" w14:textId="48C67F68" w:rsidR="00DE303A" w:rsidRPr="00D51A8E" w:rsidRDefault="00DE303A"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Wpływ  na rachunek dochodów jednostki zapłaty za fakturę dokonanej przez kontrahenta metodą Split Payment – w wartości brutto</w:t>
            </w:r>
          </w:p>
        </w:tc>
        <w:tc>
          <w:tcPr>
            <w:tcW w:w="1599" w:type="dxa"/>
          </w:tcPr>
          <w:p w14:paraId="2181EC5F" w14:textId="4DE6383B" w:rsidR="00DE303A" w:rsidRPr="00D51A8E" w:rsidRDefault="00DE303A" w:rsidP="00831D2B">
            <w:pPr>
              <w:widowControl w:val="0"/>
              <w:autoSpaceDE w:val="0"/>
              <w:autoSpaceDN w:val="0"/>
              <w:adjustRightInd w:val="0"/>
              <w:spacing w:after="0" w:line="360" w:lineRule="auto"/>
              <w:rPr>
                <w:rFonts w:ascii="Arial Narrow" w:hAnsi="Arial Narrow" w:cs="Arial"/>
                <w:b/>
                <w:sz w:val="20"/>
                <w:szCs w:val="20"/>
              </w:rPr>
            </w:pPr>
            <w:r w:rsidRPr="00D51A8E">
              <w:rPr>
                <w:rFonts w:ascii="Arial Narrow" w:hAnsi="Arial Narrow" w:cs="Arial"/>
                <w:b/>
                <w:sz w:val="20"/>
                <w:szCs w:val="20"/>
              </w:rPr>
              <w:t xml:space="preserve">130 - </w:t>
            </w:r>
            <w:r w:rsidRPr="00D51A8E">
              <w:rPr>
                <w:rFonts w:ascii="Arial Narrow" w:hAnsi="Arial Narrow" w:cs="Arial"/>
                <w:b/>
                <w:sz w:val="16"/>
                <w:szCs w:val="16"/>
              </w:rPr>
              <w:t>z właściwą klasyfikacją budżetową</w:t>
            </w:r>
          </w:p>
        </w:tc>
        <w:tc>
          <w:tcPr>
            <w:tcW w:w="1392" w:type="dxa"/>
          </w:tcPr>
          <w:p w14:paraId="1055B86E" w14:textId="51D9CEC3" w:rsidR="00DE303A" w:rsidRPr="00D51A8E" w:rsidRDefault="00DE303A"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 221</w:t>
            </w:r>
          </w:p>
        </w:tc>
      </w:tr>
      <w:tr w:rsidR="00DE303A" w:rsidRPr="00D51A8E" w14:paraId="7C3F5CB1" w14:textId="77777777" w:rsidTr="00DE303A">
        <w:tc>
          <w:tcPr>
            <w:tcW w:w="562" w:type="dxa"/>
          </w:tcPr>
          <w:p w14:paraId="65C10D99" w14:textId="13582229" w:rsidR="00DE303A" w:rsidRPr="00D51A8E" w:rsidRDefault="00DE303A"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1a</w:t>
            </w:r>
          </w:p>
        </w:tc>
        <w:tc>
          <w:tcPr>
            <w:tcW w:w="5497" w:type="dxa"/>
          </w:tcPr>
          <w:p w14:paraId="2D7E095F" w14:textId="307E9826" w:rsidR="00DE303A" w:rsidRPr="00D51A8E" w:rsidRDefault="00DE303A" w:rsidP="00FB5266">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 xml:space="preserve">Automatyczne przeksięgowanie przez system GB24 na rachunek VAT przy rachunku dochodów kwoty podatku VAT </w:t>
            </w:r>
          </w:p>
        </w:tc>
        <w:tc>
          <w:tcPr>
            <w:tcW w:w="1599" w:type="dxa"/>
          </w:tcPr>
          <w:p w14:paraId="573A4133" w14:textId="6A7D76F0" w:rsidR="00DE303A" w:rsidRPr="00D51A8E" w:rsidRDefault="00FB5266"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130-VJ-D-SP</w:t>
            </w:r>
          </w:p>
        </w:tc>
        <w:tc>
          <w:tcPr>
            <w:tcW w:w="1392" w:type="dxa"/>
          </w:tcPr>
          <w:p w14:paraId="70E42A80" w14:textId="0411F15C" w:rsidR="00DE303A" w:rsidRPr="00D51A8E" w:rsidRDefault="00DE303A"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130-D-SP</w:t>
            </w:r>
          </w:p>
        </w:tc>
      </w:tr>
      <w:tr w:rsidR="00734F04" w:rsidRPr="00D51A8E" w14:paraId="25CD99EA" w14:textId="77777777" w:rsidTr="00DE303A">
        <w:tc>
          <w:tcPr>
            <w:tcW w:w="562" w:type="dxa"/>
          </w:tcPr>
          <w:p w14:paraId="77685A85" w14:textId="2B7C7501" w:rsidR="00734F04" w:rsidRPr="00D51A8E" w:rsidRDefault="00437718" w:rsidP="00734F0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w:t>
            </w:r>
          </w:p>
        </w:tc>
        <w:tc>
          <w:tcPr>
            <w:tcW w:w="5497" w:type="dxa"/>
          </w:tcPr>
          <w:p w14:paraId="49D803D4" w14:textId="6EB3D7D4" w:rsidR="00734F04" w:rsidRPr="006C6EC6" w:rsidRDefault="00437718" w:rsidP="009E40F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Przelew </w:t>
            </w:r>
            <w:r w:rsidR="00A371EE" w:rsidRPr="00D51A8E">
              <w:rPr>
                <w:rFonts w:ascii="Arial Narrow" w:hAnsi="Arial Narrow" w:cs="Arial"/>
                <w:b/>
              </w:rPr>
              <w:t>wewnętrzny</w:t>
            </w:r>
            <w:r w:rsidRPr="00D51A8E">
              <w:rPr>
                <w:rFonts w:ascii="Arial Narrow" w:hAnsi="Arial Narrow" w:cs="Arial"/>
                <w:b/>
              </w:rPr>
              <w:t xml:space="preserve"> z obsługą VAT z  rachunku dochodów jednostki</w:t>
            </w:r>
            <w:r w:rsidR="00FB5266" w:rsidRPr="00D51A8E">
              <w:rPr>
                <w:rFonts w:ascii="Arial Narrow" w:hAnsi="Arial Narrow" w:cs="Arial"/>
                <w:b/>
              </w:rPr>
              <w:t xml:space="preserve"> na rachunek bieżący Jednostki Centralnej</w:t>
            </w:r>
            <w:r w:rsidRPr="00D51A8E">
              <w:rPr>
                <w:rFonts w:ascii="Arial Narrow" w:hAnsi="Arial Narrow" w:cs="Arial"/>
                <w:b/>
              </w:rPr>
              <w:t xml:space="preserve"> </w:t>
            </w:r>
            <w:r w:rsidR="00FB5266" w:rsidRPr="00D51A8E">
              <w:rPr>
                <w:rFonts w:ascii="Arial Narrow" w:hAnsi="Arial Narrow" w:cs="Arial"/>
                <w:b/>
              </w:rPr>
              <w:t>–</w:t>
            </w:r>
            <w:r w:rsidR="00A371EE" w:rsidRPr="00D51A8E">
              <w:rPr>
                <w:rFonts w:ascii="Arial Narrow" w:hAnsi="Arial Narrow" w:cs="Arial"/>
                <w:b/>
              </w:rPr>
              <w:t xml:space="preserve">tytułem przekazania podatku VAT należnego w wysokości wynikającej z </w:t>
            </w:r>
            <w:r w:rsidR="009E40FB" w:rsidRPr="009E40FB">
              <w:rPr>
                <w:rFonts w:ascii="Arial Narrow" w:hAnsi="Arial Narrow" w:cs="Arial"/>
                <w:b/>
                <w:highlight w:val="yellow"/>
              </w:rPr>
              <w:t>cząstkowej informacji o podatku od towarów i usług</w:t>
            </w:r>
          </w:p>
        </w:tc>
        <w:tc>
          <w:tcPr>
            <w:tcW w:w="1599" w:type="dxa"/>
          </w:tcPr>
          <w:p w14:paraId="7F17B7F3" w14:textId="12D4EEB8" w:rsidR="00734F04" w:rsidRPr="00D51A8E" w:rsidRDefault="00306BE4" w:rsidP="00734F0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225-VJ-W</w:t>
            </w:r>
          </w:p>
        </w:tc>
        <w:tc>
          <w:tcPr>
            <w:tcW w:w="1392" w:type="dxa"/>
          </w:tcPr>
          <w:p w14:paraId="4BF8E09C" w14:textId="1B868625" w:rsidR="00734F04" w:rsidRPr="00D51A8E" w:rsidRDefault="00306BE4" w:rsidP="00306BE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130-VJ-W </w:t>
            </w:r>
          </w:p>
        </w:tc>
      </w:tr>
      <w:tr w:rsidR="00FB5266" w:rsidRPr="00D51A8E" w14:paraId="2F85A8B6" w14:textId="77777777" w:rsidTr="00831D2B">
        <w:tc>
          <w:tcPr>
            <w:tcW w:w="562" w:type="dxa"/>
          </w:tcPr>
          <w:p w14:paraId="143C1276" w14:textId="3CD4122A" w:rsidR="00FB5266" w:rsidRPr="00D51A8E" w:rsidRDefault="00FB5266" w:rsidP="00FB5266">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2a</w:t>
            </w:r>
          </w:p>
        </w:tc>
        <w:tc>
          <w:tcPr>
            <w:tcW w:w="5497" w:type="dxa"/>
          </w:tcPr>
          <w:p w14:paraId="5F9CEC1E" w14:textId="4A46F46E" w:rsidR="00FB5266" w:rsidRPr="009E40FB" w:rsidRDefault="00FB5266" w:rsidP="00FB4D92">
            <w:pPr>
              <w:widowControl w:val="0"/>
              <w:autoSpaceDE w:val="0"/>
              <w:autoSpaceDN w:val="0"/>
              <w:adjustRightInd w:val="0"/>
              <w:spacing w:after="0" w:line="360" w:lineRule="auto"/>
              <w:rPr>
                <w:rFonts w:ascii="Arial Narrow" w:hAnsi="Arial Narrow" w:cs="Arial"/>
                <w:highlight w:val="yellow"/>
              </w:rPr>
            </w:pPr>
            <w:r w:rsidRPr="009E40FB">
              <w:rPr>
                <w:rFonts w:ascii="Arial Narrow" w:hAnsi="Arial Narrow" w:cs="Arial"/>
              </w:rPr>
              <w:t xml:space="preserve">Automatyczne przeksięgowanie przez system GB24 z rachunku VAT przy rachunku dochodów kwoty podatku VAT do wysokości wynikającej z </w:t>
            </w:r>
            <w:r w:rsidR="009E40FB" w:rsidRPr="009E40FB">
              <w:rPr>
                <w:rFonts w:ascii="Arial Narrow" w:hAnsi="Arial Narrow" w:cs="Arial"/>
                <w:highlight w:val="yellow"/>
              </w:rPr>
              <w:t>cząstkowej informacji o podatku od towarów i usług</w:t>
            </w:r>
            <w:r w:rsidR="009E40FB" w:rsidRPr="009E40FB">
              <w:rPr>
                <w:rFonts w:ascii="Arial Narrow" w:hAnsi="Arial Narrow" w:cs="Arial"/>
              </w:rPr>
              <w:t xml:space="preserve"> </w:t>
            </w:r>
            <w:r w:rsidRPr="009E40FB">
              <w:rPr>
                <w:rFonts w:ascii="Arial Narrow" w:hAnsi="Arial Narrow" w:cs="Arial"/>
              </w:rPr>
              <w:t>lub do wysokości środków zgromadzonych na rachunku VAT przy rachunku bieżącym dochodów</w:t>
            </w:r>
          </w:p>
        </w:tc>
        <w:tc>
          <w:tcPr>
            <w:tcW w:w="1599" w:type="dxa"/>
          </w:tcPr>
          <w:p w14:paraId="221B1E08" w14:textId="75C12E44" w:rsidR="00FB5266" w:rsidRPr="00D51A8E" w:rsidRDefault="00FB5266" w:rsidP="00FB5266">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130-D-SP</w:t>
            </w:r>
          </w:p>
        </w:tc>
        <w:tc>
          <w:tcPr>
            <w:tcW w:w="1392" w:type="dxa"/>
          </w:tcPr>
          <w:p w14:paraId="055BD84D" w14:textId="0F18E26A" w:rsidR="00FB5266" w:rsidRPr="00D51A8E" w:rsidRDefault="00FB5266" w:rsidP="00FB5266">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130-VJ-D-SP</w:t>
            </w:r>
          </w:p>
        </w:tc>
      </w:tr>
      <w:tr w:rsidR="00371241" w:rsidRPr="00D51A8E" w14:paraId="00A6F674" w14:textId="77777777" w:rsidTr="00831D2B">
        <w:tc>
          <w:tcPr>
            <w:tcW w:w="562" w:type="dxa"/>
          </w:tcPr>
          <w:p w14:paraId="35A6246F" w14:textId="4F2E3BAD" w:rsidR="00371241" w:rsidRPr="00D51A8E" w:rsidRDefault="00C82659"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3</w:t>
            </w:r>
            <w:r w:rsidR="00FB5266" w:rsidRPr="00D51A8E">
              <w:rPr>
                <w:rFonts w:ascii="Arial Narrow" w:hAnsi="Arial Narrow" w:cs="Arial"/>
                <w:b/>
              </w:rPr>
              <w:t>.</w:t>
            </w:r>
          </w:p>
        </w:tc>
        <w:tc>
          <w:tcPr>
            <w:tcW w:w="5497" w:type="dxa"/>
          </w:tcPr>
          <w:p w14:paraId="41D099C1" w14:textId="5CF64515" w:rsidR="00EB4096" w:rsidRPr="00D51A8E" w:rsidRDefault="00FB5266" w:rsidP="00A371E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Przelew </w:t>
            </w:r>
            <w:r w:rsidR="00A371EE" w:rsidRPr="00D51A8E">
              <w:rPr>
                <w:rFonts w:ascii="Arial Narrow" w:hAnsi="Arial Narrow" w:cs="Arial"/>
                <w:b/>
              </w:rPr>
              <w:t>własny</w:t>
            </w:r>
            <w:r w:rsidRPr="00D51A8E">
              <w:rPr>
                <w:rFonts w:ascii="Arial Narrow" w:hAnsi="Arial Narrow" w:cs="Arial"/>
                <w:b/>
              </w:rPr>
              <w:t xml:space="preserve"> z obsługą VAT – </w:t>
            </w:r>
            <w:r w:rsidR="006C33F7" w:rsidRPr="00D51A8E">
              <w:rPr>
                <w:rFonts w:ascii="Arial Narrow" w:hAnsi="Arial Narrow" w:cs="Arial"/>
                <w:b/>
              </w:rPr>
              <w:t xml:space="preserve">przekazanie dochodów w kwocie </w:t>
            </w:r>
            <w:r w:rsidRPr="00D51A8E">
              <w:rPr>
                <w:rFonts w:ascii="Arial Narrow" w:hAnsi="Arial Narrow" w:cs="Arial"/>
                <w:b/>
              </w:rPr>
              <w:t xml:space="preserve">środków pozostałych </w:t>
            </w:r>
            <w:r w:rsidR="00C82659" w:rsidRPr="00D51A8E">
              <w:rPr>
                <w:rFonts w:ascii="Arial Narrow" w:hAnsi="Arial Narrow" w:cs="Arial"/>
                <w:b/>
              </w:rPr>
              <w:t xml:space="preserve">na rachunku VAT przy rachunku bieżącym dochodów </w:t>
            </w:r>
            <w:r w:rsidR="00196BD4" w:rsidRPr="00D51A8E">
              <w:rPr>
                <w:rFonts w:ascii="Arial Narrow" w:hAnsi="Arial Narrow" w:cs="Arial"/>
                <w:b/>
              </w:rPr>
              <w:t>po dokonaniu operacji 2a,</w:t>
            </w:r>
            <w:r w:rsidRPr="00D51A8E">
              <w:rPr>
                <w:rFonts w:ascii="Arial Narrow" w:hAnsi="Arial Narrow" w:cs="Arial"/>
                <w:b/>
              </w:rPr>
              <w:t xml:space="preserve"> na rachunek VAT pr</w:t>
            </w:r>
            <w:r w:rsidR="00196BD4" w:rsidRPr="00D51A8E">
              <w:rPr>
                <w:rFonts w:ascii="Arial Narrow" w:hAnsi="Arial Narrow" w:cs="Arial"/>
                <w:b/>
              </w:rPr>
              <w:t xml:space="preserve">zy rachunku bieżącym budżetu </w:t>
            </w:r>
            <w:r w:rsidR="006C33F7" w:rsidRPr="00D51A8E">
              <w:rPr>
                <w:rFonts w:ascii="Arial Narrow" w:hAnsi="Arial Narrow" w:cs="Arial"/>
                <w:b/>
              </w:rPr>
              <w:t xml:space="preserve"> </w:t>
            </w:r>
          </w:p>
        </w:tc>
        <w:tc>
          <w:tcPr>
            <w:tcW w:w="1599" w:type="dxa"/>
          </w:tcPr>
          <w:p w14:paraId="7AA75C5F" w14:textId="23A62B7C" w:rsidR="00371241" w:rsidRPr="00D51A8E" w:rsidRDefault="00306BE4" w:rsidP="00306BE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222</w:t>
            </w:r>
          </w:p>
        </w:tc>
        <w:tc>
          <w:tcPr>
            <w:tcW w:w="1392" w:type="dxa"/>
          </w:tcPr>
          <w:p w14:paraId="018FB1DC" w14:textId="38DEEDAB" w:rsidR="00371241" w:rsidRPr="00D51A8E" w:rsidRDefault="00306BE4"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130</w:t>
            </w:r>
          </w:p>
        </w:tc>
      </w:tr>
      <w:tr w:rsidR="006C33F7" w:rsidRPr="00D51A8E" w14:paraId="2F9AB7EE" w14:textId="77777777" w:rsidTr="006C33F7">
        <w:tc>
          <w:tcPr>
            <w:tcW w:w="562" w:type="dxa"/>
          </w:tcPr>
          <w:p w14:paraId="51B643AE" w14:textId="50D3EAEE"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3a</w:t>
            </w:r>
          </w:p>
        </w:tc>
        <w:tc>
          <w:tcPr>
            <w:tcW w:w="5497" w:type="dxa"/>
          </w:tcPr>
          <w:p w14:paraId="584F440C" w14:textId="7D4EDC6C" w:rsidR="006C33F7" w:rsidRPr="00D51A8E" w:rsidRDefault="006C33F7" w:rsidP="006C33F7">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VAT przy rachunku bieżącym dochodów wskazanej kwoty  na rachunek VAT przy rachunku bieżącym budżetu</w:t>
            </w:r>
          </w:p>
        </w:tc>
        <w:tc>
          <w:tcPr>
            <w:tcW w:w="1599" w:type="dxa"/>
          </w:tcPr>
          <w:p w14:paraId="73F27864" w14:textId="77777777" w:rsidR="006C33F7" w:rsidRPr="00D51A8E" w:rsidRDefault="006C33F7" w:rsidP="00831D2B">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130-D-SP</w:t>
            </w:r>
          </w:p>
        </w:tc>
        <w:tc>
          <w:tcPr>
            <w:tcW w:w="1392" w:type="dxa"/>
          </w:tcPr>
          <w:p w14:paraId="38019415"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130-VJ-D-SP</w:t>
            </w:r>
          </w:p>
        </w:tc>
      </w:tr>
      <w:tr w:rsidR="00E568F9" w:rsidRPr="00D51A8E" w14:paraId="3B4A1D0D" w14:textId="77777777" w:rsidTr="00C61650">
        <w:tc>
          <w:tcPr>
            <w:tcW w:w="562" w:type="dxa"/>
          </w:tcPr>
          <w:p w14:paraId="1CC10378"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lastRenderedPageBreak/>
              <w:t>L.p</w:t>
            </w:r>
          </w:p>
        </w:tc>
        <w:tc>
          <w:tcPr>
            <w:tcW w:w="5497" w:type="dxa"/>
          </w:tcPr>
          <w:p w14:paraId="33AED8F4"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599" w:type="dxa"/>
          </w:tcPr>
          <w:p w14:paraId="55C5D19F"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392" w:type="dxa"/>
          </w:tcPr>
          <w:p w14:paraId="21079775"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8F679B" w:rsidRPr="00D51A8E" w14:paraId="418D2FD6" w14:textId="77777777" w:rsidTr="008F679B">
        <w:tc>
          <w:tcPr>
            <w:tcW w:w="562" w:type="dxa"/>
          </w:tcPr>
          <w:p w14:paraId="17BBF77F" w14:textId="77777777" w:rsidR="008F679B" w:rsidRPr="00D51A8E" w:rsidRDefault="008F679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4.</w:t>
            </w:r>
          </w:p>
        </w:tc>
        <w:tc>
          <w:tcPr>
            <w:tcW w:w="5497" w:type="dxa"/>
          </w:tcPr>
          <w:p w14:paraId="211280A8" w14:textId="425AA699" w:rsidR="008F679B" w:rsidRPr="00D51A8E" w:rsidRDefault="008F679B" w:rsidP="00A371E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Otrzymany </w:t>
            </w:r>
            <w:r w:rsidR="00A371EE" w:rsidRPr="00D51A8E">
              <w:rPr>
                <w:rFonts w:ascii="Arial Narrow" w:hAnsi="Arial Narrow" w:cs="Arial"/>
                <w:b/>
              </w:rPr>
              <w:t xml:space="preserve">z Jednostki Centralnej </w:t>
            </w:r>
            <w:r w:rsidRPr="00D51A8E">
              <w:rPr>
                <w:rFonts w:ascii="Arial Narrow" w:hAnsi="Arial Narrow" w:cs="Arial"/>
                <w:b/>
              </w:rPr>
              <w:t xml:space="preserve">przelewem </w:t>
            </w:r>
            <w:r w:rsidR="00A371EE" w:rsidRPr="00D51A8E">
              <w:rPr>
                <w:rFonts w:ascii="Arial Narrow" w:hAnsi="Arial Narrow" w:cs="Arial"/>
                <w:b/>
              </w:rPr>
              <w:t>własnym</w:t>
            </w:r>
            <w:r w:rsidRPr="00D51A8E">
              <w:rPr>
                <w:rFonts w:ascii="Arial Narrow" w:hAnsi="Arial Narrow" w:cs="Arial"/>
                <w:b/>
              </w:rPr>
              <w:t xml:space="preserve"> z obsługą VAT </w:t>
            </w:r>
            <w:r w:rsidR="00A371EE" w:rsidRPr="00D51A8E">
              <w:rPr>
                <w:rFonts w:ascii="Arial Narrow" w:hAnsi="Arial Narrow" w:cs="Arial"/>
                <w:b/>
              </w:rPr>
              <w:t xml:space="preserve">zwrot podatku VAT naliczonego </w:t>
            </w:r>
          </w:p>
        </w:tc>
        <w:tc>
          <w:tcPr>
            <w:tcW w:w="1599" w:type="dxa"/>
          </w:tcPr>
          <w:p w14:paraId="5DDE6560" w14:textId="0523FA5E" w:rsidR="008F679B" w:rsidRPr="00D51A8E" w:rsidRDefault="008B2464" w:rsidP="00831D2B">
            <w:pPr>
              <w:widowControl w:val="0"/>
              <w:autoSpaceDE w:val="0"/>
              <w:autoSpaceDN w:val="0"/>
              <w:adjustRightInd w:val="0"/>
              <w:spacing w:after="0" w:line="360" w:lineRule="auto"/>
              <w:rPr>
                <w:rFonts w:ascii="Arial Narrow" w:hAnsi="Arial Narrow" w:cs="Arial"/>
                <w:b/>
                <w:sz w:val="20"/>
                <w:szCs w:val="20"/>
              </w:rPr>
            </w:pPr>
            <w:r w:rsidRPr="00D51A8E">
              <w:rPr>
                <w:rFonts w:ascii="Arial Narrow" w:hAnsi="Arial Narrow" w:cs="Arial"/>
                <w:b/>
              </w:rPr>
              <w:t>130-VJ-W</w:t>
            </w:r>
          </w:p>
        </w:tc>
        <w:tc>
          <w:tcPr>
            <w:tcW w:w="1392" w:type="dxa"/>
          </w:tcPr>
          <w:p w14:paraId="37E4047E" w14:textId="41EB90EF" w:rsidR="008F679B" w:rsidRPr="00D51A8E" w:rsidRDefault="008B2464" w:rsidP="008B246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sz w:val="20"/>
                <w:szCs w:val="20"/>
              </w:rPr>
              <w:t>225-VJ-W</w:t>
            </w:r>
            <w:r w:rsidRPr="00D51A8E">
              <w:rPr>
                <w:rFonts w:ascii="Arial Narrow" w:hAnsi="Arial Narrow" w:cs="Arial"/>
                <w:b/>
              </w:rPr>
              <w:t xml:space="preserve"> </w:t>
            </w:r>
          </w:p>
        </w:tc>
      </w:tr>
      <w:tr w:rsidR="008F679B" w:rsidRPr="00D51A8E" w14:paraId="4EF3FDF1" w14:textId="77777777" w:rsidTr="008F679B">
        <w:tc>
          <w:tcPr>
            <w:tcW w:w="562" w:type="dxa"/>
          </w:tcPr>
          <w:p w14:paraId="60710B51" w14:textId="77777777" w:rsidR="008F679B" w:rsidRPr="00D51A8E" w:rsidRDefault="008F679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4a</w:t>
            </w:r>
          </w:p>
        </w:tc>
        <w:tc>
          <w:tcPr>
            <w:tcW w:w="5497" w:type="dxa"/>
          </w:tcPr>
          <w:p w14:paraId="6BCC15D0" w14:textId="0ADC020D" w:rsidR="008F679B" w:rsidRPr="00D51A8E" w:rsidRDefault="008F679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 xml:space="preserve">Automatyczne przeksięgowanie przez system GB24 z rachunku bieżącego </w:t>
            </w:r>
            <w:r w:rsidR="00831D2B" w:rsidRPr="00D51A8E">
              <w:rPr>
                <w:rFonts w:ascii="Arial Narrow" w:hAnsi="Arial Narrow" w:cs="Arial"/>
              </w:rPr>
              <w:t>dochodów jednostki</w:t>
            </w:r>
            <w:r w:rsidRPr="00D51A8E">
              <w:rPr>
                <w:rFonts w:ascii="Arial Narrow" w:hAnsi="Arial Narrow" w:cs="Arial"/>
              </w:rPr>
              <w:t xml:space="preserve"> na rachunek VAT przy rachunku bieżącym </w:t>
            </w:r>
            <w:r w:rsidR="00831D2B" w:rsidRPr="00D51A8E">
              <w:rPr>
                <w:rFonts w:ascii="Arial Narrow" w:hAnsi="Arial Narrow" w:cs="Arial"/>
              </w:rPr>
              <w:t>dochodów jednostki</w:t>
            </w:r>
            <w:r w:rsidRPr="00D51A8E">
              <w:rPr>
                <w:rFonts w:ascii="Arial Narrow" w:hAnsi="Arial Narrow" w:cs="Arial"/>
              </w:rPr>
              <w:t xml:space="preserve"> kwoty podatku VAT naliczonego</w:t>
            </w:r>
          </w:p>
        </w:tc>
        <w:tc>
          <w:tcPr>
            <w:tcW w:w="1599" w:type="dxa"/>
          </w:tcPr>
          <w:p w14:paraId="0F6DC247" w14:textId="02C9293C" w:rsidR="008F679B" w:rsidRPr="00D51A8E" w:rsidRDefault="008F679B" w:rsidP="00831D2B">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130-V</w:t>
            </w:r>
            <w:r w:rsidR="00831D2B" w:rsidRPr="00D51A8E">
              <w:rPr>
                <w:rFonts w:ascii="Arial Narrow" w:hAnsi="Arial Narrow" w:cs="Arial"/>
                <w:sz w:val="20"/>
                <w:szCs w:val="20"/>
              </w:rPr>
              <w:t>J</w:t>
            </w:r>
            <w:r w:rsidRPr="00D51A8E">
              <w:rPr>
                <w:rFonts w:ascii="Arial Narrow" w:hAnsi="Arial Narrow" w:cs="Arial"/>
                <w:sz w:val="20"/>
                <w:szCs w:val="20"/>
              </w:rPr>
              <w:t>-</w:t>
            </w:r>
            <w:r w:rsidR="00831D2B" w:rsidRPr="00D51A8E">
              <w:rPr>
                <w:rFonts w:ascii="Arial Narrow" w:hAnsi="Arial Narrow" w:cs="Arial"/>
                <w:sz w:val="20"/>
                <w:szCs w:val="20"/>
              </w:rPr>
              <w:t>D</w:t>
            </w:r>
            <w:r w:rsidRPr="00D51A8E">
              <w:rPr>
                <w:rFonts w:ascii="Arial Narrow" w:hAnsi="Arial Narrow" w:cs="Arial"/>
                <w:sz w:val="20"/>
                <w:szCs w:val="20"/>
              </w:rPr>
              <w:t>-SP</w:t>
            </w:r>
          </w:p>
        </w:tc>
        <w:tc>
          <w:tcPr>
            <w:tcW w:w="1392" w:type="dxa"/>
          </w:tcPr>
          <w:p w14:paraId="00C2DF0F" w14:textId="735DF9A5" w:rsidR="008F679B" w:rsidRPr="00D51A8E" w:rsidRDefault="008F679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w:t>
            </w:r>
            <w:r w:rsidR="00831D2B" w:rsidRPr="00D51A8E">
              <w:rPr>
                <w:rFonts w:ascii="Arial Narrow" w:hAnsi="Arial Narrow" w:cs="Arial"/>
              </w:rPr>
              <w:t>D</w:t>
            </w:r>
            <w:r w:rsidRPr="00D51A8E">
              <w:rPr>
                <w:rFonts w:ascii="Arial Narrow" w:hAnsi="Arial Narrow" w:cs="Arial"/>
              </w:rPr>
              <w:t>-SP</w:t>
            </w:r>
          </w:p>
        </w:tc>
      </w:tr>
    </w:tbl>
    <w:p w14:paraId="1B73DB4E" w14:textId="77777777" w:rsidR="008E35CF" w:rsidRDefault="008E35CF" w:rsidP="00507FEA">
      <w:pPr>
        <w:widowControl w:val="0"/>
        <w:autoSpaceDE w:val="0"/>
        <w:autoSpaceDN w:val="0"/>
        <w:adjustRightInd w:val="0"/>
        <w:spacing w:after="0" w:line="360" w:lineRule="auto"/>
        <w:rPr>
          <w:rFonts w:ascii="Arial Narrow" w:hAnsi="Arial Narrow" w:cs="Arial"/>
        </w:rPr>
      </w:pPr>
    </w:p>
    <w:p w14:paraId="41121CD8" w14:textId="6D70D933" w:rsidR="00F55415" w:rsidRPr="00BC1220" w:rsidRDefault="00F55415" w:rsidP="00210384">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Konta występujące w Urzędzie Miasta, służące do ewidencji przelewów z obsługą VAT (split payment):</w:t>
      </w:r>
    </w:p>
    <w:p w14:paraId="6C762093" w14:textId="77777777" w:rsidR="009F56BE" w:rsidRPr="00D51A8E" w:rsidRDefault="009F56BE" w:rsidP="009F56BE">
      <w:pPr>
        <w:pStyle w:val="Akapitzlist"/>
        <w:widowControl w:val="0"/>
        <w:autoSpaceDE w:val="0"/>
        <w:autoSpaceDN w:val="0"/>
        <w:adjustRightInd w:val="0"/>
        <w:spacing w:after="0" w:line="360" w:lineRule="auto"/>
        <w:ind w:left="360"/>
        <w:rPr>
          <w:rFonts w:ascii="Arial Narrow" w:hAnsi="Arial Narrow" w:cs="Arial"/>
        </w:rPr>
      </w:pPr>
    </w:p>
    <w:tbl>
      <w:tblPr>
        <w:tblStyle w:val="Tabela-Siatka"/>
        <w:tblW w:w="0" w:type="auto"/>
        <w:tblInd w:w="534" w:type="dxa"/>
        <w:tblLook w:val="04A0" w:firstRow="1" w:lastRow="0" w:firstColumn="1" w:lastColumn="0" w:noHBand="0" w:noVBand="1"/>
      </w:tblPr>
      <w:tblGrid>
        <w:gridCol w:w="1260"/>
        <w:gridCol w:w="2307"/>
        <w:gridCol w:w="4949"/>
      </w:tblGrid>
      <w:tr w:rsidR="00F55415" w:rsidRPr="00D51A8E" w14:paraId="11463E7E" w14:textId="77777777" w:rsidTr="00F55415">
        <w:tc>
          <w:tcPr>
            <w:tcW w:w="1260" w:type="dxa"/>
          </w:tcPr>
          <w:p w14:paraId="6EE96654" w14:textId="77777777" w:rsidR="00F55415" w:rsidRPr="00D51A8E" w:rsidRDefault="00F55415"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w:t>
            </w:r>
          </w:p>
        </w:tc>
        <w:tc>
          <w:tcPr>
            <w:tcW w:w="2307" w:type="dxa"/>
          </w:tcPr>
          <w:p w14:paraId="0B0798E2" w14:textId="77777777" w:rsidR="00F55415" w:rsidRPr="00D51A8E" w:rsidRDefault="00F55415"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 analityczne</w:t>
            </w:r>
          </w:p>
        </w:tc>
        <w:tc>
          <w:tcPr>
            <w:tcW w:w="4949" w:type="dxa"/>
          </w:tcPr>
          <w:p w14:paraId="3D80CD06" w14:textId="77777777" w:rsidR="00F55415" w:rsidRPr="00D51A8E" w:rsidRDefault="00F55415"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Nazwa konta</w:t>
            </w:r>
          </w:p>
        </w:tc>
      </w:tr>
      <w:tr w:rsidR="006C33F7" w:rsidRPr="00D51A8E" w14:paraId="7A9748B7" w14:textId="77777777" w:rsidTr="00F55415">
        <w:tc>
          <w:tcPr>
            <w:tcW w:w="1260" w:type="dxa"/>
          </w:tcPr>
          <w:p w14:paraId="4ED81D0C" w14:textId="18250890"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w:t>
            </w:r>
          </w:p>
        </w:tc>
        <w:tc>
          <w:tcPr>
            <w:tcW w:w="2307" w:type="dxa"/>
          </w:tcPr>
          <w:p w14:paraId="53DF34D1" w14:textId="50C54E52"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130-D-SP</w:t>
            </w:r>
          </w:p>
        </w:tc>
        <w:tc>
          <w:tcPr>
            <w:tcW w:w="4949" w:type="dxa"/>
          </w:tcPr>
          <w:p w14:paraId="34FA1F80" w14:textId="7909A3DA"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Rachunek bieżący dochodów jednostki – operacje Split Payment</w:t>
            </w:r>
          </w:p>
        </w:tc>
      </w:tr>
      <w:tr w:rsidR="006C33F7" w:rsidRPr="00D51A8E" w14:paraId="59D1C9B3" w14:textId="77777777" w:rsidTr="00F55415">
        <w:tc>
          <w:tcPr>
            <w:tcW w:w="1260" w:type="dxa"/>
          </w:tcPr>
          <w:p w14:paraId="18CD7ECE" w14:textId="030BEB41"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130-VJ</w:t>
            </w:r>
          </w:p>
        </w:tc>
        <w:tc>
          <w:tcPr>
            <w:tcW w:w="2307" w:type="dxa"/>
          </w:tcPr>
          <w:p w14:paraId="1E867516" w14:textId="4C790F4B"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130-VJ-D-SP</w:t>
            </w:r>
          </w:p>
        </w:tc>
        <w:tc>
          <w:tcPr>
            <w:tcW w:w="4949" w:type="dxa"/>
          </w:tcPr>
          <w:p w14:paraId="27469513" w14:textId="22EFB8F1"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Rachunek VAT przy rachunku bieżącym dochodów jednostki</w:t>
            </w:r>
          </w:p>
        </w:tc>
      </w:tr>
      <w:tr w:rsidR="006C33F7" w:rsidRPr="00D51A8E" w14:paraId="0F62E35F" w14:textId="77777777" w:rsidTr="00F55415">
        <w:tc>
          <w:tcPr>
            <w:tcW w:w="1260" w:type="dxa"/>
          </w:tcPr>
          <w:p w14:paraId="6033C306" w14:textId="205766DC"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w:t>
            </w:r>
          </w:p>
        </w:tc>
        <w:tc>
          <w:tcPr>
            <w:tcW w:w="2307" w:type="dxa"/>
          </w:tcPr>
          <w:p w14:paraId="3CCDA5B5" w14:textId="151CFDF1" w:rsidR="0094015E" w:rsidRPr="0094015E" w:rsidRDefault="0094015E" w:rsidP="006C33F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rPr>
              <w:t>130-WYDATKI-SP</w:t>
            </w:r>
          </w:p>
        </w:tc>
        <w:tc>
          <w:tcPr>
            <w:tcW w:w="4949" w:type="dxa"/>
          </w:tcPr>
          <w:p w14:paraId="385AD324" w14:textId="07306928" w:rsidR="006C33F7" w:rsidRPr="00D51A8E" w:rsidRDefault="006C33F7" w:rsidP="002C09D2">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 xml:space="preserve">Rachunek bieżący </w:t>
            </w:r>
            <w:r w:rsidR="002C09D2" w:rsidRPr="00D51A8E">
              <w:rPr>
                <w:rFonts w:ascii="Arial Narrow" w:hAnsi="Arial Narrow" w:cs="Arial"/>
              </w:rPr>
              <w:t>wydatków</w:t>
            </w:r>
            <w:r w:rsidRPr="00D51A8E">
              <w:rPr>
                <w:rFonts w:ascii="Arial Narrow" w:hAnsi="Arial Narrow" w:cs="Arial"/>
              </w:rPr>
              <w:t xml:space="preserve"> jednostki – operacje Split Payment</w:t>
            </w:r>
          </w:p>
        </w:tc>
      </w:tr>
      <w:tr w:rsidR="006C33F7" w:rsidRPr="00D51A8E" w14:paraId="5416F602" w14:textId="77777777" w:rsidTr="00F55415">
        <w:tc>
          <w:tcPr>
            <w:tcW w:w="1260" w:type="dxa"/>
          </w:tcPr>
          <w:p w14:paraId="5FB97E70" w14:textId="7E625777" w:rsidR="006C33F7" w:rsidRPr="00D51A8E" w:rsidRDefault="006C33F7" w:rsidP="006C33F7">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130-VJ</w:t>
            </w:r>
          </w:p>
        </w:tc>
        <w:tc>
          <w:tcPr>
            <w:tcW w:w="2307" w:type="dxa"/>
          </w:tcPr>
          <w:p w14:paraId="6A34811A" w14:textId="54B6BCD5" w:rsidR="0094015E" w:rsidRPr="00C6383B" w:rsidRDefault="0094015E" w:rsidP="006C33F7">
            <w:pPr>
              <w:pStyle w:val="Akapitzlist"/>
              <w:widowControl w:val="0"/>
              <w:autoSpaceDE w:val="0"/>
              <w:autoSpaceDN w:val="0"/>
              <w:adjustRightInd w:val="0"/>
              <w:spacing w:after="0" w:line="360" w:lineRule="auto"/>
              <w:ind w:left="0"/>
              <w:rPr>
                <w:rFonts w:ascii="Arial Narrow" w:hAnsi="Arial Narrow" w:cs="Arial"/>
              </w:rPr>
            </w:pPr>
            <w:r w:rsidRPr="00C6383B">
              <w:rPr>
                <w:rFonts w:ascii="Arial Narrow" w:hAnsi="Arial Narrow" w:cs="Arial"/>
              </w:rPr>
              <w:t>130-VJ-WYDATKI-SP</w:t>
            </w:r>
          </w:p>
        </w:tc>
        <w:tc>
          <w:tcPr>
            <w:tcW w:w="4949" w:type="dxa"/>
          </w:tcPr>
          <w:p w14:paraId="7B49AA4B" w14:textId="08593287" w:rsidR="006C33F7" w:rsidRPr="00D51A8E" w:rsidRDefault="006C33F7" w:rsidP="002C09D2">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 xml:space="preserve">Rachunek VAT przy rachunku bieżącym </w:t>
            </w:r>
            <w:r w:rsidR="002C09D2" w:rsidRPr="00D51A8E">
              <w:rPr>
                <w:rFonts w:ascii="Arial Narrow" w:hAnsi="Arial Narrow" w:cs="Arial"/>
              </w:rPr>
              <w:t xml:space="preserve">wydatków </w:t>
            </w:r>
            <w:r w:rsidRPr="00D51A8E">
              <w:rPr>
                <w:rFonts w:ascii="Arial Narrow" w:hAnsi="Arial Narrow" w:cs="Arial"/>
              </w:rPr>
              <w:t>jednostki</w:t>
            </w:r>
          </w:p>
        </w:tc>
      </w:tr>
    </w:tbl>
    <w:p w14:paraId="4964CAE9" w14:textId="77777777" w:rsidR="00F55415" w:rsidRPr="00D51A8E" w:rsidRDefault="00F55415" w:rsidP="00C17CF3">
      <w:pPr>
        <w:widowControl w:val="0"/>
        <w:autoSpaceDE w:val="0"/>
        <w:autoSpaceDN w:val="0"/>
        <w:adjustRightInd w:val="0"/>
        <w:spacing w:after="0" w:line="360" w:lineRule="auto"/>
        <w:rPr>
          <w:rFonts w:ascii="Arial Narrow" w:hAnsi="Arial Narrow" w:cs="Arial"/>
        </w:rPr>
      </w:pPr>
    </w:p>
    <w:p w14:paraId="4DDC266C" w14:textId="0FF6DDE7" w:rsidR="006C33F7" w:rsidRPr="00BC1220" w:rsidRDefault="006C33F7" w:rsidP="00210384">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Typowe księgowania związane z płatnościami Split Payment występujące w Urzędzie Miasta:</w:t>
      </w:r>
    </w:p>
    <w:p w14:paraId="6E73BED4" w14:textId="77777777" w:rsidR="009F56BE" w:rsidRPr="00D51A8E" w:rsidRDefault="009F56BE" w:rsidP="009F56BE">
      <w:pPr>
        <w:pStyle w:val="Akapitzlist"/>
        <w:widowControl w:val="0"/>
        <w:autoSpaceDE w:val="0"/>
        <w:autoSpaceDN w:val="0"/>
        <w:adjustRightInd w:val="0"/>
        <w:spacing w:after="0" w:line="360" w:lineRule="auto"/>
        <w:ind w:left="360"/>
        <w:rPr>
          <w:rFonts w:ascii="Arial Narrow" w:hAnsi="Arial Narrow" w:cs="Arial"/>
        </w:rPr>
      </w:pPr>
    </w:p>
    <w:tbl>
      <w:tblPr>
        <w:tblStyle w:val="Tabela-Siatka"/>
        <w:tblW w:w="9209" w:type="dxa"/>
        <w:tblLook w:val="04A0" w:firstRow="1" w:lastRow="0" w:firstColumn="1" w:lastColumn="0" w:noHBand="0" w:noVBand="1"/>
      </w:tblPr>
      <w:tblGrid>
        <w:gridCol w:w="562"/>
        <w:gridCol w:w="5497"/>
        <w:gridCol w:w="1599"/>
        <w:gridCol w:w="1551"/>
      </w:tblGrid>
      <w:tr w:rsidR="006C33F7" w:rsidRPr="00D51A8E" w14:paraId="28B69443" w14:textId="77777777" w:rsidTr="0094015E">
        <w:tc>
          <w:tcPr>
            <w:tcW w:w="562" w:type="dxa"/>
          </w:tcPr>
          <w:p w14:paraId="311BB526" w14:textId="77777777" w:rsidR="006C33F7" w:rsidRPr="00D51A8E" w:rsidRDefault="006C33F7"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L.p</w:t>
            </w:r>
          </w:p>
        </w:tc>
        <w:tc>
          <w:tcPr>
            <w:tcW w:w="5497" w:type="dxa"/>
          </w:tcPr>
          <w:p w14:paraId="0F015317" w14:textId="77777777" w:rsidR="006C33F7" w:rsidRPr="00D51A8E" w:rsidRDefault="006C33F7"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599" w:type="dxa"/>
          </w:tcPr>
          <w:p w14:paraId="40DD5C7E" w14:textId="77777777" w:rsidR="006C33F7" w:rsidRPr="00D51A8E" w:rsidRDefault="006C33F7"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551" w:type="dxa"/>
          </w:tcPr>
          <w:p w14:paraId="07321E07" w14:textId="77777777" w:rsidR="006C33F7" w:rsidRPr="00D51A8E" w:rsidRDefault="006C33F7"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6C33F7" w:rsidRPr="00D51A8E" w14:paraId="461962CF" w14:textId="77777777" w:rsidTr="0094015E">
        <w:tc>
          <w:tcPr>
            <w:tcW w:w="562" w:type="dxa"/>
          </w:tcPr>
          <w:p w14:paraId="7F629E23" w14:textId="77777777" w:rsidR="006C33F7" w:rsidRPr="00D51A8E" w:rsidRDefault="006C33F7"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w:t>
            </w:r>
          </w:p>
        </w:tc>
        <w:tc>
          <w:tcPr>
            <w:tcW w:w="5497" w:type="dxa"/>
          </w:tcPr>
          <w:p w14:paraId="05598FB7" w14:textId="62043382" w:rsidR="006C33F7" w:rsidRPr="00D51A8E" w:rsidRDefault="006C33F7" w:rsidP="006C33F7">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Wpływ  na rachunek dochodów zapłaty za fakturę dokonanej przez kontrahenta metodą Split Payment – w wartości brutto</w:t>
            </w:r>
          </w:p>
        </w:tc>
        <w:tc>
          <w:tcPr>
            <w:tcW w:w="1599" w:type="dxa"/>
          </w:tcPr>
          <w:p w14:paraId="57EB21A4" w14:textId="77777777" w:rsidR="006C33F7" w:rsidRPr="00D51A8E" w:rsidRDefault="006C33F7" w:rsidP="00831D2B">
            <w:pPr>
              <w:widowControl w:val="0"/>
              <w:autoSpaceDE w:val="0"/>
              <w:autoSpaceDN w:val="0"/>
              <w:adjustRightInd w:val="0"/>
              <w:spacing w:after="0" w:line="360" w:lineRule="auto"/>
              <w:rPr>
                <w:rFonts w:ascii="Arial Narrow" w:hAnsi="Arial Narrow" w:cs="Arial"/>
                <w:b/>
                <w:sz w:val="20"/>
                <w:szCs w:val="20"/>
              </w:rPr>
            </w:pPr>
            <w:r w:rsidRPr="00D51A8E">
              <w:rPr>
                <w:rFonts w:ascii="Arial Narrow" w:hAnsi="Arial Narrow" w:cs="Arial"/>
                <w:b/>
                <w:sz w:val="20"/>
                <w:szCs w:val="20"/>
              </w:rPr>
              <w:t xml:space="preserve">130 - </w:t>
            </w:r>
            <w:r w:rsidRPr="00D51A8E">
              <w:rPr>
                <w:rFonts w:ascii="Arial Narrow" w:hAnsi="Arial Narrow" w:cs="Arial"/>
                <w:b/>
                <w:sz w:val="16"/>
                <w:szCs w:val="16"/>
              </w:rPr>
              <w:t>z właściwą klasyfikacją budżetową</w:t>
            </w:r>
          </w:p>
        </w:tc>
        <w:tc>
          <w:tcPr>
            <w:tcW w:w="1551" w:type="dxa"/>
          </w:tcPr>
          <w:p w14:paraId="72767953" w14:textId="77777777" w:rsidR="006C33F7" w:rsidRPr="00D51A8E" w:rsidRDefault="006C33F7"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 221</w:t>
            </w:r>
          </w:p>
        </w:tc>
      </w:tr>
      <w:tr w:rsidR="006C33F7" w:rsidRPr="00D51A8E" w14:paraId="513392CD" w14:textId="77777777" w:rsidTr="0094015E">
        <w:tc>
          <w:tcPr>
            <w:tcW w:w="562" w:type="dxa"/>
          </w:tcPr>
          <w:p w14:paraId="56F06A34"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1a</w:t>
            </w:r>
          </w:p>
        </w:tc>
        <w:tc>
          <w:tcPr>
            <w:tcW w:w="5497" w:type="dxa"/>
          </w:tcPr>
          <w:p w14:paraId="60271FE9"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 xml:space="preserve">Automatyczne przeksięgowanie przez system GB24 na rachunek VAT przy rachunku dochodów kwoty podatku VAT </w:t>
            </w:r>
          </w:p>
        </w:tc>
        <w:tc>
          <w:tcPr>
            <w:tcW w:w="1599" w:type="dxa"/>
          </w:tcPr>
          <w:p w14:paraId="5800115F"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130-VJ-D-SP</w:t>
            </w:r>
          </w:p>
        </w:tc>
        <w:tc>
          <w:tcPr>
            <w:tcW w:w="1551" w:type="dxa"/>
          </w:tcPr>
          <w:p w14:paraId="15A760A7"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130-D-SP</w:t>
            </w:r>
          </w:p>
        </w:tc>
      </w:tr>
      <w:tr w:rsidR="006C33F7" w:rsidRPr="00D51A8E" w14:paraId="6255386D" w14:textId="77777777" w:rsidTr="0094015E">
        <w:tc>
          <w:tcPr>
            <w:tcW w:w="562" w:type="dxa"/>
          </w:tcPr>
          <w:p w14:paraId="42939BCA" w14:textId="77777777" w:rsidR="006C33F7" w:rsidRPr="00D51A8E" w:rsidRDefault="006C33F7"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w:t>
            </w:r>
          </w:p>
        </w:tc>
        <w:tc>
          <w:tcPr>
            <w:tcW w:w="5497" w:type="dxa"/>
          </w:tcPr>
          <w:p w14:paraId="33CC5BA4" w14:textId="25494262" w:rsidR="006C6EC6" w:rsidRPr="006C6EC6" w:rsidRDefault="006C33F7" w:rsidP="00A371E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Przelew </w:t>
            </w:r>
            <w:r w:rsidR="00A371EE" w:rsidRPr="00D51A8E">
              <w:rPr>
                <w:rFonts w:ascii="Arial Narrow" w:hAnsi="Arial Narrow" w:cs="Arial"/>
                <w:b/>
              </w:rPr>
              <w:t>wewnętrzny</w:t>
            </w:r>
            <w:r w:rsidRPr="00D51A8E">
              <w:rPr>
                <w:rFonts w:ascii="Arial Narrow" w:hAnsi="Arial Narrow" w:cs="Arial"/>
                <w:b/>
              </w:rPr>
              <w:t xml:space="preserve"> z obsługą VAT z  rachunku dochodów na rachunek bieżący Jednostki Centralnej </w:t>
            </w:r>
            <w:r w:rsidR="00A371EE" w:rsidRPr="00D51A8E">
              <w:rPr>
                <w:rFonts w:ascii="Arial Narrow" w:hAnsi="Arial Narrow" w:cs="Arial"/>
                <w:b/>
              </w:rPr>
              <w:t xml:space="preserve"> </w:t>
            </w:r>
            <w:r w:rsidRPr="00D51A8E">
              <w:rPr>
                <w:rFonts w:ascii="Arial Narrow" w:hAnsi="Arial Narrow" w:cs="Arial"/>
                <w:b/>
              </w:rPr>
              <w:t>–</w:t>
            </w:r>
            <w:r w:rsidR="00A371EE" w:rsidRPr="00D51A8E">
              <w:rPr>
                <w:rFonts w:ascii="Arial Narrow" w:hAnsi="Arial Narrow" w:cs="Arial"/>
                <w:b/>
              </w:rPr>
              <w:t xml:space="preserve"> tytułem przekazania podatku VAT należnego w wysokości wynikającej z </w:t>
            </w:r>
            <w:r w:rsidR="009E40FB" w:rsidRPr="007246AA">
              <w:rPr>
                <w:rFonts w:ascii="Arial Narrow" w:hAnsi="Arial Narrow" w:cs="Arial"/>
                <w:b/>
                <w:highlight w:val="yellow"/>
              </w:rPr>
              <w:t>cząstkowej informacji o podatku od towarów i usług</w:t>
            </w:r>
          </w:p>
        </w:tc>
        <w:tc>
          <w:tcPr>
            <w:tcW w:w="1599" w:type="dxa"/>
          </w:tcPr>
          <w:p w14:paraId="41E47274" w14:textId="35111D92" w:rsidR="006C33F7" w:rsidRPr="00D51A8E" w:rsidRDefault="008B2464" w:rsidP="008B246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225-VJ-W </w:t>
            </w:r>
          </w:p>
        </w:tc>
        <w:tc>
          <w:tcPr>
            <w:tcW w:w="1551" w:type="dxa"/>
          </w:tcPr>
          <w:p w14:paraId="740797BE" w14:textId="6CA841A1" w:rsidR="006C33F7" w:rsidRPr="00D51A8E" w:rsidRDefault="008B2464"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130-VJ-W</w:t>
            </w:r>
          </w:p>
        </w:tc>
      </w:tr>
      <w:tr w:rsidR="006C33F7" w:rsidRPr="00D51A8E" w14:paraId="79FB6430" w14:textId="77777777" w:rsidTr="0094015E">
        <w:tc>
          <w:tcPr>
            <w:tcW w:w="562" w:type="dxa"/>
          </w:tcPr>
          <w:p w14:paraId="7A6296B8"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2a</w:t>
            </w:r>
          </w:p>
        </w:tc>
        <w:tc>
          <w:tcPr>
            <w:tcW w:w="5497" w:type="dxa"/>
          </w:tcPr>
          <w:p w14:paraId="333D0AFA" w14:textId="06846818" w:rsidR="00FB4D92" w:rsidRPr="00D51A8E" w:rsidRDefault="006C33F7" w:rsidP="00FB4D92">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 xml:space="preserve">Automatyczne przeksięgowanie przez system GB24 z rachunku VAT przy rachunku dochodów kwoty podatku VAT do wysokości wynikającej z </w:t>
            </w:r>
            <w:r w:rsidR="009E40FB" w:rsidRPr="007246AA">
              <w:rPr>
                <w:rFonts w:ascii="Arial Narrow" w:hAnsi="Arial Narrow" w:cs="Arial"/>
                <w:highlight w:val="yellow"/>
              </w:rPr>
              <w:t>cząstkowej informacji o podatku od towarów i usług</w:t>
            </w:r>
            <w:r w:rsidR="006C6EC6">
              <w:rPr>
                <w:rFonts w:ascii="Arial Narrow" w:hAnsi="Arial Narrow" w:cs="Arial"/>
              </w:rPr>
              <w:t xml:space="preserve"> </w:t>
            </w:r>
            <w:r w:rsidR="006C6EC6" w:rsidRPr="00D51A8E">
              <w:rPr>
                <w:rFonts w:ascii="Arial Narrow" w:hAnsi="Arial Narrow" w:cs="Arial"/>
              </w:rPr>
              <w:t>l</w:t>
            </w:r>
            <w:r w:rsidRPr="00D51A8E">
              <w:rPr>
                <w:rFonts w:ascii="Arial Narrow" w:hAnsi="Arial Narrow" w:cs="Arial"/>
              </w:rPr>
              <w:t>lub do wysokości środków zgromadzonych na rachunku VAT przy rachunku bieżącym dochodów</w:t>
            </w:r>
          </w:p>
        </w:tc>
        <w:tc>
          <w:tcPr>
            <w:tcW w:w="1599" w:type="dxa"/>
          </w:tcPr>
          <w:p w14:paraId="47DAF5A8" w14:textId="77777777" w:rsidR="006C33F7" w:rsidRPr="00D51A8E" w:rsidRDefault="006C33F7" w:rsidP="00831D2B">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130-D-SP</w:t>
            </w:r>
          </w:p>
        </w:tc>
        <w:tc>
          <w:tcPr>
            <w:tcW w:w="1551" w:type="dxa"/>
          </w:tcPr>
          <w:p w14:paraId="360F09E5"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130-VJ-D-SP</w:t>
            </w:r>
          </w:p>
        </w:tc>
      </w:tr>
      <w:tr w:rsidR="00FB4D92" w:rsidRPr="00D51A8E" w14:paraId="08619B7D" w14:textId="77777777" w:rsidTr="00595AA7">
        <w:tc>
          <w:tcPr>
            <w:tcW w:w="562" w:type="dxa"/>
          </w:tcPr>
          <w:p w14:paraId="277E20A4" w14:textId="77777777" w:rsidR="00FB4D92" w:rsidRPr="00D51A8E" w:rsidRDefault="00FB4D92"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lastRenderedPageBreak/>
              <w:t>L.p</w:t>
            </w:r>
          </w:p>
        </w:tc>
        <w:tc>
          <w:tcPr>
            <w:tcW w:w="5497" w:type="dxa"/>
          </w:tcPr>
          <w:p w14:paraId="2CB6F78A" w14:textId="77777777" w:rsidR="00FB4D92" w:rsidRPr="00D51A8E" w:rsidRDefault="00FB4D92"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599" w:type="dxa"/>
          </w:tcPr>
          <w:p w14:paraId="0243394F" w14:textId="77777777" w:rsidR="00FB4D92" w:rsidRPr="00D51A8E" w:rsidRDefault="00FB4D92"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551" w:type="dxa"/>
          </w:tcPr>
          <w:p w14:paraId="67FA4CCF" w14:textId="77777777" w:rsidR="00FB4D92" w:rsidRPr="00D51A8E" w:rsidRDefault="00FB4D92"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6C33F7" w:rsidRPr="00D51A8E" w14:paraId="6FC100EF" w14:textId="77777777" w:rsidTr="0094015E">
        <w:tc>
          <w:tcPr>
            <w:tcW w:w="562" w:type="dxa"/>
          </w:tcPr>
          <w:p w14:paraId="3C3F8903" w14:textId="77777777" w:rsidR="006C33F7" w:rsidRPr="00D51A8E" w:rsidRDefault="006C33F7"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3.</w:t>
            </w:r>
          </w:p>
        </w:tc>
        <w:tc>
          <w:tcPr>
            <w:tcW w:w="5497" w:type="dxa"/>
          </w:tcPr>
          <w:p w14:paraId="6C78106E" w14:textId="72D68B66" w:rsidR="006C33F7" w:rsidRPr="00D51A8E" w:rsidRDefault="006C33F7" w:rsidP="00A371E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Przelew w</w:t>
            </w:r>
            <w:r w:rsidR="00A371EE" w:rsidRPr="00D51A8E">
              <w:rPr>
                <w:rFonts w:ascii="Arial Narrow" w:hAnsi="Arial Narrow" w:cs="Arial"/>
                <w:b/>
              </w:rPr>
              <w:t>łasny</w:t>
            </w:r>
            <w:r w:rsidRPr="00D51A8E">
              <w:rPr>
                <w:rFonts w:ascii="Arial Narrow" w:hAnsi="Arial Narrow" w:cs="Arial"/>
                <w:b/>
              </w:rPr>
              <w:t xml:space="preserve"> z obsługą VAT – przekazanie </w:t>
            </w:r>
            <w:r w:rsidR="00A371EE" w:rsidRPr="00D51A8E">
              <w:rPr>
                <w:rFonts w:ascii="Arial Narrow" w:hAnsi="Arial Narrow" w:cs="Arial"/>
                <w:b/>
              </w:rPr>
              <w:t xml:space="preserve">zrealizowanych </w:t>
            </w:r>
            <w:r w:rsidRPr="00D51A8E">
              <w:rPr>
                <w:rFonts w:ascii="Arial Narrow" w:hAnsi="Arial Narrow" w:cs="Arial"/>
                <w:b/>
              </w:rPr>
              <w:t xml:space="preserve">dochodów w kwocie środków pozostałych na rachunku VAT przy rachunku bieżącym dochodów po dokonaniu operacji 2a, </w:t>
            </w:r>
            <w:r w:rsidR="00A371EE" w:rsidRPr="00D51A8E">
              <w:rPr>
                <w:rFonts w:ascii="Arial Narrow" w:hAnsi="Arial Narrow" w:cs="Arial"/>
                <w:b/>
              </w:rPr>
              <w:t xml:space="preserve">z rachunku bieżącego dochodów </w:t>
            </w:r>
            <w:r w:rsidRPr="00D51A8E">
              <w:rPr>
                <w:rFonts w:ascii="Arial Narrow" w:hAnsi="Arial Narrow" w:cs="Arial"/>
                <w:b/>
              </w:rPr>
              <w:t xml:space="preserve">na rachunek </w:t>
            </w:r>
            <w:r w:rsidR="00A371EE" w:rsidRPr="00D51A8E">
              <w:rPr>
                <w:rFonts w:ascii="Arial Narrow" w:hAnsi="Arial Narrow" w:cs="Arial"/>
                <w:b/>
              </w:rPr>
              <w:t>bieżący</w:t>
            </w:r>
            <w:r w:rsidRPr="00D51A8E">
              <w:rPr>
                <w:rFonts w:ascii="Arial Narrow" w:hAnsi="Arial Narrow" w:cs="Arial"/>
                <w:b/>
              </w:rPr>
              <w:t xml:space="preserve"> budżetu </w:t>
            </w:r>
          </w:p>
        </w:tc>
        <w:tc>
          <w:tcPr>
            <w:tcW w:w="1599" w:type="dxa"/>
          </w:tcPr>
          <w:p w14:paraId="551B2BB8" w14:textId="6AED8E4B" w:rsidR="006C33F7" w:rsidRPr="00D51A8E" w:rsidRDefault="008B2464" w:rsidP="008B246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222</w:t>
            </w:r>
          </w:p>
        </w:tc>
        <w:tc>
          <w:tcPr>
            <w:tcW w:w="1551" w:type="dxa"/>
          </w:tcPr>
          <w:p w14:paraId="0E691115" w14:textId="3678C357" w:rsidR="006C33F7" w:rsidRPr="00D51A8E" w:rsidRDefault="008B2464"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130</w:t>
            </w:r>
          </w:p>
        </w:tc>
      </w:tr>
      <w:tr w:rsidR="006C33F7" w:rsidRPr="00D51A8E" w14:paraId="14A0B7A9" w14:textId="77777777" w:rsidTr="0094015E">
        <w:tc>
          <w:tcPr>
            <w:tcW w:w="562" w:type="dxa"/>
          </w:tcPr>
          <w:p w14:paraId="5A4DB467"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3a</w:t>
            </w:r>
          </w:p>
        </w:tc>
        <w:tc>
          <w:tcPr>
            <w:tcW w:w="5497" w:type="dxa"/>
          </w:tcPr>
          <w:p w14:paraId="720EBCB1"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VAT przy rachunku bieżącym dochodów wskazanej kwoty  na rachunek VAT przy rachunku bieżącym budżetu</w:t>
            </w:r>
          </w:p>
        </w:tc>
        <w:tc>
          <w:tcPr>
            <w:tcW w:w="1599" w:type="dxa"/>
          </w:tcPr>
          <w:p w14:paraId="3A69B402" w14:textId="77777777" w:rsidR="006C33F7" w:rsidRPr="00D51A8E" w:rsidRDefault="006C33F7" w:rsidP="00831D2B">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130-D-SP</w:t>
            </w:r>
          </w:p>
        </w:tc>
        <w:tc>
          <w:tcPr>
            <w:tcW w:w="1551" w:type="dxa"/>
          </w:tcPr>
          <w:p w14:paraId="042B852D" w14:textId="77777777" w:rsidR="006C33F7" w:rsidRPr="00D51A8E" w:rsidRDefault="006C33F7"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130-VJ-D-SP</w:t>
            </w:r>
          </w:p>
        </w:tc>
      </w:tr>
      <w:tr w:rsidR="00831D2B" w:rsidRPr="00D51A8E" w14:paraId="5DA80A5D" w14:textId="77777777" w:rsidTr="0094015E">
        <w:tc>
          <w:tcPr>
            <w:tcW w:w="562" w:type="dxa"/>
          </w:tcPr>
          <w:p w14:paraId="44C00063" w14:textId="77777777" w:rsidR="00831D2B" w:rsidRPr="00D51A8E" w:rsidRDefault="00831D2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4.</w:t>
            </w:r>
          </w:p>
        </w:tc>
        <w:tc>
          <w:tcPr>
            <w:tcW w:w="5497" w:type="dxa"/>
          </w:tcPr>
          <w:p w14:paraId="14DB9DF9" w14:textId="1E88FCAE" w:rsidR="00831D2B" w:rsidRPr="00D51A8E" w:rsidRDefault="00831D2B" w:rsidP="00A371E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Otrzymany przelewem w</w:t>
            </w:r>
            <w:r w:rsidR="00A371EE" w:rsidRPr="00D51A8E">
              <w:rPr>
                <w:rFonts w:ascii="Arial Narrow" w:hAnsi="Arial Narrow" w:cs="Arial"/>
                <w:b/>
              </w:rPr>
              <w:t>łasnym</w:t>
            </w:r>
            <w:r w:rsidRPr="00D51A8E">
              <w:rPr>
                <w:rFonts w:ascii="Arial Narrow" w:hAnsi="Arial Narrow" w:cs="Arial"/>
                <w:b/>
              </w:rPr>
              <w:t xml:space="preserve"> z obsługą V</w:t>
            </w:r>
            <w:r w:rsidR="00A371EE" w:rsidRPr="00D51A8E">
              <w:rPr>
                <w:rFonts w:ascii="Arial Narrow" w:hAnsi="Arial Narrow" w:cs="Arial"/>
                <w:b/>
              </w:rPr>
              <w:t>AT z jednostki Centralnej zwrot</w:t>
            </w:r>
            <w:r w:rsidRPr="00D51A8E">
              <w:rPr>
                <w:rFonts w:ascii="Arial Narrow" w:hAnsi="Arial Narrow" w:cs="Arial"/>
                <w:b/>
              </w:rPr>
              <w:t xml:space="preserve"> VAT naliczonego</w:t>
            </w:r>
          </w:p>
        </w:tc>
        <w:tc>
          <w:tcPr>
            <w:tcW w:w="1599" w:type="dxa"/>
          </w:tcPr>
          <w:p w14:paraId="4848224A" w14:textId="142541E4" w:rsidR="00831D2B" w:rsidRPr="00D51A8E" w:rsidRDefault="008B2464" w:rsidP="008B2464">
            <w:pPr>
              <w:widowControl w:val="0"/>
              <w:autoSpaceDE w:val="0"/>
              <w:autoSpaceDN w:val="0"/>
              <w:adjustRightInd w:val="0"/>
              <w:spacing w:after="0" w:line="360" w:lineRule="auto"/>
              <w:rPr>
                <w:rFonts w:ascii="Arial Narrow" w:hAnsi="Arial Narrow" w:cs="Arial"/>
                <w:b/>
                <w:sz w:val="20"/>
                <w:szCs w:val="20"/>
              </w:rPr>
            </w:pPr>
            <w:r w:rsidRPr="00D51A8E">
              <w:rPr>
                <w:rFonts w:ascii="Arial Narrow" w:hAnsi="Arial Narrow" w:cs="Arial"/>
                <w:b/>
              </w:rPr>
              <w:t>130-VJ-W</w:t>
            </w:r>
            <w:r w:rsidRPr="00D51A8E">
              <w:rPr>
                <w:rFonts w:ascii="Arial Narrow" w:hAnsi="Arial Narrow" w:cs="Arial"/>
                <w:b/>
                <w:sz w:val="20"/>
                <w:szCs w:val="20"/>
              </w:rPr>
              <w:t xml:space="preserve"> </w:t>
            </w:r>
          </w:p>
        </w:tc>
        <w:tc>
          <w:tcPr>
            <w:tcW w:w="1551" w:type="dxa"/>
          </w:tcPr>
          <w:p w14:paraId="125839A4" w14:textId="745D8AE3" w:rsidR="00831D2B" w:rsidRPr="00D51A8E" w:rsidRDefault="008B2464"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sz w:val="20"/>
                <w:szCs w:val="20"/>
              </w:rPr>
              <w:t>225-VJ-W</w:t>
            </w:r>
          </w:p>
        </w:tc>
      </w:tr>
      <w:tr w:rsidR="00831D2B" w:rsidRPr="00D51A8E" w14:paraId="52CD60F7" w14:textId="77777777" w:rsidTr="0094015E">
        <w:tc>
          <w:tcPr>
            <w:tcW w:w="562" w:type="dxa"/>
          </w:tcPr>
          <w:p w14:paraId="12A27E0F" w14:textId="77777777" w:rsidR="00831D2B" w:rsidRPr="00D51A8E" w:rsidRDefault="00831D2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4a</w:t>
            </w:r>
          </w:p>
        </w:tc>
        <w:tc>
          <w:tcPr>
            <w:tcW w:w="5497" w:type="dxa"/>
          </w:tcPr>
          <w:p w14:paraId="7ECACAFB" w14:textId="77777777" w:rsidR="00831D2B" w:rsidRPr="00D51A8E" w:rsidRDefault="00831D2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bieżącego dochodów jednostki na rachunek VAT przy rachunku bieżącym dochodów jednostki kwoty podatku VAT naliczonego</w:t>
            </w:r>
          </w:p>
        </w:tc>
        <w:tc>
          <w:tcPr>
            <w:tcW w:w="1599" w:type="dxa"/>
          </w:tcPr>
          <w:p w14:paraId="44D9EE9A" w14:textId="77777777" w:rsidR="00831D2B" w:rsidRPr="00D51A8E" w:rsidRDefault="00831D2B" w:rsidP="00831D2B">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130-VJ-D-SP</w:t>
            </w:r>
          </w:p>
        </w:tc>
        <w:tc>
          <w:tcPr>
            <w:tcW w:w="1551" w:type="dxa"/>
          </w:tcPr>
          <w:p w14:paraId="77A367AD" w14:textId="77777777" w:rsidR="00831D2B" w:rsidRPr="00D51A8E" w:rsidRDefault="00831D2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130-D-SP</w:t>
            </w:r>
          </w:p>
        </w:tc>
      </w:tr>
      <w:tr w:rsidR="006C33F7" w:rsidRPr="00D51A8E" w14:paraId="232F5C8E" w14:textId="77777777" w:rsidTr="0094015E">
        <w:tc>
          <w:tcPr>
            <w:tcW w:w="562" w:type="dxa"/>
          </w:tcPr>
          <w:p w14:paraId="0F28DD70" w14:textId="288440D0" w:rsidR="006C33F7" w:rsidRPr="00D51A8E" w:rsidRDefault="00831D2B" w:rsidP="006C33F7">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5</w:t>
            </w:r>
            <w:r w:rsidR="006C33F7" w:rsidRPr="00D51A8E">
              <w:rPr>
                <w:rFonts w:ascii="Arial Narrow" w:hAnsi="Arial Narrow" w:cs="Arial"/>
                <w:b/>
              </w:rPr>
              <w:t>.</w:t>
            </w:r>
          </w:p>
        </w:tc>
        <w:tc>
          <w:tcPr>
            <w:tcW w:w="5497" w:type="dxa"/>
          </w:tcPr>
          <w:p w14:paraId="2DC3D3A0" w14:textId="5C8255D8" w:rsidR="006C33F7" w:rsidRPr="00D51A8E" w:rsidRDefault="006C33F7" w:rsidP="00A371E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Przelew w</w:t>
            </w:r>
            <w:r w:rsidR="00A371EE" w:rsidRPr="00D51A8E">
              <w:rPr>
                <w:rFonts w:ascii="Arial Narrow" w:hAnsi="Arial Narrow" w:cs="Arial"/>
                <w:b/>
              </w:rPr>
              <w:t>łasny</w:t>
            </w:r>
            <w:r w:rsidRPr="00D51A8E">
              <w:rPr>
                <w:rFonts w:ascii="Arial Narrow" w:hAnsi="Arial Narrow" w:cs="Arial"/>
                <w:b/>
              </w:rPr>
              <w:t xml:space="preserve"> z obsługą VAT – przekazanie środków na wydatki  Urzędu Miasta z tytułu zapłaty kontrahentom podatku </w:t>
            </w:r>
            <w:r w:rsidR="00773786" w:rsidRPr="00D51A8E">
              <w:rPr>
                <w:rFonts w:ascii="Arial Narrow" w:hAnsi="Arial Narrow" w:cs="Arial"/>
                <w:b/>
              </w:rPr>
              <w:t xml:space="preserve">naliczonego </w:t>
            </w:r>
            <w:r w:rsidRPr="00D51A8E">
              <w:rPr>
                <w:rFonts w:ascii="Arial Narrow" w:hAnsi="Arial Narrow" w:cs="Arial"/>
                <w:b/>
              </w:rPr>
              <w:t xml:space="preserve">VAT, </w:t>
            </w:r>
            <w:r w:rsidR="005C75E4" w:rsidRPr="00D51A8E">
              <w:rPr>
                <w:rFonts w:ascii="Arial Narrow" w:hAnsi="Arial Narrow" w:cs="Arial"/>
                <w:b/>
              </w:rPr>
              <w:t xml:space="preserve">w </w:t>
            </w:r>
            <w:r w:rsidRPr="00D51A8E">
              <w:rPr>
                <w:rFonts w:ascii="Arial Narrow" w:hAnsi="Arial Narrow" w:cs="Arial"/>
                <w:b/>
              </w:rPr>
              <w:t xml:space="preserve">kwocie odpowiadającej  środkom znajdującym się na rachunku VAT przy rachunku bieżącym budżetu  </w:t>
            </w:r>
          </w:p>
        </w:tc>
        <w:tc>
          <w:tcPr>
            <w:tcW w:w="1599" w:type="dxa"/>
          </w:tcPr>
          <w:p w14:paraId="4C9A74F8" w14:textId="5EF0DB86" w:rsidR="006C33F7" w:rsidRPr="00D51A8E" w:rsidRDefault="00773786" w:rsidP="006C33F7">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130-W-01</w:t>
            </w:r>
          </w:p>
        </w:tc>
        <w:tc>
          <w:tcPr>
            <w:tcW w:w="1551" w:type="dxa"/>
          </w:tcPr>
          <w:p w14:paraId="5C8631BF" w14:textId="73EB9B34" w:rsidR="006C33F7" w:rsidRPr="00D51A8E" w:rsidRDefault="00773786" w:rsidP="006C33F7">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223-01</w:t>
            </w:r>
          </w:p>
        </w:tc>
      </w:tr>
      <w:tr w:rsidR="006C33F7" w:rsidRPr="00D51A8E" w14:paraId="526EDCB6" w14:textId="77777777" w:rsidTr="0094015E">
        <w:tc>
          <w:tcPr>
            <w:tcW w:w="562" w:type="dxa"/>
          </w:tcPr>
          <w:p w14:paraId="6AFE8A33" w14:textId="33E329A1" w:rsidR="006C33F7" w:rsidRPr="00D51A8E" w:rsidRDefault="00831D2B" w:rsidP="006C33F7">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5</w:t>
            </w:r>
            <w:r w:rsidR="006C33F7" w:rsidRPr="00D51A8E">
              <w:rPr>
                <w:rFonts w:ascii="Arial Narrow" w:hAnsi="Arial Narrow" w:cs="Arial"/>
              </w:rPr>
              <w:t>a</w:t>
            </w:r>
          </w:p>
        </w:tc>
        <w:tc>
          <w:tcPr>
            <w:tcW w:w="5497" w:type="dxa"/>
          </w:tcPr>
          <w:p w14:paraId="0149E9A3" w14:textId="77777777" w:rsidR="006C33F7" w:rsidRDefault="006C33F7" w:rsidP="00773786">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 xml:space="preserve">Automatyczne przeksięgowanie przez system GB24 z rachunku VAT przy rachunku </w:t>
            </w:r>
            <w:r w:rsidR="00773786" w:rsidRPr="00D51A8E">
              <w:rPr>
                <w:rFonts w:ascii="Arial Narrow" w:hAnsi="Arial Narrow" w:cs="Arial"/>
              </w:rPr>
              <w:t>budżetu</w:t>
            </w:r>
            <w:r w:rsidRPr="00D51A8E">
              <w:rPr>
                <w:rFonts w:ascii="Arial Narrow" w:hAnsi="Arial Narrow" w:cs="Arial"/>
              </w:rPr>
              <w:t xml:space="preserve"> kwoty podatku VAT do wysokości wynikającej z </w:t>
            </w:r>
            <w:r w:rsidR="00773786" w:rsidRPr="00D51A8E">
              <w:rPr>
                <w:rFonts w:ascii="Arial Narrow" w:hAnsi="Arial Narrow" w:cs="Arial"/>
              </w:rPr>
              <w:t>dyspozycji przelewu,</w:t>
            </w:r>
            <w:r w:rsidRPr="00D51A8E">
              <w:rPr>
                <w:rFonts w:ascii="Arial Narrow" w:hAnsi="Arial Narrow" w:cs="Arial"/>
              </w:rPr>
              <w:t xml:space="preserve"> na rachun</w:t>
            </w:r>
            <w:r w:rsidR="00773786" w:rsidRPr="00D51A8E">
              <w:rPr>
                <w:rFonts w:ascii="Arial Narrow" w:hAnsi="Arial Narrow" w:cs="Arial"/>
              </w:rPr>
              <w:t>ek</w:t>
            </w:r>
            <w:r w:rsidRPr="00D51A8E">
              <w:rPr>
                <w:rFonts w:ascii="Arial Narrow" w:hAnsi="Arial Narrow" w:cs="Arial"/>
              </w:rPr>
              <w:t xml:space="preserve"> VAT przy rachunku bieżącym </w:t>
            </w:r>
            <w:r w:rsidR="00773786" w:rsidRPr="00D51A8E">
              <w:rPr>
                <w:rFonts w:ascii="Arial Narrow" w:hAnsi="Arial Narrow" w:cs="Arial"/>
              </w:rPr>
              <w:t>wydatków</w:t>
            </w:r>
          </w:p>
          <w:p w14:paraId="4208C5D5" w14:textId="324BE386" w:rsidR="006C6EC6" w:rsidRPr="00D51A8E" w:rsidRDefault="006C6EC6" w:rsidP="00773786">
            <w:pPr>
              <w:widowControl w:val="0"/>
              <w:autoSpaceDE w:val="0"/>
              <w:autoSpaceDN w:val="0"/>
              <w:adjustRightInd w:val="0"/>
              <w:spacing w:after="0" w:line="360" w:lineRule="auto"/>
              <w:rPr>
                <w:rFonts w:ascii="Arial Narrow" w:hAnsi="Arial Narrow" w:cs="Arial"/>
              </w:rPr>
            </w:pPr>
          </w:p>
        </w:tc>
        <w:tc>
          <w:tcPr>
            <w:tcW w:w="1599" w:type="dxa"/>
          </w:tcPr>
          <w:p w14:paraId="659A473B" w14:textId="514C5276" w:rsidR="0094015E" w:rsidRPr="0094015E" w:rsidRDefault="0094015E" w:rsidP="00773786">
            <w:pPr>
              <w:widowControl w:val="0"/>
              <w:autoSpaceDE w:val="0"/>
              <w:autoSpaceDN w:val="0"/>
              <w:adjustRightInd w:val="0"/>
              <w:spacing w:after="0" w:line="360" w:lineRule="auto"/>
              <w:rPr>
                <w:rFonts w:ascii="Arial Narrow" w:hAnsi="Arial Narrow" w:cs="Arial"/>
                <w:sz w:val="16"/>
                <w:szCs w:val="16"/>
                <w:highlight w:val="yellow"/>
              </w:rPr>
            </w:pPr>
            <w:r w:rsidRPr="00C6383B">
              <w:rPr>
                <w:rFonts w:ascii="Arial Narrow" w:hAnsi="Arial Narrow" w:cs="Arial"/>
                <w:sz w:val="16"/>
                <w:szCs w:val="16"/>
              </w:rPr>
              <w:t>130-VJ-WYDATKI-SP</w:t>
            </w:r>
          </w:p>
        </w:tc>
        <w:tc>
          <w:tcPr>
            <w:tcW w:w="1551" w:type="dxa"/>
          </w:tcPr>
          <w:p w14:paraId="6AAB8DE1" w14:textId="2D31A51F" w:rsidR="0094015E" w:rsidRPr="0094015E" w:rsidRDefault="0094015E" w:rsidP="006C33F7">
            <w:pPr>
              <w:widowControl w:val="0"/>
              <w:autoSpaceDE w:val="0"/>
              <w:autoSpaceDN w:val="0"/>
              <w:adjustRightInd w:val="0"/>
              <w:spacing w:after="0" w:line="360" w:lineRule="auto"/>
              <w:rPr>
                <w:rFonts w:ascii="Arial Narrow" w:hAnsi="Arial Narrow" w:cs="Arial"/>
                <w:sz w:val="16"/>
                <w:szCs w:val="16"/>
                <w:highlight w:val="yellow"/>
              </w:rPr>
            </w:pPr>
            <w:r w:rsidRPr="00C6383B">
              <w:rPr>
                <w:rFonts w:ascii="Arial Narrow" w:hAnsi="Arial Narrow" w:cs="Arial"/>
                <w:sz w:val="16"/>
                <w:szCs w:val="16"/>
              </w:rPr>
              <w:t>130-WYDATKI-SP</w:t>
            </w:r>
          </w:p>
        </w:tc>
      </w:tr>
      <w:tr w:rsidR="006C33F7" w:rsidRPr="00D51A8E" w14:paraId="4367E7AD" w14:textId="77777777" w:rsidTr="0094015E">
        <w:tc>
          <w:tcPr>
            <w:tcW w:w="562" w:type="dxa"/>
          </w:tcPr>
          <w:p w14:paraId="02160225" w14:textId="7B9E09B4" w:rsidR="006C33F7" w:rsidRPr="00D51A8E" w:rsidRDefault="00831D2B" w:rsidP="006C33F7">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6</w:t>
            </w:r>
            <w:r w:rsidR="006C33F7" w:rsidRPr="00D51A8E">
              <w:rPr>
                <w:rFonts w:ascii="Arial Narrow" w:hAnsi="Arial Narrow" w:cs="Arial"/>
                <w:b/>
              </w:rPr>
              <w:t>.</w:t>
            </w:r>
          </w:p>
        </w:tc>
        <w:tc>
          <w:tcPr>
            <w:tcW w:w="5497" w:type="dxa"/>
          </w:tcPr>
          <w:p w14:paraId="215CF89F" w14:textId="5624D42F" w:rsidR="006C33F7" w:rsidRPr="00D51A8E" w:rsidRDefault="006C33F7" w:rsidP="00773786">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Przelew zwykły z obsługą VAT z  rachunku </w:t>
            </w:r>
            <w:r w:rsidR="00773786" w:rsidRPr="00D51A8E">
              <w:rPr>
                <w:rFonts w:ascii="Arial Narrow" w:hAnsi="Arial Narrow" w:cs="Arial"/>
                <w:b/>
              </w:rPr>
              <w:t>wydatków</w:t>
            </w:r>
            <w:r w:rsidRPr="00D51A8E">
              <w:rPr>
                <w:rFonts w:ascii="Arial Narrow" w:hAnsi="Arial Narrow" w:cs="Arial"/>
                <w:b/>
              </w:rPr>
              <w:t xml:space="preserve"> </w:t>
            </w:r>
            <w:r w:rsidR="00773786" w:rsidRPr="00D51A8E">
              <w:rPr>
                <w:rFonts w:ascii="Arial Narrow" w:hAnsi="Arial Narrow" w:cs="Arial"/>
                <w:b/>
              </w:rPr>
              <w:t xml:space="preserve">z tytułu zapłaty kontrahentowi za fakturę VAT </w:t>
            </w:r>
            <w:r w:rsidRPr="00D51A8E">
              <w:rPr>
                <w:rFonts w:ascii="Arial Narrow" w:hAnsi="Arial Narrow" w:cs="Arial"/>
                <w:b/>
              </w:rPr>
              <w:t>– w wartości brutto</w:t>
            </w:r>
          </w:p>
        </w:tc>
        <w:tc>
          <w:tcPr>
            <w:tcW w:w="1599" w:type="dxa"/>
          </w:tcPr>
          <w:p w14:paraId="06BAA191" w14:textId="65EF3C53" w:rsidR="006C33F7" w:rsidRPr="00D51A8E" w:rsidRDefault="00773786" w:rsidP="006C33F7">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201</w:t>
            </w:r>
          </w:p>
        </w:tc>
        <w:tc>
          <w:tcPr>
            <w:tcW w:w="1551" w:type="dxa"/>
          </w:tcPr>
          <w:p w14:paraId="40D4EBD3" w14:textId="49A025F3" w:rsidR="006C33F7" w:rsidRPr="00D51A8E" w:rsidRDefault="00773786" w:rsidP="006C33F7">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130 – </w:t>
            </w:r>
            <w:r w:rsidRPr="00D51A8E">
              <w:rPr>
                <w:rFonts w:ascii="Arial Narrow" w:hAnsi="Arial Narrow" w:cs="Arial"/>
                <w:b/>
                <w:sz w:val="16"/>
                <w:szCs w:val="16"/>
              </w:rPr>
              <w:t>z właściwą klasyfikacją budżetową wydatku</w:t>
            </w:r>
          </w:p>
        </w:tc>
      </w:tr>
      <w:tr w:rsidR="0094015E" w:rsidRPr="00D51A8E" w14:paraId="12AB7073" w14:textId="77777777" w:rsidTr="0094015E">
        <w:tc>
          <w:tcPr>
            <w:tcW w:w="562" w:type="dxa"/>
          </w:tcPr>
          <w:p w14:paraId="042FB284" w14:textId="5C4D4876" w:rsidR="0094015E" w:rsidRPr="00D51A8E" w:rsidRDefault="0094015E" w:rsidP="0094015E">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6a</w:t>
            </w:r>
          </w:p>
        </w:tc>
        <w:tc>
          <w:tcPr>
            <w:tcW w:w="5497" w:type="dxa"/>
          </w:tcPr>
          <w:p w14:paraId="34E01D30" w14:textId="615883FE" w:rsidR="006C6EC6" w:rsidRPr="00D51A8E" w:rsidRDefault="0094015E" w:rsidP="0094015E">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wydatków na rachunek VAT przy rachunku wydatków kwoty podatku VAT do wysokości środków dostępnych na rachunku VAT przy rachunku bieżącym wydatków</w:t>
            </w:r>
          </w:p>
        </w:tc>
        <w:tc>
          <w:tcPr>
            <w:tcW w:w="1599" w:type="dxa"/>
          </w:tcPr>
          <w:p w14:paraId="14CC8CDD" w14:textId="457F31B0" w:rsidR="0094015E" w:rsidRPr="00D51A8E" w:rsidRDefault="0094015E" w:rsidP="0094015E">
            <w:pPr>
              <w:widowControl w:val="0"/>
              <w:autoSpaceDE w:val="0"/>
              <w:autoSpaceDN w:val="0"/>
              <w:adjustRightInd w:val="0"/>
              <w:spacing w:after="0" w:line="360" w:lineRule="auto"/>
              <w:rPr>
                <w:rFonts w:ascii="Arial Narrow" w:hAnsi="Arial Narrow" w:cs="Arial"/>
                <w:sz w:val="20"/>
                <w:szCs w:val="20"/>
              </w:rPr>
            </w:pPr>
            <w:r w:rsidRPr="00C6383B">
              <w:rPr>
                <w:rFonts w:ascii="Arial Narrow" w:hAnsi="Arial Narrow" w:cs="Arial"/>
                <w:sz w:val="16"/>
                <w:szCs w:val="16"/>
              </w:rPr>
              <w:t>130-WYDATKI-SP</w:t>
            </w:r>
          </w:p>
        </w:tc>
        <w:tc>
          <w:tcPr>
            <w:tcW w:w="1551" w:type="dxa"/>
          </w:tcPr>
          <w:p w14:paraId="0644A646" w14:textId="035064CA" w:rsidR="0094015E" w:rsidRPr="00D51A8E" w:rsidRDefault="0094015E" w:rsidP="0094015E">
            <w:pPr>
              <w:widowControl w:val="0"/>
              <w:autoSpaceDE w:val="0"/>
              <w:autoSpaceDN w:val="0"/>
              <w:adjustRightInd w:val="0"/>
              <w:spacing w:after="0" w:line="360" w:lineRule="auto"/>
              <w:rPr>
                <w:rFonts w:ascii="Arial Narrow" w:hAnsi="Arial Narrow" w:cs="Arial"/>
              </w:rPr>
            </w:pPr>
            <w:r w:rsidRPr="00C6383B">
              <w:rPr>
                <w:rFonts w:ascii="Arial Narrow" w:hAnsi="Arial Narrow" w:cs="Arial"/>
                <w:sz w:val="16"/>
                <w:szCs w:val="16"/>
              </w:rPr>
              <w:t>130-VJ-WYDATKI-SP</w:t>
            </w:r>
          </w:p>
        </w:tc>
      </w:tr>
      <w:tr w:rsidR="00EB4096" w:rsidRPr="00D51A8E" w14:paraId="52418930" w14:textId="77777777" w:rsidTr="0094015E">
        <w:tc>
          <w:tcPr>
            <w:tcW w:w="562" w:type="dxa"/>
          </w:tcPr>
          <w:p w14:paraId="50231833" w14:textId="0C1B86D8" w:rsidR="00EB4096" w:rsidRPr="00D51A8E" w:rsidRDefault="00EB4096" w:rsidP="006A0992">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7.</w:t>
            </w:r>
          </w:p>
        </w:tc>
        <w:tc>
          <w:tcPr>
            <w:tcW w:w="5497" w:type="dxa"/>
          </w:tcPr>
          <w:p w14:paraId="6D642F9F" w14:textId="47760DAC" w:rsidR="00EB4096" w:rsidRPr="00D51A8E" w:rsidRDefault="00EB4096" w:rsidP="00EB4096">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Przelew własny z obsługą VAT – zwrot niewykorzystanych środków na wydatki  Urzędu Miasta z tytułu zapłaty kontrahentom podatku naliczonego VAT, w kwocie odpowiadającej  środkom znajdującym się na rachunku VAT przy rachunku bieżącym budżetu  na rachunek bieżący budżetu</w:t>
            </w:r>
          </w:p>
        </w:tc>
        <w:tc>
          <w:tcPr>
            <w:tcW w:w="1599" w:type="dxa"/>
          </w:tcPr>
          <w:p w14:paraId="3783D176" w14:textId="36F2B829" w:rsidR="00EB4096" w:rsidRPr="00D51A8E" w:rsidRDefault="00EB4096" w:rsidP="006A0992">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223-01</w:t>
            </w:r>
          </w:p>
        </w:tc>
        <w:tc>
          <w:tcPr>
            <w:tcW w:w="1551" w:type="dxa"/>
          </w:tcPr>
          <w:p w14:paraId="57076885" w14:textId="693525A9" w:rsidR="00EB4096" w:rsidRPr="00D51A8E" w:rsidRDefault="00EB4096" w:rsidP="00EB4096">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130-W-01 </w:t>
            </w:r>
          </w:p>
        </w:tc>
      </w:tr>
      <w:tr w:rsidR="002C2FFE" w:rsidRPr="00D51A8E" w14:paraId="6533095E" w14:textId="77777777" w:rsidTr="00595AA7">
        <w:tc>
          <w:tcPr>
            <w:tcW w:w="562" w:type="dxa"/>
          </w:tcPr>
          <w:p w14:paraId="05878E56" w14:textId="77777777" w:rsidR="002C2FFE" w:rsidRPr="00D51A8E" w:rsidRDefault="002C2FFE"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lastRenderedPageBreak/>
              <w:t>L.p</w:t>
            </w:r>
          </w:p>
        </w:tc>
        <w:tc>
          <w:tcPr>
            <w:tcW w:w="5497" w:type="dxa"/>
          </w:tcPr>
          <w:p w14:paraId="3C6C2C0B" w14:textId="77777777" w:rsidR="002C2FFE" w:rsidRPr="00D51A8E" w:rsidRDefault="002C2FFE"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599" w:type="dxa"/>
          </w:tcPr>
          <w:p w14:paraId="1CE281AF" w14:textId="77777777" w:rsidR="002C2FFE" w:rsidRPr="00D51A8E" w:rsidRDefault="002C2FFE"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551" w:type="dxa"/>
          </w:tcPr>
          <w:p w14:paraId="3895C854" w14:textId="77777777" w:rsidR="002C2FFE" w:rsidRPr="00D51A8E" w:rsidRDefault="002C2FFE" w:rsidP="00595AA7">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94015E" w:rsidRPr="00D51A8E" w14:paraId="7FF57BBC" w14:textId="77777777" w:rsidTr="0094015E">
        <w:tc>
          <w:tcPr>
            <w:tcW w:w="562" w:type="dxa"/>
          </w:tcPr>
          <w:p w14:paraId="3738CC3B" w14:textId="0A3951C5" w:rsidR="0094015E" w:rsidRPr="00D51A8E" w:rsidRDefault="0094015E" w:rsidP="0094015E">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7a</w:t>
            </w:r>
          </w:p>
        </w:tc>
        <w:tc>
          <w:tcPr>
            <w:tcW w:w="5497" w:type="dxa"/>
          </w:tcPr>
          <w:p w14:paraId="18FFCC73" w14:textId="77777777" w:rsidR="0094015E" w:rsidRPr="00D51A8E" w:rsidRDefault="0094015E" w:rsidP="0094015E">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VAT przy rachunku budżetu kwoty podatku VAT do wysokości wynikającej z dyspozycji przelewu, na rachunek VAT przy rachunku bieżącym wydatków</w:t>
            </w:r>
          </w:p>
        </w:tc>
        <w:tc>
          <w:tcPr>
            <w:tcW w:w="1599" w:type="dxa"/>
          </w:tcPr>
          <w:p w14:paraId="28532987" w14:textId="3A662661" w:rsidR="0094015E" w:rsidRPr="00D51A8E" w:rsidRDefault="0094015E" w:rsidP="0094015E">
            <w:pPr>
              <w:widowControl w:val="0"/>
              <w:autoSpaceDE w:val="0"/>
              <w:autoSpaceDN w:val="0"/>
              <w:adjustRightInd w:val="0"/>
              <w:spacing w:after="0" w:line="360" w:lineRule="auto"/>
              <w:rPr>
                <w:rFonts w:ascii="Arial Narrow" w:hAnsi="Arial Narrow" w:cs="Arial"/>
                <w:sz w:val="20"/>
                <w:szCs w:val="20"/>
              </w:rPr>
            </w:pPr>
            <w:r w:rsidRPr="00C6383B">
              <w:rPr>
                <w:rFonts w:ascii="Arial Narrow" w:hAnsi="Arial Narrow" w:cs="Arial"/>
                <w:sz w:val="16"/>
                <w:szCs w:val="16"/>
              </w:rPr>
              <w:t>130-WYDATKI-SP</w:t>
            </w:r>
          </w:p>
        </w:tc>
        <w:tc>
          <w:tcPr>
            <w:tcW w:w="1551" w:type="dxa"/>
          </w:tcPr>
          <w:p w14:paraId="196CDA0A" w14:textId="2B66A302" w:rsidR="0094015E" w:rsidRPr="00D51A8E" w:rsidRDefault="0094015E" w:rsidP="0094015E">
            <w:pPr>
              <w:widowControl w:val="0"/>
              <w:autoSpaceDE w:val="0"/>
              <w:autoSpaceDN w:val="0"/>
              <w:adjustRightInd w:val="0"/>
              <w:spacing w:after="0" w:line="360" w:lineRule="auto"/>
              <w:rPr>
                <w:rFonts w:ascii="Arial Narrow" w:hAnsi="Arial Narrow" w:cs="Arial"/>
              </w:rPr>
            </w:pPr>
            <w:r w:rsidRPr="00C6383B">
              <w:rPr>
                <w:rFonts w:ascii="Arial Narrow" w:hAnsi="Arial Narrow" w:cs="Arial"/>
                <w:sz w:val="16"/>
                <w:szCs w:val="16"/>
              </w:rPr>
              <w:t>130-VJ-WYDATKI-SP</w:t>
            </w:r>
          </w:p>
        </w:tc>
      </w:tr>
    </w:tbl>
    <w:p w14:paraId="34C714A1" w14:textId="4710B838" w:rsidR="006C33F7" w:rsidRPr="00D51A8E" w:rsidRDefault="006C33F7" w:rsidP="00831D2B">
      <w:pPr>
        <w:widowControl w:val="0"/>
        <w:autoSpaceDE w:val="0"/>
        <w:autoSpaceDN w:val="0"/>
        <w:adjustRightInd w:val="0"/>
        <w:spacing w:after="0" w:line="360" w:lineRule="auto"/>
        <w:rPr>
          <w:rFonts w:ascii="Arial Narrow" w:hAnsi="Arial Narrow" w:cs="Arial"/>
        </w:rPr>
      </w:pPr>
    </w:p>
    <w:p w14:paraId="22D44FFF" w14:textId="3ADF311F" w:rsidR="002C143C" w:rsidRPr="00D51A8E" w:rsidRDefault="002C143C" w:rsidP="002C143C">
      <w:pPr>
        <w:pStyle w:val="Akapitzlist"/>
        <w:widowControl w:val="0"/>
        <w:autoSpaceDE w:val="0"/>
        <w:autoSpaceDN w:val="0"/>
        <w:adjustRightInd w:val="0"/>
        <w:spacing w:after="0" w:line="360" w:lineRule="auto"/>
        <w:rPr>
          <w:rFonts w:ascii="Arial Narrow" w:hAnsi="Arial Narrow" w:cs="Arial"/>
        </w:rPr>
      </w:pPr>
      <w:r w:rsidRPr="00D51A8E">
        <w:rPr>
          <w:rFonts w:ascii="Arial Narrow" w:hAnsi="Arial Narrow" w:cs="Arial"/>
        </w:rPr>
        <w:t>Dopuszcza się dostosowanie w/w kont analitycznych w jednostkach podlegających centralizacji, do potrzeb jednostek wynikających z ustawień programów do obsługi finansowo-księgowej.</w:t>
      </w:r>
    </w:p>
    <w:p w14:paraId="4B75BCC9" w14:textId="77777777" w:rsidR="00216BE6" w:rsidRPr="00D51A8E" w:rsidRDefault="00216BE6" w:rsidP="00831D2B">
      <w:pPr>
        <w:widowControl w:val="0"/>
        <w:autoSpaceDE w:val="0"/>
        <w:autoSpaceDN w:val="0"/>
        <w:adjustRightInd w:val="0"/>
        <w:spacing w:after="0" w:line="360" w:lineRule="auto"/>
        <w:rPr>
          <w:rFonts w:ascii="Arial Narrow" w:hAnsi="Arial Narrow" w:cs="Arial"/>
        </w:rPr>
      </w:pPr>
    </w:p>
    <w:p w14:paraId="701E3BF1" w14:textId="3F200DDB" w:rsidR="0039727C" w:rsidRPr="00BC1220" w:rsidRDefault="00F55415" w:rsidP="00210384">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Konta występujące w Jednostce Centralnej, służące do ewidencji przelewów z obsługą VAT (</w:t>
      </w:r>
      <w:r w:rsidR="0039727C" w:rsidRPr="00BC1220">
        <w:rPr>
          <w:rFonts w:ascii="Arial Narrow" w:hAnsi="Arial Narrow" w:cs="Arial"/>
        </w:rPr>
        <w:t>S</w:t>
      </w:r>
      <w:r w:rsidRPr="00BC1220">
        <w:rPr>
          <w:rFonts w:ascii="Arial Narrow" w:hAnsi="Arial Narrow" w:cs="Arial"/>
        </w:rPr>
        <w:t xml:space="preserve">plit </w:t>
      </w:r>
      <w:r w:rsidR="0039727C" w:rsidRPr="00BC1220">
        <w:rPr>
          <w:rFonts w:ascii="Arial Narrow" w:hAnsi="Arial Narrow" w:cs="Arial"/>
        </w:rPr>
        <w:t xml:space="preserve">  </w:t>
      </w:r>
    </w:p>
    <w:p w14:paraId="5125E687" w14:textId="63DF7302" w:rsidR="001D1B41" w:rsidRPr="00E568F9" w:rsidRDefault="0039727C" w:rsidP="00E568F9">
      <w:pPr>
        <w:pStyle w:val="Akapitzlist"/>
        <w:widowControl w:val="0"/>
        <w:autoSpaceDE w:val="0"/>
        <w:autoSpaceDN w:val="0"/>
        <w:adjustRightInd w:val="0"/>
        <w:spacing w:after="0" w:line="360" w:lineRule="auto"/>
        <w:ind w:left="384"/>
        <w:rPr>
          <w:rFonts w:ascii="Arial Narrow" w:hAnsi="Arial Narrow" w:cs="Arial"/>
        </w:rPr>
      </w:pPr>
      <w:r w:rsidRPr="00D51A8E">
        <w:rPr>
          <w:rFonts w:ascii="Arial Narrow" w:hAnsi="Arial Narrow" w:cs="Arial"/>
        </w:rPr>
        <w:t xml:space="preserve">      P</w:t>
      </w:r>
      <w:r w:rsidR="00F55415" w:rsidRPr="00D51A8E">
        <w:rPr>
          <w:rFonts w:ascii="Arial Narrow" w:hAnsi="Arial Narrow" w:cs="Arial"/>
        </w:rPr>
        <w:t>ayment):</w:t>
      </w:r>
    </w:p>
    <w:tbl>
      <w:tblPr>
        <w:tblStyle w:val="Tabela-Siatka"/>
        <w:tblW w:w="0" w:type="auto"/>
        <w:tblInd w:w="534" w:type="dxa"/>
        <w:tblLook w:val="04A0" w:firstRow="1" w:lastRow="0" w:firstColumn="1" w:lastColumn="0" w:noHBand="0" w:noVBand="1"/>
      </w:tblPr>
      <w:tblGrid>
        <w:gridCol w:w="1260"/>
        <w:gridCol w:w="2307"/>
        <w:gridCol w:w="4949"/>
      </w:tblGrid>
      <w:tr w:rsidR="00F55415" w:rsidRPr="00D51A8E" w14:paraId="3C5AFF8E" w14:textId="77777777" w:rsidTr="00831D2B">
        <w:tc>
          <w:tcPr>
            <w:tcW w:w="1260" w:type="dxa"/>
          </w:tcPr>
          <w:p w14:paraId="63693527" w14:textId="77777777" w:rsidR="00F55415" w:rsidRPr="00D51A8E" w:rsidRDefault="00F55415"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w:t>
            </w:r>
          </w:p>
        </w:tc>
        <w:tc>
          <w:tcPr>
            <w:tcW w:w="2307" w:type="dxa"/>
          </w:tcPr>
          <w:p w14:paraId="562913D3" w14:textId="77777777" w:rsidR="00F55415" w:rsidRPr="00D51A8E" w:rsidRDefault="00F55415"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 analityczne</w:t>
            </w:r>
          </w:p>
        </w:tc>
        <w:tc>
          <w:tcPr>
            <w:tcW w:w="4949" w:type="dxa"/>
          </w:tcPr>
          <w:p w14:paraId="00EA6CC2" w14:textId="77777777" w:rsidR="00F55415" w:rsidRPr="00D51A8E" w:rsidRDefault="00F55415"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Nazwa konta</w:t>
            </w:r>
          </w:p>
        </w:tc>
      </w:tr>
      <w:tr w:rsidR="00F55415" w:rsidRPr="00D51A8E" w14:paraId="30E4705E" w14:textId="77777777" w:rsidTr="00831D2B">
        <w:tc>
          <w:tcPr>
            <w:tcW w:w="1260" w:type="dxa"/>
          </w:tcPr>
          <w:p w14:paraId="0A0AC375" w14:textId="41187400" w:rsidR="00F55415" w:rsidRPr="00D51A8E" w:rsidRDefault="00F55415" w:rsidP="00AA5705">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w:t>
            </w:r>
            <w:r w:rsidR="0055460C" w:rsidRPr="00D51A8E">
              <w:rPr>
                <w:rFonts w:ascii="Arial Narrow" w:hAnsi="Arial Narrow" w:cs="Arial"/>
              </w:rPr>
              <w:t>-</w:t>
            </w:r>
            <w:r w:rsidR="00AA5705" w:rsidRPr="00D51A8E">
              <w:rPr>
                <w:rFonts w:ascii="Arial Narrow" w:hAnsi="Arial Narrow" w:cs="Arial"/>
              </w:rPr>
              <w:t>V</w:t>
            </w:r>
            <w:r w:rsidR="0055460C" w:rsidRPr="00D51A8E">
              <w:rPr>
                <w:rFonts w:ascii="Arial Narrow" w:hAnsi="Arial Narrow" w:cs="Arial"/>
              </w:rPr>
              <w:t>C</w:t>
            </w:r>
          </w:p>
        </w:tc>
        <w:tc>
          <w:tcPr>
            <w:tcW w:w="2307" w:type="dxa"/>
          </w:tcPr>
          <w:p w14:paraId="59F9086A" w14:textId="683C5764" w:rsidR="00F55415" w:rsidRPr="00D51A8E" w:rsidRDefault="00F55415" w:rsidP="00802ED5">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w:t>
            </w:r>
            <w:r w:rsidR="00AA5705" w:rsidRPr="00D51A8E">
              <w:rPr>
                <w:rFonts w:ascii="Arial Narrow" w:hAnsi="Arial Narrow" w:cs="Arial"/>
              </w:rPr>
              <w:t>V</w:t>
            </w:r>
            <w:r w:rsidR="0055460C" w:rsidRPr="00D51A8E">
              <w:rPr>
                <w:rFonts w:ascii="Arial Narrow" w:hAnsi="Arial Narrow" w:cs="Arial"/>
              </w:rPr>
              <w:t>C</w:t>
            </w:r>
            <w:r w:rsidRPr="00D51A8E">
              <w:rPr>
                <w:rFonts w:ascii="Arial Narrow" w:hAnsi="Arial Narrow" w:cs="Arial"/>
              </w:rPr>
              <w:t>-</w:t>
            </w:r>
            <w:r w:rsidR="00AA5705" w:rsidRPr="00D51A8E">
              <w:rPr>
                <w:rFonts w:ascii="Arial Narrow" w:hAnsi="Arial Narrow" w:cs="Arial"/>
              </w:rPr>
              <w:t>02</w:t>
            </w:r>
            <w:r w:rsidR="00802ED5" w:rsidRPr="00D51A8E">
              <w:rPr>
                <w:rFonts w:ascii="Arial Narrow" w:hAnsi="Arial Narrow" w:cs="Arial"/>
              </w:rPr>
              <w:t>.</w:t>
            </w:r>
            <w:r w:rsidRPr="00D51A8E">
              <w:rPr>
                <w:rFonts w:ascii="Arial Narrow" w:hAnsi="Arial Narrow" w:cs="Arial"/>
              </w:rPr>
              <w:t>SP</w:t>
            </w:r>
          </w:p>
        </w:tc>
        <w:tc>
          <w:tcPr>
            <w:tcW w:w="4949" w:type="dxa"/>
          </w:tcPr>
          <w:p w14:paraId="41C4AB17" w14:textId="45890EA7" w:rsidR="00F55415" w:rsidRPr="00D51A8E" w:rsidRDefault="00F55415" w:rsidP="0055460C">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 xml:space="preserve">Rachunek bieżący </w:t>
            </w:r>
            <w:r w:rsidR="0055460C" w:rsidRPr="00D51A8E">
              <w:rPr>
                <w:rFonts w:ascii="Arial Narrow" w:hAnsi="Arial Narrow" w:cs="Arial"/>
              </w:rPr>
              <w:t>Jednostki Centralnej</w:t>
            </w:r>
            <w:r w:rsidRPr="00D51A8E">
              <w:rPr>
                <w:rFonts w:ascii="Arial Narrow" w:hAnsi="Arial Narrow" w:cs="Arial"/>
              </w:rPr>
              <w:t xml:space="preserve"> – operacje Split Payment</w:t>
            </w:r>
          </w:p>
        </w:tc>
      </w:tr>
      <w:tr w:rsidR="00F55415" w:rsidRPr="00D51A8E" w14:paraId="4B960EA9" w14:textId="77777777" w:rsidTr="00831D2B">
        <w:tc>
          <w:tcPr>
            <w:tcW w:w="1260" w:type="dxa"/>
          </w:tcPr>
          <w:p w14:paraId="7117F2D6" w14:textId="67540A9B" w:rsidR="00F55415" w:rsidRPr="00D51A8E" w:rsidRDefault="00F55415" w:rsidP="000062DD">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w:t>
            </w:r>
            <w:r w:rsidR="000062DD" w:rsidRPr="00D51A8E">
              <w:rPr>
                <w:rFonts w:ascii="Arial Narrow" w:hAnsi="Arial Narrow" w:cs="Arial"/>
              </w:rPr>
              <w:t>VJ</w:t>
            </w:r>
          </w:p>
        </w:tc>
        <w:tc>
          <w:tcPr>
            <w:tcW w:w="2307" w:type="dxa"/>
          </w:tcPr>
          <w:p w14:paraId="3ECBEAC9" w14:textId="22472804" w:rsidR="00F55415" w:rsidRPr="00D51A8E" w:rsidRDefault="00F55415" w:rsidP="000062DD">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130-</w:t>
            </w:r>
            <w:r w:rsidR="000062DD" w:rsidRPr="00D51A8E">
              <w:rPr>
                <w:rFonts w:ascii="Arial Narrow" w:hAnsi="Arial Narrow" w:cs="Arial"/>
              </w:rPr>
              <w:t>VJ-</w:t>
            </w:r>
            <w:r w:rsidR="0055460C" w:rsidRPr="00D51A8E">
              <w:rPr>
                <w:rFonts w:ascii="Arial Narrow" w:hAnsi="Arial Narrow" w:cs="Arial"/>
              </w:rPr>
              <w:t>VC</w:t>
            </w:r>
            <w:r w:rsidRPr="00D51A8E">
              <w:rPr>
                <w:rFonts w:ascii="Arial Narrow" w:hAnsi="Arial Narrow" w:cs="Arial"/>
              </w:rPr>
              <w:t>-SP</w:t>
            </w:r>
          </w:p>
        </w:tc>
        <w:tc>
          <w:tcPr>
            <w:tcW w:w="4949" w:type="dxa"/>
          </w:tcPr>
          <w:p w14:paraId="2FFB025A" w14:textId="42C9F796" w:rsidR="00F55415" w:rsidRPr="00D51A8E" w:rsidRDefault="00F55415" w:rsidP="0055460C">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 xml:space="preserve">Rachunek VAT przy rachunku bieżącym </w:t>
            </w:r>
            <w:r w:rsidR="0055460C" w:rsidRPr="00D51A8E">
              <w:rPr>
                <w:rFonts w:ascii="Arial Narrow" w:hAnsi="Arial Narrow" w:cs="Arial"/>
              </w:rPr>
              <w:t>Jednostki Centralnej</w:t>
            </w:r>
          </w:p>
        </w:tc>
      </w:tr>
    </w:tbl>
    <w:p w14:paraId="1BE1C324" w14:textId="77777777" w:rsidR="00831D2B" w:rsidRPr="00D51A8E" w:rsidRDefault="00831D2B" w:rsidP="00C17CF3">
      <w:pPr>
        <w:widowControl w:val="0"/>
        <w:autoSpaceDE w:val="0"/>
        <w:autoSpaceDN w:val="0"/>
        <w:adjustRightInd w:val="0"/>
        <w:spacing w:after="0" w:line="360" w:lineRule="auto"/>
        <w:rPr>
          <w:rFonts w:ascii="Arial Narrow" w:hAnsi="Arial Narrow" w:cs="Arial"/>
        </w:rPr>
      </w:pPr>
    </w:p>
    <w:p w14:paraId="61FC3039" w14:textId="07697229" w:rsidR="00F55415" w:rsidRPr="00BC1220" w:rsidRDefault="00B90E8D" w:rsidP="00210384">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Typowe księgowania związane z płatnościami Split Payment występujące w Jednostce Centralnej</w:t>
      </w:r>
    </w:p>
    <w:tbl>
      <w:tblPr>
        <w:tblStyle w:val="Tabela-Siatka"/>
        <w:tblW w:w="0" w:type="auto"/>
        <w:tblLook w:val="04A0" w:firstRow="1" w:lastRow="0" w:firstColumn="1" w:lastColumn="0" w:noHBand="0" w:noVBand="1"/>
      </w:tblPr>
      <w:tblGrid>
        <w:gridCol w:w="562"/>
        <w:gridCol w:w="5497"/>
        <w:gridCol w:w="1449"/>
        <w:gridCol w:w="1542"/>
      </w:tblGrid>
      <w:tr w:rsidR="00B90E8D" w:rsidRPr="00D51A8E" w14:paraId="3B68F1A2" w14:textId="77777777" w:rsidTr="00C826AC">
        <w:tc>
          <w:tcPr>
            <w:tcW w:w="562" w:type="dxa"/>
          </w:tcPr>
          <w:p w14:paraId="11560CE8" w14:textId="77777777" w:rsidR="00B90E8D" w:rsidRPr="00D51A8E" w:rsidRDefault="00B90E8D"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L.p</w:t>
            </w:r>
          </w:p>
        </w:tc>
        <w:tc>
          <w:tcPr>
            <w:tcW w:w="5497" w:type="dxa"/>
          </w:tcPr>
          <w:p w14:paraId="2D39D4F5" w14:textId="77777777" w:rsidR="00B90E8D" w:rsidRPr="00D51A8E" w:rsidRDefault="00B90E8D"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449" w:type="dxa"/>
          </w:tcPr>
          <w:p w14:paraId="1EAB8915" w14:textId="77777777" w:rsidR="00B90E8D" w:rsidRPr="00D51A8E" w:rsidRDefault="00B90E8D"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542" w:type="dxa"/>
          </w:tcPr>
          <w:p w14:paraId="35B6A872" w14:textId="77777777" w:rsidR="00B90E8D" w:rsidRPr="00D51A8E" w:rsidRDefault="00B90E8D"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B90E8D" w:rsidRPr="00D51A8E" w14:paraId="4C54FE32" w14:textId="77777777" w:rsidTr="00C826AC">
        <w:tc>
          <w:tcPr>
            <w:tcW w:w="562" w:type="dxa"/>
          </w:tcPr>
          <w:p w14:paraId="440AB3FC" w14:textId="77777777" w:rsidR="00B90E8D" w:rsidRPr="00D51A8E" w:rsidRDefault="00B90E8D"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w:t>
            </w:r>
          </w:p>
        </w:tc>
        <w:tc>
          <w:tcPr>
            <w:tcW w:w="5497" w:type="dxa"/>
          </w:tcPr>
          <w:p w14:paraId="69A7A61B" w14:textId="70121B85" w:rsidR="002C2FFE" w:rsidRPr="006C6EC6" w:rsidRDefault="00B90E8D" w:rsidP="002C2FF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Wpływ  na rachunek bieżący Jednostki Centralnej  przelewu zwykłego z obsługą VAT z tytułu przekazania przez jednostkę budżetową </w:t>
            </w:r>
            <w:r w:rsidR="00C826AC" w:rsidRPr="00D51A8E">
              <w:rPr>
                <w:rFonts w:ascii="Arial Narrow" w:hAnsi="Arial Narrow" w:cs="Arial"/>
                <w:b/>
              </w:rPr>
              <w:t xml:space="preserve">nadwyżki </w:t>
            </w:r>
            <w:r w:rsidRPr="00D51A8E">
              <w:rPr>
                <w:rFonts w:ascii="Arial Narrow" w:hAnsi="Arial Narrow" w:cs="Arial"/>
                <w:b/>
              </w:rPr>
              <w:t xml:space="preserve">podatku </w:t>
            </w:r>
            <w:r w:rsidR="00C826AC" w:rsidRPr="00D51A8E">
              <w:rPr>
                <w:rFonts w:ascii="Arial Narrow" w:hAnsi="Arial Narrow" w:cs="Arial"/>
                <w:b/>
              </w:rPr>
              <w:t>VAT</w:t>
            </w:r>
            <w:r w:rsidR="008E0F8F">
              <w:rPr>
                <w:rFonts w:ascii="Arial Narrow" w:hAnsi="Arial Narrow" w:cs="Arial"/>
                <w:b/>
              </w:rPr>
              <w:t xml:space="preserve"> </w:t>
            </w:r>
            <w:r w:rsidRPr="00D51A8E">
              <w:rPr>
                <w:rFonts w:ascii="Arial Narrow" w:hAnsi="Arial Narrow" w:cs="Arial"/>
                <w:b/>
              </w:rPr>
              <w:t xml:space="preserve">należnego </w:t>
            </w:r>
            <w:r w:rsidR="00C826AC" w:rsidRPr="00D51A8E">
              <w:rPr>
                <w:rFonts w:ascii="Arial Narrow" w:hAnsi="Arial Narrow" w:cs="Arial"/>
                <w:b/>
              </w:rPr>
              <w:t>nad naliczonym</w:t>
            </w:r>
            <w:r w:rsidRPr="00D51A8E">
              <w:rPr>
                <w:rFonts w:ascii="Arial Narrow" w:hAnsi="Arial Narrow" w:cs="Arial"/>
                <w:b/>
              </w:rPr>
              <w:t>, wynikające</w:t>
            </w:r>
            <w:r w:rsidR="00C826AC" w:rsidRPr="00D51A8E">
              <w:rPr>
                <w:rFonts w:ascii="Arial Narrow" w:hAnsi="Arial Narrow" w:cs="Arial"/>
                <w:b/>
              </w:rPr>
              <w:t>j</w:t>
            </w:r>
            <w:r w:rsidRPr="00D51A8E">
              <w:rPr>
                <w:rFonts w:ascii="Arial Narrow" w:hAnsi="Arial Narrow" w:cs="Arial"/>
                <w:b/>
              </w:rPr>
              <w:t xml:space="preserve"> z </w:t>
            </w:r>
            <w:r w:rsidR="009E40FB" w:rsidRPr="007246AA">
              <w:rPr>
                <w:rFonts w:ascii="Arial Narrow" w:hAnsi="Arial Narrow" w:cs="Arial"/>
                <w:b/>
                <w:highlight w:val="yellow"/>
              </w:rPr>
              <w:t xml:space="preserve">cząstkowej informacji o podatku od towarów i usług </w:t>
            </w:r>
            <w:r w:rsidR="006C6EC6" w:rsidRPr="007246AA">
              <w:rPr>
                <w:rFonts w:ascii="Arial Narrow" w:hAnsi="Arial Narrow" w:cs="Arial"/>
                <w:b/>
                <w:highlight w:val="yellow"/>
              </w:rPr>
              <w:t>jednostki</w:t>
            </w:r>
          </w:p>
        </w:tc>
        <w:tc>
          <w:tcPr>
            <w:tcW w:w="1449" w:type="dxa"/>
          </w:tcPr>
          <w:p w14:paraId="5F9C58A9" w14:textId="73C1B73C" w:rsidR="00B90E8D" w:rsidRPr="00D51A8E" w:rsidRDefault="00B90E8D" w:rsidP="00831D2B">
            <w:pPr>
              <w:widowControl w:val="0"/>
              <w:autoSpaceDE w:val="0"/>
              <w:autoSpaceDN w:val="0"/>
              <w:adjustRightInd w:val="0"/>
              <w:spacing w:after="0" w:line="360" w:lineRule="auto"/>
              <w:rPr>
                <w:rFonts w:ascii="Arial Narrow" w:hAnsi="Arial Narrow" w:cs="Arial"/>
                <w:b/>
                <w:sz w:val="20"/>
                <w:szCs w:val="20"/>
              </w:rPr>
            </w:pPr>
            <w:r w:rsidRPr="00D51A8E">
              <w:rPr>
                <w:rFonts w:ascii="Arial Narrow" w:hAnsi="Arial Narrow" w:cs="Arial"/>
                <w:b/>
                <w:sz w:val="20"/>
                <w:szCs w:val="20"/>
              </w:rPr>
              <w:t>130-VC-02</w:t>
            </w:r>
          </w:p>
        </w:tc>
        <w:tc>
          <w:tcPr>
            <w:tcW w:w="1542" w:type="dxa"/>
          </w:tcPr>
          <w:p w14:paraId="0C023918" w14:textId="0682DD78" w:rsidR="00B90E8D" w:rsidRPr="00D51A8E" w:rsidRDefault="00C826AC"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225-VC-01-XXX</w:t>
            </w:r>
          </w:p>
        </w:tc>
      </w:tr>
      <w:tr w:rsidR="00B90E8D" w:rsidRPr="007206F9" w14:paraId="1536BDEE" w14:textId="77777777" w:rsidTr="00C826AC">
        <w:tc>
          <w:tcPr>
            <w:tcW w:w="562" w:type="dxa"/>
          </w:tcPr>
          <w:p w14:paraId="73A8B202" w14:textId="77777777" w:rsidR="00B90E8D" w:rsidRPr="00D51A8E" w:rsidRDefault="00B90E8D"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1a</w:t>
            </w:r>
          </w:p>
        </w:tc>
        <w:tc>
          <w:tcPr>
            <w:tcW w:w="5497" w:type="dxa"/>
          </w:tcPr>
          <w:p w14:paraId="29C1DB82" w14:textId="209A26EE" w:rsidR="002C2FFE" w:rsidRPr="00D51A8E" w:rsidRDefault="00B90E8D" w:rsidP="00B90E8D">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bieżącego Jednostki Centralnej na rachunek VAT przy rachunku bieżącym Jednostki Centralnej kwoty podatku VAT dostępnej na rachunku VAT jednostki budżetowej</w:t>
            </w:r>
          </w:p>
        </w:tc>
        <w:tc>
          <w:tcPr>
            <w:tcW w:w="1449" w:type="dxa"/>
          </w:tcPr>
          <w:p w14:paraId="0D0EC98B" w14:textId="2FB2F860" w:rsidR="00B90E8D" w:rsidRPr="00D51A8E" w:rsidRDefault="00C90A4E" w:rsidP="00C90A4E">
            <w:pPr>
              <w:widowControl w:val="0"/>
              <w:autoSpaceDE w:val="0"/>
              <w:autoSpaceDN w:val="0"/>
              <w:adjustRightInd w:val="0"/>
              <w:spacing w:after="0" w:line="360" w:lineRule="auto"/>
              <w:rPr>
                <w:rFonts w:ascii="Arial Narrow" w:hAnsi="Arial Narrow" w:cs="Arial"/>
                <w:lang w:val="en-US"/>
              </w:rPr>
            </w:pPr>
            <w:r w:rsidRPr="00D51A8E">
              <w:rPr>
                <w:rFonts w:ascii="Arial Narrow" w:hAnsi="Arial Narrow" w:cs="Arial"/>
                <w:lang w:val="en-US"/>
              </w:rPr>
              <w:t xml:space="preserve">130-VJ-VC-SP </w:t>
            </w:r>
          </w:p>
        </w:tc>
        <w:tc>
          <w:tcPr>
            <w:tcW w:w="1542" w:type="dxa"/>
          </w:tcPr>
          <w:p w14:paraId="0B569FA2" w14:textId="65105374" w:rsidR="00B90E8D" w:rsidRPr="00D51A8E" w:rsidRDefault="00C90A4E" w:rsidP="00802ED5">
            <w:pPr>
              <w:widowControl w:val="0"/>
              <w:autoSpaceDE w:val="0"/>
              <w:autoSpaceDN w:val="0"/>
              <w:adjustRightInd w:val="0"/>
              <w:spacing w:after="0" w:line="360" w:lineRule="auto"/>
              <w:rPr>
                <w:rFonts w:ascii="Arial Narrow" w:hAnsi="Arial Narrow" w:cs="Arial"/>
                <w:lang w:val="en-US"/>
              </w:rPr>
            </w:pPr>
            <w:r w:rsidRPr="00D51A8E">
              <w:rPr>
                <w:rFonts w:ascii="Arial Narrow" w:hAnsi="Arial Narrow" w:cs="Arial"/>
                <w:lang w:val="en-US"/>
              </w:rPr>
              <w:t>130-VC-02</w:t>
            </w:r>
            <w:r w:rsidR="00802ED5" w:rsidRPr="00D51A8E">
              <w:rPr>
                <w:rFonts w:ascii="Arial Narrow" w:hAnsi="Arial Narrow" w:cs="Arial"/>
                <w:lang w:val="en-US"/>
              </w:rPr>
              <w:t>.</w:t>
            </w:r>
            <w:r w:rsidRPr="00D51A8E">
              <w:rPr>
                <w:rFonts w:ascii="Arial Narrow" w:hAnsi="Arial Narrow" w:cs="Arial"/>
                <w:lang w:val="en-US"/>
              </w:rPr>
              <w:t>SP</w:t>
            </w:r>
          </w:p>
        </w:tc>
      </w:tr>
      <w:tr w:rsidR="00B90E8D" w:rsidRPr="007206F9" w14:paraId="68A36CE9" w14:textId="77777777" w:rsidTr="00C826AC">
        <w:tc>
          <w:tcPr>
            <w:tcW w:w="562" w:type="dxa"/>
          </w:tcPr>
          <w:p w14:paraId="70211026" w14:textId="77777777" w:rsidR="00B90E8D" w:rsidRPr="00D51A8E" w:rsidRDefault="00B90E8D"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w:t>
            </w:r>
          </w:p>
        </w:tc>
        <w:tc>
          <w:tcPr>
            <w:tcW w:w="5497" w:type="dxa"/>
          </w:tcPr>
          <w:p w14:paraId="3F7586F4" w14:textId="01B6C2B1" w:rsidR="002C2FFE" w:rsidRPr="006C6EC6" w:rsidRDefault="00B90E8D" w:rsidP="002C2FFE">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Przelew </w:t>
            </w:r>
            <w:r w:rsidR="00414875" w:rsidRPr="00D51A8E">
              <w:rPr>
                <w:rFonts w:ascii="Arial Narrow" w:hAnsi="Arial Narrow" w:cs="Arial"/>
                <w:b/>
              </w:rPr>
              <w:t>podatku</w:t>
            </w:r>
            <w:r w:rsidRPr="00D51A8E">
              <w:rPr>
                <w:rFonts w:ascii="Arial Narrow" w:hAnsi="Arial Narrow" w:cs="Arial"/>
                <w:b/>
              </w:rPr>
              <w:t xml:space="preserve"> z obsługą VAT z  rachunku bieżącego Jednostki Centralnej do Urzędu Skarbowego tytułem zapłaty podatku należnego VAT, na podstawie </w:t>
            </w:r>
            <w:r w:rsidR="009E40FB" w:rsidRPr="007246AA">
              <w:rPr>
                <w:rFonts w:ascii="Arial Narrow" w:hAnsi="Arial Narrow" w:cs="Arial"/>
                <w:b/>
                <w:highlight w:val="yellow"/>
              </w:rPr>
              <w:t>zbiorczego</w:t>
            </w:r>
            <w:r w:rsidR="006C6EC6" w:rsidRPr="007246AA">
              <w:rPr>
                <w:rFonts w:ascii="Arial Narrow" w:hAnsi="Arial Narrow" w:cs="Arial"/>
                <w:b/>
                <w:highlight w:val="yellow"/>
              </w:rPr>
              <w:t xml:space="preserve"> pliku JPK_V7M</w:t>
            </w:r>
          </w:p>
        </w:tc>
        <w:tc>
          <w:tcPr>
            <w:tcW w:w="1449" w:type="dxa"/>
          </w:tcPr>
          <w:p w14:paraId="1AC70FF1" w14:textId="198A7A91" w:rsidR="000658BF" w:rsidRPr="00D51A8E" w:rsidRDefault="000658BF" w:rsidP="005C75E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225-SVC-05</w:t>
            </w:r>
          </w:p>
        </w:tc>
        <w:tc>
          <w:tcPr>
            <w:tcW w:w="1542" w:type="dxa"/>
          </w:tcPr>
          <w:p w14:paraId="61BB4719" w14:textId="3377197E" w:rsidR="00B90E8D" w:rsidRPr="00D51A8E" w:rsidRDefault="00B90E8D" w:rsidP="005C75E4">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130-V</w:t>
            </w:r>
            <w:r w:rsidR="005C75E4" w:rsidRPr="00D51A8E">
              <w:rPr>
                <w:rFonts w:ascii="Arial Narrow" w:hAnsi="Arial Narrow" w:cs="Arial"/>
                <w:b/>
              </w:rPr>
              <w:t>C-02</w:t>
            </w:r>
          </w:p>
        </w:tc>
      </w:tr>
      <w:tr w:rsidR="00B90E8D" w:rsidRPr="007206F9" w14:paraId="00582357" w14:textId="77777777" w:rsidTr="00C826AC">
        <w:tc>
          <w:tcPr>
            <w:tcW w:w="562" w:type="dxa"/>
          </w:tcPr>
          <w:p w14:paraId="609616E3" w14:textId="77777777" w:rsidR="00B90E8D" w:rsidRPr="00D51A8E" w:rsidRDefault="00B90E8D"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2a</w:t>
            </w:r>
          </w:p>
        </w:tc>
        <w:tc>
          <w:tcPr>
            <w:tcW w:w="5497" w:type="dxa"/>
          </w:tcPr>
          <w:p w14:paraId="78F8E00C" w14:textId="156CB787" w:rsidR="00B90E8D" w:rsidRPr="00D51A8E" w:rsidRDefault="00B90E8D" w:rsidP="002C2FFE">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 xml:space="preserve">Automatyczne przeksięgowanie przez system GB24 z rachunku VAT przy rachunku </w:t>
            </w:r>
            <w:r w:rsidR="005C75E4" w:rsidRPr="00D51A8E">
              <w:rPr>
                <w:rFonts w:ascii="Arial Narrow" w:hAnsi="Arial Narrow" w:cs="Arial"/>
              </w:rPr>
              <w:t>bieżącym Jednostki Centralnej</w:t>
            </w:r>
            <w:r w:rsidRPr="00D51A8E">
              <w:rPr>
                <w:rFonts w:ascii="Arial Narrow" w:hAnsi="Arial Narrow" w:cs="Arial"/>
              </w:rPr>
              <w:t xml:space="preserve"> kwoty podatku VAT do wysokości wynikającej z </w:t>
            </w:r>
            <w:r w:rsidR="009E40FB" w:rsidRPr="007246AA">
              <w:rPr>
                <w:rFonts w:ascii="Arial Narrow" w:hAnsi="Arial Narrow" w:cs="Arial"/>
                <w:highlight w:val="yellow"/>
              </w:rPr>
              <w:t>cząstkowej informacji o podatku od towarów i usług</w:t>
            </w:r>
            <w:r w:rsidR="006C6EC6" w:rsidRPr="007246AA">
              <w:rPr>
                <w:rFonts w:ascii="Arial Narrow" w:hAnsi="Arial Narrow" w:cs="Arial"/>
                <w:highlight w:val="yellow"/>
              </w:rPr>
              <w:t xml:space="preserve"> </w:t>
            </w:r>
            <w:r w:rsidRPr="007246AA">
              <w:rPr>
                <w:rFonts w:ascii="Arial Narrow" w:hAnsi="Arial Narrow" w:cs="Arial"/>
                <w:highlight w:val="yellow"/>
              </w:rPr>
              <w:t>lub do wysok</w:t>
            </w:r>
            <w:r w:rsidRPr="00D51A8E">
              <w:rPr>
                <w:rFonts w:ascii="Arial Narrow" w:hAnsi="Arial Narrow" w:cs="Arial"/>
              </w:rPr>
              <w:t xml:space="preserve">ości środków zgromadzonych na rachunku VAT przy rachunku bieżącym </w:t>
            </w:r>
            <w:r w:rsidR="005C75E4" w:rsidRPr="00D51A8E">
              <w:rPr>
                <w:rFonts w:ascii="Arial Narrow" w:hAnsi="Arial Narrow" w:cs="Arial"/>
              </w:rPr>
              <w:t>Jednostki Centralnej</w:t>
            </w:r>
          </w:p>
        </w:tc>
        <w:tc>
          <w:tcPr>
            <w:tcW w:w="1449" w:type="dxa"/>
          </w:tcPr>
          <w:p w14:paraId="7EB8278A" w14:textId="463BC687" w:rsidR="00B90E8D" w:rsidRPr="00D51A8E" w:rsidRDefault="00B90E8D" w:rsidP="00802ED5">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w:t>
            </w:r>
            <w:r w:rsidR="005C75E4" w:rsidRPr="00D51A8E">
              <w:rPr>
                <w:rFonts w:ascii="Arial Narrow" w:hAnsi="Arial Narrow" w:cs="Arial"/>
                <w:sz w:val="20"/>
                <w:szCs w:val="20"/>
              </w:rPr>
              <w:t>VC-02</w:t>
            </w:r>
            <w:r w:rsidR="00802ED5" w:rsidRPr="00D51A8E">
              <w:rPr>
                <w:rFonts w:ascii="Arial Narrow" w:hAnsi="Arial Narrow" w:cs="Arial"/>
                <w:sz w:val="20"/>
                <w:szCs w:val="20"/>
              </w:rPr>
              <w:t>.</w:t>
            </w:r>
            <w:r w:rsidRPr="00D51A8E">
              <w:rPr>
                <w:rFonts w:ascii="Arial Narrow" w:hAnsi="Arial Narrow" w:cs="Arial"/>
                <w:sz w:val="20"/>
                <w:szCs w:val="20"/>
              </w:rPr>
              <w:t>SP</w:t>
            </w:r>
          </w:p>
        </w:tc>
        <w:tc>
          <w:tcPr>
            <w:tcW w:w="1542" w:type="dxa"/>
          </w:tcPr>
          <w:p w14:paraId="79D1CAA5" w14:textId="00847B40" w:rsidR="00B90E8D" w:rsidRPr="00D51A8E" w:rsidRDefault="00B90E8D" w:rsidP="000062DD">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w:t>
            </w:r>
            <w:r w:rsidR="005C75E4" w:rsidRPr="00D51A8E">
              <w:rPr>
                <w:rFonts w:ascii="Arial Narrow" w:hAnsi="Arial Narrow" w:cs="Arial"/>
              </w:rPr>
              <w:t>30-</w:t>
            </w:r>
            <w:r w:rsidR="000062DD" w:rsidRPr="00D51A8E">
              <w:rPr>
                <w:rFonts w:ascii="Arial Narrow" w:hAnsi="Arial Narrow" w:cs="Arial"/>
              </w:rPr>
              <w:t>VJ-</w:t>
            </w:r>
            <w:r w:rsidR="005C75E4" w:rsidRPr="00D51A8E">
              <w:rPr>
                <w:rFonts w:ascii="Arial Narrow" w:hAnsi="Arial Narrow" w:cs="Arial"/>
              </w:rPr>
              <w:t>VC</w:t>
            </w:r>
            <w:r w:rsidRPr="00D51A8E">
              <w:rPr>
                <w:rFonts w:ascii="Arial Narrow" w:hAnsi="Arial Narrow" w:cs="Arial"/>
              </w:rPr>
              <w:t>-SP</w:t>
            </w:r>
          </w:p>
        </w:tc>
      </w:tr>
      <w:tr w:rsidR="00E568F9" w:rsidRPr="00D51A8E" w14:paraId="6F0CF44A" w14:textId="77777777" w:rsidTr="00C61650">
        <w:tc>
          <w:tcPr>
            <w:tcW w:w="562" w:type="dxa"/>
          </w:tcPr>
          <w:p w14:paraId="0E4C1056"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lastRenderedPageBreak/>
              <w:t>L.p</w:t>
            </w:r>
          </w:p>
        </w:tc>
        <w:tc>
          <w:tcPr>
            <w:tcW w:w="5497" w:type="dxa"/>
          </w:tcPr>
          <w:p w14:paraId="171B6958"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449" w:type="dxa"/>
          </w:tcPr>
          <w:p w14:paraId="11A50DFE"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542" w:type="dxa"/>
          </w:tcPr>
          <w:p w14:paraId="04168585"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B90E8D" w:rsidRPr="00D51A8E" w14:paraId="4B8888A7" w14:textId="77777777" w:rsidTr="00C826AC">
        <w:tc>
          <w:tcPr>
            <w:tcW w:w="562" w:type="dxa"/>
          </w:tcPr>
          <w:p w14:paraId="50507CC6" w14:textId="77777777" w:rsidR="00B90E8D" w:rsidRPr="00D51A8E" w:rsidRDefault="00B90E8D"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3.</w:t>
            </w:r>
          </w:p>
        </w:tc>
        <w:tc>
          <w:tcPr>
            <w:tcW w:w="5497" w:type="dxa"/>
          </w:tcPr>
          <w:p w14:paraId="3ACF8C4D" w14:textId="0516331D" w:rsidR="00B90E8D" w:rsidRPr="00D51A8E" w:rsidRDefault="008F679B" w:rsidP="00414875">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Otrzymany z US zwrot VAT naliczonego, dokonany </w:t>
            </w:r>
            <w:r w:rsidR="00414875" w:rsidRPr="00D51A8E">
              <w:rPr>
                <w:rFonts w:ascii="Arial Narrow" w:hAnsi="Arial Narrow" w:cs="Arial"/>
                <w:b/>
              </w:rPr>
              <w:t>z wykorzystaniem mechanizmu podzielonej płatności</w:t>
            </w:r>
          </w:p>
        </w:tc>
        <w:tc>
          <w:tcPr>
            <w:tcW w:w="1449" w:type="dxa"/>
          </w:tcPr>
          <w:p w14:paraId="47463C11" w14:textId="22E60614" w:rsidR="00B90E8D" w:rsidRPr="00D51A8E" w:rsidRDefault="008F679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130-VC-02</w:t>
            </w:r>
          </w:p>
        </w:tc>
        <w:tc>
          <w:tcPr>
            <w:tcW w:w="1542" w:type="dxa"/>
          </w:tcPr>
          <w:p w14:paraId="6C7B26B3" w14:textId="2F18B397" w:rsidR="000658BF" w:rsidRPr="00D51A8E" w:rsidRDefault="000658BF"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225-SVC-05</w:t>
            </w:r>
          </w:p>
        </w:tc>
      </w:tr>
      <w:tr w:rsidR="00B90E8D" w:rsidRPr="00D51A8E" w14:paraId="75F5AAAE" w14:textId="77777777" w:rsidTr="00C826AC">
        <w:tc>
          <w:tcPr>
            <w:tcW w:w="562" w:type="dxa"/>
          </w:tcPr>
          <w:p w14:paraId="4FEF5099" w14:textId="77777777" w:rsidR="00B90E8D" w:rsidRPr="00D51A8E" w:rsidRDefault="00B90E8D"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3a</w:t>
            </w:r>
          </w:p>
        </w:tc>
        <w:tc>
          <w:tcPr>
            <w:tcW w:w="5497" w:type="dxa"/>
          </w:tcPr>
          <w:p w14:paraId="2AF3E6EF" w14:textId="3CDCE803" w:rsidR="00B90E8D" w:rsidRPr="00D51A8E" w:rsidRDefault="008F679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bieżącego Jednostki Centralnej na rachunek VAT przy rachunku bieżącym Jednostki Centralnej kwoty podatku VAT naliczonego</w:t>
            </w:r>
          </w:p>
        </w:tc>
        <w:tc>
          <w:tcPr>
            <w:tcW w:w="1449" w:type="dxa"/>
          </w:tcPr>
          <w:p w14:paraId="69EF2122" w14:textId="3D19C5DB" w:rsidR="00B90E8D" w:rsidRPr="00D51A8E" w:rsidRDefault="008F679B" w:rsidP="000062DD">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w:t>
            </w:r>
            <w:r w:rsidR="000062DD" w:rsidRPr="00D51A8E">
              <w:rPr>
                <w:rFonts w:ascii="Arial Narrow" w:hAnsi="Arial Narrow" w:cs="Arial"/>
                <w:sz w:val="20"/>
                <w:szCs w:val="20"/>
              </w:rPr>
              <w:t>VJ-</w:t>
            </w:r>
            <w:r w:rsidRPr="00D51A8E">
              <w:rPr>
                <w:rFonts w:ascii="Arial Narrow" w:hAnsi="Arial Narrow" w:cs="Arial"/>
                <w:sz w:val="20"/>
                <w:szCs w:val="20"/>
              </w:rPr>
              <w:t>VC-SP</w:t>
            </w:r>
          </w:p>
        </w:tc>
        <w:tc>
          <w:tcPr>
            <w:tcW w:w="1542" w:type="dxa"/>
          </w:tcPr>
          <w:p w14:paraId="15D70C0A" w14:textId="5F97E627" w:rsidR="00B90E8D" w:rsidRPr="00D51A8E" w:rsidRDefault="008F679B" w:rsidP="00802ED5">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130-VC-02</w:t>
            </w:r>
            <w:r w:rsidR="00802ED5" w:rsidRPr="00D51A8E">
              <w:rPr>
                <w:rFonts w:ascii="Arial Narrow" w:hAnsi="Arial Narrow" w:cs="Arial"/>
              </w:rPr>
              <w:t>.</w:t>
            </w:r>
            <w:r w:rsidRPr="00D51A8E">
              <w:rPr>
                <w:rFonts w:ascii="Arial Narrow" w:hAnsi="Arial Narrow" w:cs="Arial"/>
              </w:rPr>
              <w:t>SP</w:t>
            </w:r>
          </w:p>
        </w:tc>
      </w:tr>
      <w:tr w:rsidR="00B90E8D" w:rsidRPr="00D51A8E" w14:paraId="4FB139F1" w14:textId="77777777" w:rsidTr="00C826AC">
        <w:tc>
          <w:tcPr>
            <w:tcW w:w="562" w:type="dxa"/>
          </w:tcPr>
          <w:p w14:paraId="6CA1C740" w14:textId="77777777" w:rsidR="00B90E8D" w:rsidRPr="00D51A8E" w:rsidRDefault="00B90E8D"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4.</w:t>
            </w:r>
          </w:p>
        </w:tc>
        <w:tc>
          <w:tcPr>
            <w:tcW w:w="5497" w:type="dxa"/>
          </w:tcPr>
          <w:p w14:paraId="1565CDC6" w14:textId="7092D0FD" w:rsidR="00B90E8D" w:rsidRPr="00D51A8E" w:rsidRDefault="008F679B" w:rsidP="008F679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Przelew wewnętrzny z obsługą VAT tytułem przekazania otrzymanego zwrotu VAT naliczonego, do właściwych jednostek budżetowych</w:t>
            </w:r>
          </w:p>
        </w:tc>
        <w:tc>
          <w:tcPr>
            <w:tcW w:w="1449" w:type="dxa"/>
          </w:tcPr>
          <w:p w14:paraId="7D93F194" w14:textId="4B6876AA" w:rsidR="00B90E8D" w:rsidRPr="00D51A8E" w:rsidRDefault="008F679B" w:rsidP="00831D2B">
            <w:pPr>
              <w:widowControl w:val="0"/>
              <w:autoSpaceDE w:val="0"/>
              <w:autoSpaceDN w:val="0"/>
              <w:adjustRightInd w:val="0"/>
              <w:spacing w:after="0" w:line="360" w:lineRule="auto"/>
              <w:rPr>
                <w:rFonts w:ascii="Arial Narrow" w:hAnsi="Arial Narrow" w:cs="Arial"/>
                <w:b/>
                <w:sz w:val="20"/>
                <w:szCs w:val="20"/>
              </w:rPr>
            </w:pPr>
            <w:r w:rsidRPr="00D51A8E">
              <w:rPr>
                <w:rFonts w:ascii="Arial Narrow" w:hAnsi="Arial Narrow" w:cs="Arial"/>
                <w:b/>
                <w:sz w:val="20"/>
                <w:szCs w:val="20"/>
              </w:rPr>
              <w:t>225-VC-01-XXX</w:t>
            </w:r>
          </w:p>
        </w:tc>
        <w:tc>
          <w:tcPr>
            <w:tcW w:w="1542" w:type="dxa"/>
          </w:tcPr>
          <w:p w14:paraId="2FA7B400" w14:textId="49725BA3" w:rsidR="00B90E8D" w:rsidRPr="00D51A8E" w:rsidRDefault="008F679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130-VC-02</w:t>
            </w:r>
          </w:p>
        </w:tc>
      </w:tr>
      <w:tr w:rsidR="00B90E8D" w:rsidRPr="00D51A8E" w14:paraId="383881EA" w14:textId="77777777" w:rsidTr="00C826AC">
        <w:tc>
          <w:tcPr>
            <w:tcW w:w="562" w:type="dxa"/>
          </w:tcPr>
          <w:p w14:paraId="5D08B980" w14:textId="77777777" w:rsidR="00B90E8D" w:rsidRPr="00D51A8E" w:rsidRDefault="00B90E8D"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4a</w:t>
            </w:r>
          </w:p>
        </w:tc>
        <w:tc>
          <w:tcPr>
            <w:tcW w:w="5497" w:type="dxa"/>
          </w:tcPr>
          <w:p w14:paraId="32C1535E" w14:textId="1B0665ED" w:rsidR="00B90E8D" w:rsidRPr="00D51A8E" w:rsidRDefault="008F679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bieżącego Jednostki Centralnej na rachunek VAT przy rachunku bieżącym Jednostki Centralnej kwoty podatku VAT naliczonego</w:t>
            </w:r>
          </w:p>
        </w:tc>
        <w:tc>
          <w:tcPr>
            <w:tcW w:w="1449" w:type="dxa"/>
          </w:tcPr>
          <w:p w14:paraId="3DA81E42" w14:textId="043E5F70" w:rsidR="00B90E8D" w:rsidRPr="00D51A8E" w:rsidRDefault="008F679B" w:rsidP="00802ED5">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20"/>
                <w:szCs w:val="20"/>
              </w:rPr>
              <w:t>130-VC-02</w:t>
            </w:r>
            <w:r w:rsidR="00802ED5" w:rsidRPr="00D51A8E">
              <w:rPr>
                <w:rFonts w:ascii="Arial Narrow" w:hAnsi="Arial Narrow" w:cs="Arial"/>
                <w:sz w:val="20"/>
                <w:szCs w:val="20"/>
              </w:rPr>
              <w:t>.</w:t>
            </w:r>
            <w:r w:rsidRPr="00D51A8E">
              <w:rPr>
                <w:rFonts w:ascii="Arial Narrow" w:hAnsi="Arial Narrow" w:cs="Arial"/>
                <w:sz w:val="20"/>
                <w:szCs w:val="20"/>
              </w:rPr>
              <w:t>SP</w:t>
            </w:r>
          </w:p>
        </w:tc>
        <w:tc>
          <w:tcPr>
            <w:tcW w:w="1542" w:type="dxa"/>
          </w:tcPr>
          <w:p w14:paraId="759D8D09" w14:textId="3C93E8CC" w:rsidR="00B90E8D" w:rsidRPr="00D51A8E" w:rsidRDefault="008F679B" w:rsidP="000062DD">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130-</w:t>
            </w:r>
            <w:r w:rsidR="000062DD" w:rsidRPr="00D51A8E">
              <w:rPr>
                <w:rFonts w:ascii="Arial Narrow" w:hAnsi="Arial Narrow" w:cs="Arial"/>
              </w:rPr>
              <w:t>VJ-</w:t>
            </w:r>
            <w:r w:rsidRPr="00D51A8E">
              <w:rPr>
                <w:rFonts w:ascii="Arial Narrow" w:hAnsi="Arial Narrow" w:cs="Arial"/>
              </w:rPr>
              <w:t>VC-SP</w:t>
            </w:r>
          </w:p>
        </w:tc>
      </w:tr>
    </w:tbl>
    <w:p w14:paraId="499EE935" w14:textId="77777777" w:rsidR="002C2FFE" w:rsidRPr="00D51A8E" w:rsidRDefault="002C2FFE" w:rsidP="00B90E8D">
      <w:pPr>
        <w:widowControl w:val="0"/>
        <w:autoSpaceDE w:val="0"/>
        <w:autoSpaceDN w:val="0"/>
        <w:adjustRightInd w:val="0"/>
        <w:spacing w:after="0" w:line="360" w:lineRule="auto"/>
        <w:rPr>
          <w:rFonts w:ascii="Arial Narrow" w:hAnsi="Arial Narrow" w:cs="Arial"/>
        </w:rPr>
      </w:pPr>
    </w:p>
    <w:p w14:paraId="692C18F4" w14:textId="2338726C" w:rsidR="00831D2B" w:rsidRPr="00BC1220" w:rsidRDefault="00831D2B" w:rsidP="00210384">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Konta występujące w Budżecie Miasta, służące do ewidencji przelewów z obsługą VAT (</w:t>
      </w:r>
      <w:r w:rsidR="0039727C" w:rsidRPr="00BC1220">
        <w:rPr>
          <w:rFonts w:ascii="Arial Narrow" w:hAnsi="Arial Narrow" w:cs="Arial"/>
        </w:rPr>
        <w:t>S</w:t>
      </w:r>
      <w:r w:rsidRPr="00BC1220">
        <w:rPr>
          <w:rFonts w:ascii="Arial Narrow" w:hAnsi="Arial Narrow" w:cs="Arial"/>
        </w:rPr>
        <w:t xml:space="preserve">plit </w:t>
      </w:r>
      <w:r w:rsidR="0039727C" w:rsidRPr="00BC1220">
        <w:rPr>
          <w:rFonts w:ascii="Arial Narrow" w:hAnsi="Arial Narrow" w:cs="Arial"/>
        </w:rPr>
        <w:t>P</w:t>
      </w:r>
      <w:r w:rsidRPr="00BC1220">
        <w:rPr>
          <w:rFonts w:ascii="Arial Narrow" w:hAnsi="Arial Narrow" w:cs="Arial"/>
        </w:rPr>
        <w:t>ayment):</w:t>
      </w:r>
    </w:p>
    <w:p w14:paraId="3C43C225" w14:textId="77777777" w:rsidR="00EB4096" w:rsidRPr="00D51A8E" w:rsidRDefault="00EB4096" w:rsidP="0039727C">
      <w:pPr>
        <w:widowControl w:val="0"/>
        <w:autoSpaceDE w:val="0"/>
        <w:autoSpaceDN w:val="0"/>
        <w:adjustRightInd w:val="0"/>
        <w:spacing w:after="0" w:line="360" w:lineRule="auto"/>
        <w:rPr>
          <w:rFonts w:ascii="Arial Narrow" w:hAnsi="Arial Narrow" w:cs="Arial"/>
        </w:rPr>
      </w:pPr>
    </w:p>
    <w:tbl>
      <w:tblPr>
        <w:tblStyle w:val="Tabela-Siatka"/>
        <w:tblW w:w="0" w:type="auto"/>
        <w:tblInd w:w="534" w:type="dxa"/>
        <w:tblLook w:val="04A0" w:firstRow="1" w:lastRow="0" w:firstColumn="1" w:lastColumn="0" w:noHBand="0" w:noVBand="1"/>
      </w:tblPr>
      <w:tblGrid>
        <w:gridCol w:w="1260"/>
        <w:gridCol w:w="2307"/>
        <w:gridCol w:w="4949"/>
      </w:tblGrid>
      <w:tr w:rsidR="00831D2B" w:rsidRPr="00D51A8E" w14:paraId="3453D926" w14:textId="77777777" w:rsidTr="00831D2B">
        <w:tc>
          <w:tcPr>
            <w:tcW w:w="1260" w:type="dxa"/>
          </w:tcPr>
          <w:p w14:paraId="5BC62BC5" w14:textId="77777777" w:rsidR="00831D2B" w:rsidRPr="00D51A8E" w:rsidRDefault="00831D2B"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w:t>
            </w:r>
          </w:p>
        </w:tc>
        <w:tc>
          <w:tcPr>
            <w:tcW w:w="2307" w:type="dxa"/>
          </w:tcPr>
          <w:p w14:paraId="5C8A0A51" w14:textId="77777777" w:rsidR="00831D2B" w:rsidRPr="00D51A8E" w:rsidRDefault="00831D2B"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Konto analityczne</w:t>
            </w:r>
          </w:p>
        </w:tc>
        <w:tc>
          <w:tcPr>
            <w:tcW w:w="4949" w:type="dxa"/>
          </w:tcPr>
          <w:p w14:paraId="36BAB8E4" w14:textId="77777777" w:rsidR="00831D2B" w:rsidRPr="00D51A8E" w:rsidRDefault="00831D2B" w:rsidP="00831D2B">
            <w:pPr>
              <w:pStyle w:val="Akapitzlist"/>
              <w:widowControl w:val="0"/>
              <w:autoSpaceDE w:val="0"/>
              <w:autoSpaceDN w:val="0"/>
              <w:adjustRightInd w:val="0"/>
              <w:spacing w:after="0" w:line="360" w:lineRule="auto"/>
              <w:ind w:left="0"/>
              <w:rPr>
                <w:rFonts w:ascii="Arial Narrow" w:hAnsi="Arial Narrow" w:cs="Arial"/>
                <w:b/>
              </w:rPr>
            </w:pPr>
            <w:r w:rsidRPr="00D51A8E">
              <w:rPr>
                <w:rFonts w:ascii="Arial Narrow" w:hAnsi="Arial Narrow" w:cs="Arial"/>
                <w:b/>
              </w:rPr>
              <w:t>Nazwa konta</w:t>
            </w:r>
          </w:p>
        </w:tc>
      </w:tr>
      <w:tr w:rsidR="00831D2B" w:rsidRPr="00D51A8E" w14:paraId="51ECB8F6" w14:textId="77777777" w:rsidTr="00831D2B">
        <w:tc>
          <w:tcPr>
            <w:tcW w:w="1260" w:type="dxa"/>
          </w:tcPr>
          <w:p w14:paraId="0FBE43E0" w14:textId="487DE980" w:rsidR="00831D2B" w:rsidRPr="00D51A8E" w:rsidRDefault="00831D2B" w:rsidP="00831D2B">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133</w:t>
            </w:r>
            <w:r w:rsidR="005F515B" w:rsidRPr="00D51A8E">
              <w:rPr>
                <w:rFonts w:ascii="Arial Narrow" w:hAnsi="Arial Narrow" w:cs="Arial"/>
              </w:rPr>
              <w:t>-1</w:t>
            </w:r>
          </w:p>
        </w:tc>
        <w:tc>
          <w:tcPr>
            <w:tcW w:w="2307" w:type="dxa"/>
          </w:tcPr>
          <w:p w14:paraId="113E9D47" w14:textId="6FA7FEF0" w:rsidR="00831D2B" w:rsidRPr="00D51A8E" w:rsidRDefault="00831D2B" w:rsidP="005F515B">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133-</w:t>
            </w:r>
            <w:r w:rsidR="005F515B" w:rsidRPr="00D51A8E">
              <w:rPr>
                <w:rFonts w:ascii="Arial Narrow" w:hAnsi="Arial Narrow" w:cs="Arial"/>
              </w:rPr>
              <w:t>1-SPLITPAYMENT</w:t>
            </w:r>
          </w:p>
        </w:tc>
        <w:tc>
          <w:tcPr>
            <w:tcW w:w="4949" w:type="dxa"/>
          </w:tcPr>
          <w:p w14:paraId="2A246969" w14:textId="5E038D9C" w:rsidR="00831D2B" w:rsidRPr="00D51A8E" w:rsidRDefault="00831D2B" w:rsidP="00831D2B">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Rachunek bieżący budżetu – operacje Split Payment</w:t>
            </w:r>
          </w:p>
        </w:tc>
      </w:tr>
      <w:tr w:rsidR="00831D2B" w:rsidRPr="00D51A8E" w14:paraId="0C5DAEF0" w14:textId="77777777" w:rsidTr="00831D2B">
        <w:tc>
          <w:tcPr>
            <w:tcW w:w="1260" w:type="dxa"/>
          </w:tcPr>
          <w:p w14:paraId="01808AB7" w14:textId="00DBCED3" w:rsidR="00831D2B" w:rsidRPr="00D51A8E" w:rsidRDefault="00831D2B" w:rsidP="00831D2B">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133-V</w:t>
            </w:r>
          </w:p>
        </w:tc>
        <w:tc>
          <w:tcPr>
            <w:tcW w:w="2307" w:type="dxa"/>
          </w:tcPr>
          <w:p w14:paraId="3B563DB0" w14:textId="44931659" w:rsidR="00831D2B" w:rsidRPr="00D51A8E" w:rsidRDefault="00831D2B" w:rsidP="000062DD">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13</w:t>
            </w:r>
            <w:r w:rsidR="000062DD" w:rsidRPr="00D51A8E">
              <w:rPr>
                <w:rFonts w:ascii="Arial Narrow" w:hAnsi="Arial Narrow" w:cs="Arial"/>
              </w:rPr>
              <w:t>3</w:t>
            </w:r>
            <w:r w:rsidRPr="00D51A8E">
              <w:rPr>
                <w:rFonts w:ascii="Arial Narrow" w:hAnsi="Arial Narrow" w:cs="Arial"/>
              </w:rPr>
              <w:t>-V-</w:t>
            </w:r>
            <w:r w:rsidR="005F515B" w:rsidRPr="00D51A8E">
              <w:rPr>
                <w:rFonts w:ascii="Arial Narrow" w:hAnsi="Arial Narrow" w:cs="Arial"/>
              </w:rPr>
              <w:t>1-</w:t>
            </w:r>
            <w:r w:rsidRPr="00D51A8E">
              <w:rPr>
                <w:rFonts w:ascii="Arial Narrow" w:hAnsi="Arial Narrow" w:cs="Arial"/>
              </w:rPr>
              <w:t>S</w:t>
            </w:r>
            <w:r w:rsidR="005F515B" w:rsidRPr="00D51A8E">
              <w:rPr>
                <w:rFonts w:ascii="Arial Narrow" w:hAnsi="Arial Narrow" w:cs="Arial"/>
              </w:rPr>
              <w:t>PLIT</w:t>
            </w:r>
            <w:r w:rsidRPr="00D51A8E">
              <w:rPr>
                <w:rFonts w:ascii="Arial Narrow" w:hAnsi="Arial Narrow" w:cs="Arial"/>
              </w:rPr>
              <w:t>P</w:t>
            </w:r>
            <w:r w:rsidR="005F515B" w:rsidRPr="00D51A8E">
              <w:rPr>
                <w:rFonts w:ascii="Arial Narrow" w:hAnsi="Arial Narrow" w:cs="Arial"/>
              </w:rPr>
              <w:t>AYMENT</w:t>
            </w:r>
          </w:p>
        </w:tc>
        <w:tc>
          <w:tcPr>
            <w:tcW w:w="4949" w:type="dxa"/>
          </w:tcPr>
          <w:p w14:paraId="76894D0C" w14:textId="06DEA18F" w:rsidR="00831D2B" w:rsidRPr="00D51A8E" w:rsidRDefault="00831D2B" w:rsidP="00831D2B">
            <w:pPr>
              <w:pStyle w:val="Akapitzlist"/>
              <w:widowControl w:val="0"/>
              <w:autoSpaceDE w:val="0"/>
              <w:autoSpaceDN w:val="0"/>
              <w:adjustRightInd w:val="0"/>
              <w:spacing w:after="0" w:line="360" w:lineRule="auto"/>
              <w:ind w:left="0"/>
              <w:rPr>
                <w:rFonts w:ascii="Arial Narrow" w:hAnsi="Arial Narrow" w:cs="Arial"/>
              </w:rPr>
            </w:pPr>
            <w:r w:rsidRPr="00D51A8E">
              <w:rPr>
                <w:rFonts w:ascii="Arial Narrow" w:hAnsi="Arial Narrow" w:cs="Arial"/>
              </w:rPr>
              <w:t>Rachunek VAT przy rachunku bieżącym budżetu</w:t>
            </w:r>
          </w:p>
        </w:tc>
      </w:tr>
    </w:tbl>
    <w:p w14:paraId="27322414" w14:textId="77777777" w:rsidR="002C2FFE" w:rsidRPr="00D51A8E" w:rsidRDefault="002C2FFE" w:rsidP="00831D2B">
      <w:pPr>
        <w:widowControl w:val="0"/>
        <w:autoSpaceDE w:val="0"/>
        <w:autoSpaceDN w:val="0"/>
        <w:adjustRightInd w:val="0"/>
        <w:spacing w:after="0" w:line="360" w:lineRule="auto"/>
        <w:rPr>
          <w:rFonts w:ascii="Arial Narrow" w:hAnsi="Arial Narrow" w:cs="Arial"/>
        </w:rPr>
      </w:pPr>
    </w:p>
    <w:p w14:paraId="745DE0A7" w14:textId="4F432A00" w:rsidR="00EB4096" w:rsidRPr="00E568F9" w:rsidRDefault="00831D2B" w:rsidP="00E568F9">
      <w:pPr>
        <w:pStyle w:val="Akapitzlist"/>
        <w:widowControl w:val="0"/>
        <w:numPr>
          <w:ilvl w:val="0"/>
          <w:numId w:val="58"/>
        </w:numPr>
        <w:autoSpaceDE w:val="0"/>
        <w:autoSpaceDN w:val="0"/>
        <w:adjustRightInd w:val="0"/>
        <w:spacing w:after="0" w:line="360" w:lineRule="auto"/>
        <w:rPr>
          <w:rFonts w:ascii="Arial Narrow" w:hAnsi="Arial Narrow" w:cs="Arial"/>
        </w:rPr>
      </w:pPr>
      <w:r w:rsidRPr="00BC1220">
        <w:rPr>
          <w:rFonts w:ascii="Arial Narrow" w:hAnsi="Arial Narrow" w:cs="Arial"/>
        </w:rPr>
        <w:t>Typowe księgowania związane z płatnościami Split Payment występujące w Budżecie Miasta:</w:t>
      </w:r>
    </w:p>
    <w:tbl>
      <w:tblPr>
        <w:tblStyle w:val="Tabela-Siatka"/>
        <w:tblW w:w="0" w:type="auto"/>
        <w:tblLook w:val="04A0" w:firstRow="1" w:lastRow="0" w:firstColumn="1" w:lastColumn="0" w:noHBand="0" w:noVBand="1"/>
      </w:tblPr>
      <w:tblGrid>
        <w:gridCol w:w="562"/>
        <w:gridCol w:w="4820"/>
        <w:gridCol w:w="1843"/>
        <w:gridCol w:w="1825"/>
      </w:tblGrid>
      <w:tr w:rsidR="00831D2B" w:rsidRPr="00D51A8E" w14:paraId="3F424316" w14:textId="77777777" w:rsidTr="005F515B">
        <w:tc>
          <w:tcPr>
            <w:tcW w:w="562" w:type="dxa"/>
          </w:tcPr>
          <w:p w14:paraId="0353AFB6" w14:textId="77777777" w:rsidR="00831D2B" w:rsidRPr="00D51A8E" w:rsidRDefault="00831D2B"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L.p</w:t>
            </w:r>
          </w:p>
        </w:tc>
        <w:tc>
          <w:tcPr>
            <w:tcW w:w="4820" w:type="dxa"/>
          </w:tcPr>
          <w:p w14:paraId="3C889296" w14:textId="77777777" w:rsidR="00831D2B" w:rsidRPr="00D51A8E" w:rsidRDefault="00831D2B"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843" w:type="dxa"/>
          </w:tcPr>
          <w:p w14:paraId="5E6C6A8C" w14:textId="77777777" w:rsidR="00831D2B" w:rsidRPr="00D51A8E" w:rsidRDefault="00831D2B"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825" w:type="dxa"/>
          </w:tcPr>
          <w:p w14:paraId="0040567A" w14:textId="77777777" w:rsidR="00831D2B" w:rsidRPr="00D51A8E" w:rsidRDefault="00831D2B" w:rsidP="00831D2B">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831D2B" w:rsidRPr="00D51A8E" w14:paraId="1DD31FF5" w14:textId="77777777" w:rsidTr="005F515B">
        <w:tc>
          <w:tcPr>
            <w:tcW w:w="562" w:type="dxa"/>
          </w:tcPr>
          <w:p w14:paraId="6C1488BE" w14:textId="77777777" w:rsidR="00831D2B" w:rsidRPr="00D51A8E" w:rsidRDefault="00831D2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w:t>
            </w:r>
          </w:p>
        </w:tc>
        <w:tc>
          <w:tcPr>
            <w:tcW w:w="4820" w:type="dxa"/>
          </w:tcPr>
          <w:p w14:paraId="6ACEE2DF" w14:textId="2BBA5A97" w:rsidR="007F2F6D" w:rsidRPr="00D51A8E" w:rsidRDefault="00831D2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Wpływ  z jednostki budżetowej na rachunek podstawowy budżetu wykonanych dochodów przekazanych poleceniem przelewu z obsługą VAT </w:t>
            </w:r>
          </w:p>
        </w:tc>
        <w:tc>
          <w:tcPr>
            <w:tcW w:w="1843" w:type="dxa"/>
          </w:tcPr>
          <w:p w14:paraId="1DE27CF9" w14:textId="4925C185" w:rsidR="00831D2B" w:rsidRPr="00D51A8E" w:rsidRDefault="00831D2B" w:rsidP="00831D2B">
            <w:pPr>
              <w:widowControl w:val="0"/>
              <w:autoSpaceDE w:val="0"/>
              <w:autoSpaceDN w:val="0"/>
              <w:adjustRightInd w:val="0"/>
              <w:spacing w:after="0" w:line="360" w:lineRule="auto"/>
              <w:rPr>
                <w:rFonts w:ascii="Arial Narrow" w:hAnsi="Arial Narrow" w:cs="Arial"/>
                <w:b/>
                <w:sz w:val="20"/>
                <w:szCs w:val="20"/>
              </w:rPr>
            </w:pPr>
            <w:r w:rsidRPr="00D51A8E">
              <w:rPr>
                <w:rFonts w:ascii="Arial Narrow" w:hAnsi="Arial Narrow" w:cs="Arial"/>
                <w:b/>
                <w:sz w:val="20"/>
                <w:szCs w:val="20"/>
              </w:rPr>
              <w:t xml:space="preserve">133 </w:t>
            </w:r>
            <w:r w:rsidR="005F515B" w:rsidRPr="00D51A8E">
              <w:rPr>
                <w:rFonts w:ascii="Arial Narrow" w:hAnsi="Arial Narrow" w:cs="Arial"/>
                <w:b/>
                <w:sz w:val="20"/>
                <w:szCs w:val="20"/>
              </w:rPr>
              <w:t>-1</w:t>
            </w:r>
          </w:p>
        </w:tc>
        <w:tc>
          <w:tcPr>
            <w:tcW w:w="1825" w:type="dxa"/>
          </w:tcPr>
          <w:p w14:paraId="14E12EF5" w14:textId="634F1614" w:rsidR="00831D2B" w:rsidRPr="00D51A8E" w:rsidRDefault="00831D2B" w:rsidP="00D55CB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 22</w:t>
            </w:r>
            <w:r w:rsidR="00D55CBB" w:rsidRPr="00D51A8E">
              <w:rPr>
                <w:rFonts w:ascii="Arial Narrow" w:hAnsi="Arial Narrow" w:cs="Arial"/>
                <w:b/>
              </w:rPr>
              <w:t>2</w:t>
            </w:r>
          </w:p>
        </w:tc>
      </w:tr>
      <w:tr w:rsidR="00831D2B" w:rsidRPr="00D51A8E" w14:paraId="59798688" w14:textId="77777777" w:rsidTr="005F515B">
        <w:tc>
          <w:tcPr>
            <w:tcW w:w="562" w:type="dxa"/>
          </w:tcPr>
          <w:p w14:paraId="477DC143" w14:textId="77777777" w:rsidR="00831D2B" w:rsidRPr="00D51A8E" w:rsidRDefault="00831D2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1a</w:t>
            </w:r>
          </w:p>
        </w:tc>
        <w:tc>
          <w:tcPr>
            <w:tcW w:w="4820" w:type="dxa"/>
          </w:tcPr>
          <w:p w14:paraId="3E6BF737" w14:textId="5EAF2F8B" w:rsidR="002C2FFE" w:rsidRPr="00D51A8E" w:rsidRDefault="00831D2B" w:rsidP="00D55CB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 xml:space="preserve">Automatyczne przeksięgowanie przez system GB24 </w:t>
            </w:r>
            <w:r w:rsidR="00D55CBB" w:rsidRPr="00D51A8E">
              <w:rPr>
                <w:rFonts w:ascii="Arial Narrow" w:hAnsi="Arial Narrow" w:cs="Arial"/>
              </w:rPr>
              <w:t xml:space="preserve">z rachunku bieżącego budżetu </w:t>
            </w:r>
            <w:r w:rsidRPr="00D51A8E">
              <w:rPr>
                <w:rFonts w:ascii="Arial Narrow" w:hAnsi="Arial Narrow" w:cs="Arial"/>
              </w:rPr>
              <w:t xml:space="preserve">na rachunek VAT przy rachunku </w:t>
            </w:r>
            <w:r w:rsidR="00D55CBB" w:rsidRPr="00D51A8E">
              <w:rPr>
                <w:rFonts w:ascii="Arial Narrow" w:hAnsi="Arial Narrow" w:cs="Arial"/>
              </w:rPr>
              <w:t>bieżącym budżetu</w:t>
            </w:r>
            <w:r w:rsidRPr="00D51A8E">
              <w:rPr>
                <w:rFonts w:ascii="Arial Narrow" w:hAnsi="Arial Narrow" w:cs="Arial"/>
              </w:rPr>
              <w:t xml:space="preserve"> kwoty podatku VAT </w:t>
            </w:r>
          </w:p>
        </w:tc>
        <w:tc>
          <w:tcPr>
            <w:tcW w:w="1843" w:type="dxa"/>
          </w:tcPr>
          <w:p w14:paraId="4EF7C495" w14:textId="30543560" w:rsidR="00831D2B" w:rsidRPr="00D51A8E" w:rsidRDefault="00831D2B" w:rsidP="00D55CBB">
            <w:pPr>
              <w:widowControl w:val="0"/>
              <w:autoSpaceDE w:val="0"/>
              <w:autoSpaceDN w:val="0"/>
              <w:adjustRightInd w:val="0"/>
              <w:spacing w:after="0" w:line="360" w:lineRule="auto"/>
              <w:rPr>
                <w:rFonts w:ascii="Arial Narrow" w:hAnsi="Arial Narrow" w:cs="Arial"/>
                <w:sz w:val="16"/>
                <w:szCs w:val="16"/>
              </w:rPr>
            </w:pPr>
            <w:r w:rsidRPr="00D51A8E">
              <w:rPr>
                <w:rFonts w:ascii="Arial Narrow" w:hAnsi="Arial Narrow" w:cs="Arial"/>
                <w:sz w:val="16"/>
                <w:szCs w:val="16"/>
              </w:rPr>
              <w:t>13</w:t>
            </w:r>
            <w:r w:rsidR="00D55CBB" w:rsidRPr="00D51A8E">
              <w:rPr>
                <w:rFonts w:ascii="Arial Narrow" w:hAnsi="Arial Narrow" w:cs="Arial"/>
                <w:sz w:val="16"/>
                <w:szCs w:val="16"/>
              </w:rPr>
              <w:t>3</w:t>
            </w:r>
            <w:r w:rsidRPr="00D51A8E">
              <w:rPr>
                <w:rFonts w:ascii="Arial Narrow" w:hAnsi="Arial Narrow" w:cs="Arial"/>
                <w:sz w:val="16"/>
                <w:szCs w:val="16"/>
              </w:rPr>
              <w:t>-</w:t>
            </w:r>
            <w:r w:rsidR="00D55CBB" w:rsidRPr="00D51A8E">
              <w:rPr>
                <w:rFonts w:ascii="Arial Narrow" w:hAnsi="Arial Narrow" w:cs="Arial"/>
                <w:sz w:val="16"/>
                <w:szCs w:val="16"/>
              </w:rPr>
              <w:t>V</w:t>
            </w:r>
            <w:r w:rsidR="005F515B" w:rsidRPr="00D51A8E">
              <w:rPr>
                <w:rFonts w:ascii="Arial Narrow" w:hAnsi="Arial Narrow" w:cs="Arial"/>
                <w:sz w:val="16"/>
                <w:szCs w:val="16"/>
              </w:rPr>
              <w:t>-1</w:t>
            </w:r>
            <w:r w:rsidR="00D55CBB" w:rsidRPr="00D51A8E">
              <w:rPr>
                <w:rFonts w:ascii="Arial Narrow" w:hAnsi="Arial Narrow" w:cs="Arial"/>
                <w:sz w:val="16"/>
                <w:szCs w:val="16"/>
              </w:rPr>
              <w:t>-</w:t>
            </w:r>
            <w:r w:rsidRPr="00D51A8E">
              <w:rPr>
                <w:rFonts w:ascii="Arial Narrow" w:hAnsi="Arial Narrow" w:cs="Arial"/>
                <w:sz w:val="16"/>
                <w:szCs w:val="16"/>
              </w:rPr>
              <w:t>S</w:t>
            </w:r>
            <w:r w:rsidR="005F515B" w:rsidRPr="00D51A8E">
              <w:rPr>
                <w:rFonts w:ascii="Arial Narrow" w:hAnsi="Arial Narrow" w:cs="Arial"/>
                <w:sz w:val="16"/>
                <w:szCs w:val="16"/>
              </w:rPr>
              <w:t>PLIT</w:t>
            </w:r>
            <w:r w:rsidRPr="00D51A8E">
              <w:rPr>
                <w:rFonts w:ascii="Arial Narrow" w:hAnsi="Arial Narrow" w:cs="Arial"/>
                <w:sz w:val="16"/>
                <w:szCs w:val="16"/>
              </w:rPr>
              <w:t>P</w:t>
            </w:r>
            <w:r w:rsidR="005F515B" w:rsidRPr="00D51A8E">
              <w:rPr>
                <w:rFonts w:ascii="Arial Narrow" w:hAnsi="Arial Narrow" w:cs="Arial"/>
                <w:sz w:val="16"/>
                <w:szCs w:val="16"/>
              </w:rPr>
              <w:t>AYMENT</w:t>
            </w:r>
          </w:p>
        </w:tc>
        <w:tc>
          <w:tcPr>
            <w:tcW w:w="1825" w:type="dxa"/>
          </w:tcPr>
          <w:p w14:paraId="123D6C89" w14:textId="16545E91" w:rsidR="00831D2B" w:rsidRPr="00D51A8E" w:rsidRDefault="00D55CBB" w:rsidP="00831D2B">
            <w:pPr>
              <w:widowControl w:val="0"/>
              <w:autoSpaceDE w:val="0"/>
              <w:autoSpaceDN w:val="0"/>
              <w:adjustRightInd w:val="0"/>
              <w:spacing w:after="0" w:line="360" w:lineRule="auto"/>
              <w:rPr>
                <w:rFonts w:ascii="Arial Narrow" w:hAnsi="Arial Narrow" w:cs="Arial"/>
                <w:sz w:val="16"/>
                <w:szCs w:val="16"/>
              </w:rPr>
            </w:pPr>
            <w:r w:rsidRPr="00D51A8E">
              <w:rPr>
                <w:rFonts w:ascii="Arial Narrow" w:hAnsi="Arial Narrow" w:cs="Arial"/>
                <w:sz w:val="16"/>
                <w:szCs w:val="16"/>
              </w:rPr>
              <w:t>133-</w:t>
            </w:r>
            <w:r w:rsidR="005F515B" w:rsidRPr="00D51A8E">
              <w:rPr>
                <w:rFonts w:ascii="Arial Narrow" w:hAnsi="Arial Narrow" w:cs="Arial"/>
                <w:sz w:val="16"/>
                <w:szCs w:val="16"/>
              </w:rPr>
              <w:t>1-</w:t>
            </w:r>
            <w:r w:rsidRPr="00D51A8E">
              <w:rPr>
                <w:rFonts w:ascii="Arial Narrow" w:hAnsi="Arial Narrow" w:cs="Arial"/>
                <w:sz w:val="16"/>
                <w:szCs w:val="16"/>
              </w:rPr>
              <w:t>SP</w:t>
            </w:r>
            <w:r w:rsidR="005F515B" w:rsidRPr="00D51A8E">
              <w:rPr>
                <w:rFonts w:ascii="Arial Narrow" w:hAnsi="Arial Narrow" w:cs="Arial"/>
                <w:sz w:val="16"/>
                <w:szCs w:val="16"/>
              </w:rPr>
              <w:t>LITPAYMENT</w:t>
            </w:r>
          </w:p>
        </w:tc>
      </w:tr>
      <w:tr w:rsidR="00831D2B" w:rsidRPr="00D51A8E" w14:paraId="743C7044" w14:textId="77777777" w:rsidTr="005F515B">
        <w:tc>
          <w:tcPr>
            <w:tcW w:w="562" w:type="dxa"/>
          </w:tcPr>
          <w:p w14:paraId="5ECC992D" w14:textId="5B866A2D" w:rsidR="00831D2B" w:rsidRPr="00D51A8E" w:rsidRDefault="00D55CB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w:t>
            </w:r>
            <w:r w:rsidR="00831D2B" w:rsidRPr="00D51A8E">
              <w:rPr>
                <w:rFonts w:ascii="Arial Narrow" w:hAnsi="Arial Narrow" w:cs="Arial"/>
                <w:b/>
              </w:rPr>
              <w:t>.</w:t>
            </w:r>
          </w:p>
        </w:tc>
        <w:tc>
          <w:tcPr>
            <w:tcW w:w="4820" w:type="dxa"/>
          </w:tcPr>
          <w:p w14:paraId="6A1D4BC1" w14:textId="2DA8BC69" w:rsidR="00831D2B" w:rsidRPr="00D51A8E" w:rsidRDefault="00D55CBB" w:rsidP="00D55CB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Przekazanie przelewem wewnętrznym z obsługą VAT z rachunku bieżącego budżetu na rachunek bieżący wydatków Urzędu Miasta środków na realizację wydatków z tytułu zapłaty kontrahentom podatku naliczonego </w:t>
            </w:r>
          </w:p>
        </w:tc>
        <w:tc>
          <w:tcPr>
            <w:tcW w:w="1843" w:type="dxa"/>
          </w:tcPr>
          <w:p w14:paraId="00F02759" w14:textId="639E2AD8" w:rsidR="00831D2B" w:rsidRPr="00D51A8E" w:rsidRDefault="00D55CB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223</w:t>
            </w:r>
          </w:p>
        </w:tc>
        <w:tc>
          <w:tcPr>
            <w:tcW w:w="1825" w:type="dxa"/>
          </w:tcPr>
          <w:p w14:paraId="18223AF4" w14:textId="08006115" w:rsidR="00831D2B" w:rsidRPr="00D51A8E" w:rsidRDefault="00D55CB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133</w:t>
            </w:r>
          </w:p>
        </w:tc>
      </w:tr>
      <w:tr w:rsidR="00831D2B" w:rsidRPr="00D51A8E" w14:paraId="60A68892" w14:textId="77777777" w:rsidTr="005F515B">
        <w:tc>
          <w:tcPr>
            <w:tcW w:w="562" w:type="dxa"/>
          </w:tcPr>
          <w:p w14:paraId="4DABCCF0" w14:textId="3B3F20F8" w:rsidR="00831D2B" w:rsidRPr="00D51A8E" w:rsidRDefault="00D55CB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2</w:t>
            </w:r>
            <w:r w:rsidR="00831D2B" w:rsidRPr="00D51A8E">
              <w:rPr>
                <w:rFonts w:ascii="Arial Narrow" w:hAnsi="Arial Narrow" w:cs="Arial"/>
              </w:rPr>
              <w:t>a</w:t>
            </w:r>
          </w:p>
        </w:tc>
        <w:tc>
          <w:tcPr>
            <w:tcW w:w="4820" w:type="dxa"/>
          </w:tcPr>
          <w:p w14:paraId="2D00D54D" w14:textId="77777777" w:rsidR="00831D2B" w:rsidRDefault="00831D2B" w:rsidP="00D55CB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bieżąc</w:t>
            </w:r>
            <w:r w:rsidR="00D55CBB" w:rsidRPr="00D51A8E">
              <w:rPr>
                <w:rFonts w:ascii="Arial Narrow" w:hAnsi="Arial Narrow" w:cs="Arial"/>
              </w:rPr>
              <w:t>ego</w:t>
            </w:r>
            <w:r w:rsidRPr="00D51A8E">
              <w:rPr>
                <w:rFonts w:ascii="Arial Narrow" w:hAnsi="Arial Narrow" w:cs="Arial"/>
              </w:rPr>
              <w:t xml:space="preserve"> </w:t>
            </w:r>
            <w:r w:rsidR="00D55CBB" w:rsidRPr="00D51A8E">
              <w:rPr>
                <w:rFonts w:ascii="Arial Narrow" w:hAnsi="Arial Narrow" w:cs="Arial"/>
              </w:rPr>
              <w:t>budżetu</w:t>
            </w:r>
            <w:r w:rsidRPr="00D51A8E">
              <w:rPr>
                <w:rFonts w:ascii="Arial Narrow" w:hAnsi="Arial Narrow" w:cs="Arial"/>
              </w:rPr>
              <w:t xml:space="preserve"> wskazanej kwoty  na rachunek VAT przy rachunku bieżącym budżetu</w:t>
            </w:r>
          </w:p>
          <w:p w14:paraId="52E1E888" w14:textId="08AB1C23" w:rsidR="00E568F9" w:rsidRPr="00D51A8E" w:rsidRDefault="00E568F9" w:rsidP="00D55CBB">
            <w:pPr>
              <w:widowControl w:val="0"/>
              <w:autoSpaceDE w:val="0"/>
              <w:autoSpaceDN w:val="0"/>
              <w:adjustRightInd w:val="0"/>
              <w:spacing w:after="0" w:line="360" w:lineRule="auto"/>
              <w:rPr>
                <w:rFonts w:ascii="Arial Narrow" w:hAnsi="Arial Narrow" w:cs="Arial"/>
              </w:rPr>
            </w:pPr>
          </w:p>
        </w:tc>
        <w:tc>
          <w:tcPr>
            <w:tcW w:w="1843" w:type="dxa"/>
          </w:tcPr>
          <w:p w14:paraId="3FA27EFA" w14:textId="27F30DFB" w:rsidR="00831D2B" w:rsidRPr="00D51A8E" w:rsidRDefault="00FD3AF3" w:rsidP="00D55CBB">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16"/>
                <w:szCs w:val="16"/>
              </w:rPr>
              <w:t>133-1-SPLITPAYMENT</w:t>
            </w:r>
          </w:p>
        </w:tc>
        <w:tc>
          <w:tcPr>
            <w:tcW w:w="1825" w:type="dxa"/>
          </w:tcPr>
          <w:p w14:paraId="57EE00EE" w14:textId="4E0E2643" w:rsidR="00831D2B" w:rsidRPr="00D51A8E" w:rsidRDefault="00FD3AF3" w:rsidP="00D55CBB">
            <w:pPr>
              <w:widowControl w:val="0"/>
              <w:autoSpaceDE w:val="0"/>
              <w:autoSpaceDN w:val="0"/>
              <w:adjustRightInd w:val="0"/>
              <w:spacing w:after="0" w:line="360" w:lineRule="auto"/>
              <w:rPr>
                <w:rFonts w:ascii="Arial Narrow" w:hAnsi="Arial Narrow" w:cs="Arial"/>
              </w:rPr>
            </w:pPr>
            <w:r w:rsidRPr="00D51A8E">
              <w:rPr>
                <w:rFonts w:ascii="Arial Narrow" w:hAnsi="Arial Narrow" w:cs="Arial"/>
                <w:sz w:val="16"/>
                <w:szCs w:val="16"/>
              </w:rPr>
              <w:t>133-V-1-SPLITPAYMENT</w:t>
            </w:r>
          </w:p>
        </w:tc>
      </w:tr>
      <w:tr w:rsidR="00E568F9" w:rsidRPr="00D51A8E" w14:paraId="2D080856" w14:textId="77777777" w:rsidTr="00C61650">
        <w:tc>
          <w:tcPr>
            <w:tcW w:w="562" w:type="dxa"/>
          </w:tcPr>
          <w:p w14:paraId="1403A412"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lastRenderedPageBreak/>
              <w:t>L.p</w:t>
            </w:r>
          </w:p>
        </w:tc>
        <w:tc>
          <w:tcPr>
            <w:tcW w:w="4820" w:type="dxa"/>
          </w:tcPr>
          <w:p w14:paraId="6ABA09BF"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Treść operacji</w:t>
            </w:r>
          </w:p>
        </w:tc>
        <w:tc>
          <w:tcPr>
            <w:tcW w:w="1843" w:type="dxa"/>
          </w:tcPr>
          <w:p w14:paraId="7E14E1F7"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Wn</w:t>
            </w:r>
          </w:p>
        </w:tc>
        <w:tc>
          <w:tcPr>
            <w:tcW w:w="1825" w:type="dxa"/>
          </w:tcPr>
          <w:p w14:paraId="022DAB0F" w14:textId="77777777" w:rsidR="00E568F9" w:rsidRPr="00D51A8E" w:rsidRDefault="00E568F9" w:rsidP="00C61650">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Konto Ma</w:t>
            </w:r>
          </w:p>
        </w:tc>
      </w:tr>
      <w:tr w:rsidR="00831D2B" w:rsidRPr="00D51A8E" w14:paraId="1557959D" w14:textId="77777777" w:rsidTr="005F515B">
        <w:tc>
          <w:tcPr>
            <w:tcW w:w="562" w:type="dxa"/>
          </w:tcPr>
          <w:p w14:paraId="6FD22845" w14:textId="2CD355E9" w:rsidR="00831D2B" w:rsidRPr="00D51A8E" w:rsidRDefault="00D55CBB" w:rsidP="00831D2B">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3</w:t>
            </w:r>
            <w:r w:rsidR="00831D2B" w:rsidRPr="00D51A8E">
              <w:rPr>
                <w:rFonts w:ascii="Arial Narrow" w:hAnsi="Arial Narrow" w:cs="Arial"/>
                <w:b/>
              </w:rPr>
              <w:t>.</w:t>
            </w:r>
          </w:p>
        </w:tc>
        <w:tc>
          <w:tcPr>
            <w:tcW w:w="4820" w:type="dxa"/>
          </w:tcPr>
          <w:p w14:paraId="6C5FDA19" w14:textId="34A3EB44" w:rsidR="00831D2B" w:rsidRPr="00D51A8E" w:rsidRDefault="00D55CBB" w:rsidP="00D163E8">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Uwolnienie środków zgromadzonych na rachunku VAT przy rachunku bieżącym budżetu, na podstawie zaakceptowanego wniosku skierowanego do </w:t>
            </w:r>
            <w:r w:rsidR="00D163E8" w:rsidRPr="00D51A8E">
              <w:rPr>
                <w:rFonts w:ascii="Arial Narrow" w:hAnsi="Arial Narrow" w:cs="Arial"/>
                <w:b/>
              </w:rPr>
              <w:t>Naczelnika Urzędu Skarbowego</w:t>
            </w:r>
          </w:p>
        </w:tc>
        <w:tc>
          <w:tcPr>
            <w:tcW w:w="1843" w:type="dxa"/>
          </w:tcPr>
          <w:p w14:paraId="343ED4D0" w14:textId="1DC6739C" w:rsidR="00831D2B" w:rsidRPr="00D51A8E" w:rsidRDefault="00CE191C" w:rsidP="00CE191C">
            <w:pPr>
              <w:widowControl w:val="0"/>
              <w:autoSpaceDE w:val="0"/>
              <w:autoSpaceDN w:val="0"/>
              <w:adjustRightInd w:val="0"/>
              <w:spacing w:after="0" w:line="360" w:lineRule="auto"/>
              <w:jc w:val="center"/>
              <w:rPr>
                <w:rFonts w:ascii="Arial Narrow" w:hAnsi="Arial Narrow" w:cs="Arial"/>
                <w:b/>
                <w:sz w:val="20"/>
                <w:szCs w:val="20"/>
              </w:rPr>
            </w:pPr>
            <w:r w:rsidRPr="00D51A8E">
              <w:rPr>
                <w:rFonts w:ascii="Arial Narrow" w:hAnsi="Arial Narrow" w:cs="Arial"/>
                <w:b/>
                <w:sz w:val="20"/>
                <w:szCs w:val="20"/>
              </w:rPr>
              <w:t>-</w:t>
            </w:r>
          </w:p>
        </w:tc>
        <w:tc>
          <w:tcPr>
            <w:tcW w:w="1825" w:type="dxa"/>
          </w:tcPr>
          <w:p w14:paraId="69770068" w14:textId="614DDEBE" w:rsidR="00831D2B" w:rsidRPr="00D51A8E" w:rsidRDefault="00CE191C" w:rsidP="00CE191C">
            <w:pPr>
              <w:widowControl w:val="0"/>
              <w:autoSpaceDE w:val="0"/>
              <w:autoSpaceDN w:val="0"/>
              <w:adjustRightInd w:val="0"/>
              <w:spacing w:after="0" w:line="360" w:lineRule="auto"/>
              <w:jc w:val="center"/>
              <w:rPr>
                <w:rFonts w:ascii="Arial Narrow" w:hAnsi="Arial Narrow" w:cs="Arial"/>
                <w:b/>
              </w:rPr>
            </w:pPr>
            <w:r w:rsidRPr="00D51A8E">
              <w:rPr>
                <w:rFonts w:ascii="Arial Narrow" w:hAnsi="Arial Narrow" w:cs="Arial"/>
                <w:b/>
              </w:rPr>
              <w:t>-</w:t>
            </w:r>
          </w:p>
        </w:tc>
      </w:tr>
      <w:tr w:rsidR="00831D2B" w:rsidRPr="00D51A8E" w14:paraId="74E270A3" w14:textId="77777777" w:rsidTr="005F515B">
        <w:tc>
          <w:tcPr>
            <w:tcW w:w="562" w:type="dxa"/>
          </w:tcPr>
          <w:p w14:paraId="5C1356DD" w14:textId="6470F993" w:rsidR="00831D2B" w:rsidRPr="00D51A8E" w:rsidRDefault="00CE191C"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3</w:t>
            </w:r>
            <w:r w:rsidR="00831D2B" w:rsidRPr="00D51A8E">
              <w:rPr>
                <w:rFonts w:ascii="Arial Narrow" w:hAnsi="Arial Narrow" w:cs="Arial"/>
              </w:rPr>
              <w:t>a</w:t>
            </w:r>
          </w:p>
        </w:tc>
        <w:tc>
          <w:tcPr>
            <w:tcW w:w="4820" w:type="dxa"/>
          </w:tcPr>
          <w:p w14:paraId="6CF84A47" w14:textId="77777777" w:rsidR="00831D2B" w:rsidRPr="00D51A8E" w:rsidRDefault="00831D2B" w:rsidP="00831D2B">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bieżącego dochodów jednostki na rachunek VAT przy rachunku bieżącym dochodów jednostki kwoty podatku VAT naliczonego</w:t>
            </w:r>
          </w:p>
        </w:tc>
        <w:tc>
          <w:tcPr>
            <w:tcW w:w="1843" w:type="dxa"/>
          </w:tcPr>
          <w:p w14:paraId="0C467883" w14:textId="512E0E2F" w:rsidR="00831D2B" w:rsidRPr="00D51A8E" w:rsidRDefault="00FD3AF3" w:rsidP="00CE191C">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16"/>
                <w:szCs w:val="16"/>
              </w:rPr>
              <w:t>133-1-SPLITPAYMENT</w:t>
            </w:r>
          </w:p>
        </w:tc>
        <w:tc>
          <w:tcPr>
            <w:tcW w:w="1825" w:type="dxa"/>
          </w:tcPr>
          <w:p w14:paraId="0689F0AA" w14:textId="6DAE3D26" w:rsidR="00831D2B" w:rsidRPr="00D51A8E" w:rsidRDefault="00FD3AF3" w:rsidP="00CE191C">
            <w:pPr>
              <w:widowControl w:val="0"/>
              <w:autoSpaceDE w:val="0"/>
              <w:autoSpaceDN w:val="0"/>
              <w:adjustRightInd w:val="0"/>
              <w:spacing w:after="0" w:line="360" w:lineRule="auto"/>
              <w:rPr>
                <w:rFonts w:ascii="Arial Narrow" w:hAnsi="Arial Narrow" w:cs="Arial"/>
              </w:rPr>
            </w:pPr>
            <w:r w:rsidRPr="00D51A8E">
              <w:rPr>
                <w:rFonts w:ascii="Arial Narrow" w:hAnsi="Arial Narrow" w:cs="Arial"/>
                <w:sz w:val="16"/>
                <w:szCs w:val="16"/>
              </w:rPr>
              <w:t>133-V-1-SPLITPAYMENT</w:t>
            </w:r>
          </w:p>
        </w:tc>
      </w:tr>
      <w:tr w:rsidR="00EB4096" w:rsidRPr="00D51A8E" w14:paraId="7151C603" w14:textId="77777777" w:rsidTr="00EB4096">
        <w:tc>
          <w:tcPr>
            <w:tcW w:w="562" w:type="dxa"/>
          </w:tcPr>
          <w:p w14:paraId="2C7D38C5" w14:textId="02442DA0" w:rsidR="00EB4096" w:rsidRPr="00D51A8E" w:rsidRDefault="00EB4096" w:rsidP="004F279A">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4.</w:t>
            </w:r>
          </w:p>
        </w:tc>
        <w:tc>
          <w:tcPr>
            <w:tcW w:w="4820" w:type="dxa"/>
          </w:tcPr>
          <w:p w14:paraId="5AF79BD5" w14:textId="66D14B6D" w:rsidR="00EB4096" w:rsidRPr="00D51A8E" w:rsidRDefault="00EB4096" w:rsidP="00EB4096">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Wpływ z Urzędu Miasta na rachunek bieżący budżetu  niewykorzystanych środków na wydatki  z tytułu zapłaty kontrahentom podatku naliczonego VAT, w kwocie odpowiadającej  środkom znajdującym się na rachunku VAT przy rachunku bieżącym wydatków</w:t>
            </w:r>
          </w:p>
        </w:tc>
        <w:tc>
          <w:tcPr>
            <w:tcW w:w="1843" w:type="dxa"/>
          </w:tcPr>
          <w:p w14:paraId="6822120B" w14:textId="012A64E9" w:rsidR="00EB4096" w:rsidRPr="00D51A8E" w:rsidRDefault="00EB4096" w:rsidP="004F279A">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133</w:t>
            </w:r>
          </w:p>
        </w:tc>
        <w:tc>
          <w:tcPr>
            <w:tcW w:w="1825" w:type="dxa"/>
          </w:tcPr>
          <w:p w14:paraId="7E1B1DC3" w14:textId="5E5327EB" w:rsidR="00EB4096" w:rsidRPr="00D51A8E" w:rsidRDefault="00EB4096" w:rsidP="004F279A">
            <w:pPr>
              <w:widowControl w:val="0"/>
              <w:autoSpaceDE w:val="0"/>
              <w:autoSpaceDN w:val="0"/>
              <w:adjustRightInd w:val="0"/>
              <w:spacing w:after="0" w:line="360" w:lineRule="auto"/>
              <w:rPr>
                <w:rFonts w:ascii="Arial Narrow" w:hAnsi="Arial Narrow" w:cs="Arial"/>
                <w:b/>
              </w:rPr>
            </w:pPr>
            <w:r w:rsidRPr="00D51A8E">
              <w:rPr>
                <w:rFonts w:ascii="Arial Narrow" w:hAnsi="Arial Narrow" w:cs="Arial"/>
                <w:b/>
              </w:rPr>
              <w:t xml:space="preserve">223 </w:t>
            </w:r>
          </w:p>
        </w:tc>
      </w:tr>
      <w:tr w:rsidR="00EB4096" w:rsidRPr="00D51A8E" w14:paraId="7F84972C" w14:textId="77777777" w:rsidTr="00EB4096">
        <w:tc>
          <w:tcPr>
            <w:tcW w:w="562" w:type="dxa"/>
          </w:tcPr>
          <w:p w14:paraId="69264AD0" w14:textId="169D8DE0" w:rsidR="00EB4096" w:rsidRPr="00D51A8E" w:rsidRDefault="00EB4096" w:rsidP="004F279A">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4a</w:t>
            </w:r>
          </w:p>
        </w:tc>
        <w:tc>
          <w:tcPr>
            <w:tcW w:w="4820" w:type="dxa"/>
          </w:tcPr>
          <w:p w14:paraId="7D10F2CA" w14:textId="77777777" w:rsidR="00EB4096" w:rsidRPr="00D51A8E" w:rsidRDefault="00EB4096" w:rsidP="004F279A">
            <w:pPr>
              <w:widowControl w:val="0"/>
              <w:autoSpaceDE w:val="0"/>
              <w:autoSpaceDN w:val="0"/>
              <w:adjustRightInd w:val="0"/>
              <w:spacing w:after="0" w:line="360" w:lineRule="auto"/>
              <w:rPr>
                <w:rFonts w:ascii="Arial Narrow" w:hAnsi="Arial Narrow" w:cs="Arial"/>
              </w:rPr>
            </w:pPr>
            <w:r w:rsidRPr="00D51A8E">
              <w:rPr>
                <w:rFonts w:ascii="Arial Narrow" w:hAnsi="Arial Narrow" w:cs="Arial"/>
              </w:rPr>
              <w:t>Automatyczne przeksięgowanie przez system GB24 z rachunku VAT przy rachunku budżetu kwoty podatku VAT do wysokości wynikającej z dyspozycji przelewu, na rachunek VAT przy rachunku bieżącym wydatków</w:t>
            </w:r>
          </w:p>
        </w:tc>
        <w:tc>
          <w:tcPr>
            <w:tcW w:w="1843" w:type="dxa"/>
          </w:tcPr>
          <w:p w14:paraId="0E3F1870" w14:textId="66094E5A" w:rsidR="00EB4096" w:rsidRPr="00D51A8E" w:rsidRDefault="00EB4096" w:rsidP="004F279A">
            <w:pPr>
              <w:widowControl w:val="0"/>
              <w:autoSpaceDE w:val="0"/>
              <w:autoSpaceDN w:val="0"/>
              <w:adjustRightInd w:val="0"/>
              <w:spacing w:after="0" w:line="360" w:lineRule="auto"/>
              <w:rPr>
                <w:rFonts w:ascii="Arial Narrow" w:hAnsi="Arial Narrow" w:cs="Arial"/>
                <w:sz w:val="20"/>
                <w:szCs w:val="20"/>
              </w:rPr>
            </w:pPr>
            <w:r w:rsidRPr="00D51A8E">
              <w:rPr>
                <w:rFonts w:ascii="Arial Narrow" w:hAnsi="Arial Narrow" w:cs="Arial"/>
                <w:sz w:val="16"/>
                <w:szCs w:val="16"/>
              </w:rPr>
              <w:t>133-V-1-SPLITPAYMENT</w:t>
            </w:r>
          </w:p>
        </w:tc>
        <w:tc>
          <w:tcPr>
            <w:tcW w:w="1825" w:type="dxa"/>
          </w:tcPr>
          <w:p w14:paraId="25992747" w14:textId="630F9078" w:rsidR="00EB4096" w:rsidRPr="00D51A8E" w:rsidRDefault="00EB4096" w:rsidP="004F279A">
            <w:pPr>
              <w:widowControl w:val="0"/>
              <w:autoSpaceDE w:val="0"/>
              <w:autoSpaceDN w:val="0"/>
              <w:adjustRightInd w:val="0"/>
              <w:spacing w:after="0" w:line="360" w:lineRule="auto"/>
              <w:rPr>
                <w:rFonts w:ascii="Arial Narrow" w:hAnsi="Arial Narrow" w:cs="Arial"/>
              </w:rPr>
            </w:pPr>
            <w:r w:rsidRPr="00D51A8E">
              <w:rPr>
                <w:rFonts w:ascii="Arial Narrow" w:hAnsi="Arial Narrow" w:cs="Arial"/>
                <w:sz w:val="16"/>
                <w:szCs w:val="16"/>
              </w:rPr>
              <w:t>133-1-SPLITPAYMENT</w:t>
            </w:r>
          </w:p>
        </w:tc>
      </w:tr>
    </w:tbl>
    <w:p w14:paraId="0FD73203" w14:textId="77777777" w:rsidR="00F55415" w:rsidRPr="00D51A8E" w:rsidRDefault="00F55415" w:rsidP="00C17CF3">
      <w:pPr>
        <w:widowControl w:val="0"/>
        <w:autoSpaceDE w:val="0"/>
        <w:autoSpaceDN w:val="0"/>
        <w:adjustRightInd w:val="0"/>
        <w:spacing w:after="0" w:line="360" w:lineRule="auto"/>
        <w:rPr>
          <w:rFonts w:ascii="Arial Narrow" w:hAnsi="Arial Narrow" w:cs="Arial"/>
        </w:rPr>
      </w:pPr>
    </w:p>
    <w:p w14:paraId="4DA668FE" w14:textId="77777777" w:rsidR="00F55415" w:rsidRPr="007206F9" w:rsidRDefault="00F55415" w:rsidP="00C17CF3">
      <w:pPr>
        <w:widowControl w:val="0"/>
        <w:autoSpaceDE w:val="0"/>
        <w:autoSpaceDN w:val="0"/>
        <w:adjustRightInd w:val="0"/>
        <w:spacing w:after="0" w:line="360" w:lineRule="auto"/>
        <w:rPr>
          <w:rFonts w:ascii="Arial Narrow" w:hAnsi="Arial Narrow" w:cs="Arial"/>
          <w:highlight w:val="yellow"/>
        </w:rPr>
      </w:pPr>
    </w:p>
    <w:p w14:paraId="0416B231" w14:textId="40120031" w:rsidR="00F55415" w:rsidRDefault="00F55415" w:rsidP="00C17CF3">
      <w:pPr>
        <w:widowControl w:val="0"/>
        <w:autoSpaceDE w:val="0"/>
        <w:autoSpaceDN w:val="0"/>
        <w:adjustRightInd w:val="0"/>
        <w:spacing w:after="0" w:line="360" w:lineRule="auto"/>
        <w:rPr>
          <w:rFonts w:ascii="Arial Narrow" w:hAnsi="Arial Narrow" w:cs="Arial"/>
          <w:highlight w:val="yellow"/>
        </w:rPr>
      </w:pPr>
    </w:p>
    <w:p w14:paraId="0D9E2415" w14:textId="06DAE9A9"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1742BC6F" w14:textId="76439F19"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1B3B8BCE" w14:textId="566F0BEA"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7D29050B" w14:textId="29B36C8F"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635883A3" w14:textId="55BEEE50"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18C954B2" w14:textId="7EC2FE23"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199C7DE0" w14:textId="77777777" w:rsidR="00A04F7B" w:rsidRPr="007206F9" w:rsidRDefault="00A04F7B" w:rsidP="00C17CF3">
      <w:pPr>
        <w:widowControl w:val="0"/>
        <w:autoSpaceDE w:val="0"/>
        <w:autoSpaceDN w:val="0"/>
        <w:adjustRightInd w:val="0"/>
        <w:spacing w:after="0" w:line="360" w:lineRule="auto"/>
        <w:rPr>
          <w:rFonts w:ascii="Arial Narrow" w:hAnsi="Arial Narrow" w:cs="Arial"/>
          <w:highlight w:val="yellow"/>
        </w:rPr>
      </w:pPr>
    </w:p>
    <w:p w14:paraId="66C3AED0" w14:textId="77777777" w:rsidR="00CE191C" w:rsidRPr="007206F9" w:rsidRDefault="00CE191C" w:rsidP="00C17CF3">
      <w:pPr>
        <w:widowControl w:val="0"/>
        <w:autoSpaceDE w:val="0"/>
        <w:autoSpaceDN w:val="0"/>
        <w:adjustRightInd w:val="0"/>
        <w:spacing w:after="0" w:line="360" w:lineRule="auto"/>
        <w:rPr>
          <w:rFonts w:ascii="Arial Narrow" w:hAnsi="Arial Narrow" w:cs="Arial"/>
          <w:highlight w:val="yellow"/>
        </w:rPr>
      </w:pPr>
    </w:p>
    <w:p w14:paraId="7C165147" w14:textId="77777777" w:rsidR="00CE191C" w:rsidRPr="007206F9" w:rsidRDefault="00CE191C" w:rsidP="00C17CF3">
      <w:pPr>
        <w:widowControl w:val="0"/>
        <w:autoSpaceDE w:val="0"/>
        <w:autoSpaceDN w:val="0"/>
        <w:adjustRightInd w:val="0"/>
        <w:spacing w:after="0" w:line="360" w:lineRule="auto"/>
        <w:rPr>
          <w:rFonts w:ascii="Arial Narrow" w:hAnsi="Arial Narrow" w:cs="Arial"/>
          <w:highlight w:val="yellow"/>
        </w:rPr>
      </w:pPr>
    </w:p>
    <w:p w14:paraId="7F390A53" w14:textId="23E6C780" w:rsidR="00CE191C" w:rsidRDefault="00CE191C" w:rsidP="00C17CF3">
      <w:pPr>
        <w:widowControl w:val="0"/>
        <w:autoSpaceDE w:val="0"/>
        <w:autoSpaceDN w:val="0"/>
        <w:adjustRightInd w:val="0"/>
        <w:spacing w:after="0" w:line="360" w:lineRule="auto"/>
        <w:rPr>
          <w:rFonts w:ascii="Arial Narrow" w:hAnsi="Arial Narrow" w:cs="Arial"/>
          <w:highlight w:val="yellow"/>
        </w:rPr>
      </w:pPr>
    </w:p>
    <w:p w14:paraId="678043FA" w14:textId="3EBCBCCA"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69A36B98" w14:textId="3D639ABC"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3133E315" w14:textId="2E9B6CBB"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1BA6FC15" w14:textId="7021634E"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4BEB9195" w14:textId="273CF0D9"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67F08800" w14:textId="119E59AB" w:rsidR="00A04F7B" w:rsidRDefault="00A04F7B" w:rsidP="00C17CF3">
      <w:pPr>
        <w:widowControl w:val="0"/>
        <w:autoSpaceDE w:val="0"/>
        <w:autoSpaceDN w:val="0"/>
        <w:adjustRightInd w:val="0"/>
        <w:spacing w:after="0" w:line="360" w:lineRule="auto"/>
        <w:rPr>
          <w:rFonts w:ascii="Arial Narrow" w:hAnsi="Arial Narrow" w:cs="Arial"/>
          <w:highlight w:val="yellow"/>
        </w:rPr>
      </w:pPr>
    </w:p>
    <w:p w14:paraId="0D189808" w14:textId="7F9231D2" w:rsidR="007247C3" w:rsidRDefault="007247C3" w:rsidP="007247C3">
      <w:pPr>
        <w:widowControl w:val="0"/>
        <w:autoSpaceDE w:val="0"/>
        <w:autoSpaceDN w:val="0"/>
        <w:adjustRightInd w:val="0"/>
        <w:spacing w:after="0" w:line="240" w:lineRule="auto"/>
        <w:jc w:val="both"/>
        <w:rPr>
          <w:rFonts w:ascii="Arial Narrow" w:hAnsi="Arial Narrow" w:cs="Arial"/>
          <w:sz w:val="18"/>
          <w:szCs w:val="18"/>
        </w:rPr>
      </w:pPr>
      <w:r w:rsidRPr="00E568F9">
        <w:rPr>
          <w:rFonts w:ascii="Arial Narrow" w:hAnsi="Arial Narrow" w:cs="Arial"/>
        </w:rPr>
        <w:lastRenderedPageBreak/>
        <w:t xml:space="preserve">                                                                                                                  </w:t>
      </w:r>
      <w:r w:rsidRPr="00E568F9">
        <w:rPr>
          <w:rFonts w:ascii="Arial Narrow" w:hAnsi="Arial Narrow" w:cs="Arial"/>
          <w:sz w:val="18"/>
          <w:szCs w:val="18"/>
        </w:rPr>
        <w:t>Załącznik nr 1</w:t>
      </w:r>
    </w:p>
    <w:p w14:paraId="1FBB204F" w14:textId="1E695F30" w:rsidR="007247C3" w:rsidRDefault="007247C3" w:rsidP="007247C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w:t>
      </w:r>
      <w:bookmarkStart w:id="8" w:name="_Hlk20401088"/>
      <w:r>
        <w:rPr>
          <w:rFonts w:ascii="Arial Narrow" w:hAnsi="Arial Narrow" w:cs="Arial"/>
          <w:sz w:val="18"/>
          <w:szCs w:val="18"/>
        </w:rPr>
        <w:t xml:space="preserve">Do Procedury Scentralizowanego Rozliczania </w:t>
      </w:r>
    </w:p>
    <w:p w14:paraId="5E61C2B8" w14:textId="4E342D6E" w:rsidR="007247C3" w:rsidRDefault="007247C3" w:rsidP="007247C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Podatku VAT w Mieście Piotrkowie Trybunalskim</w:t>
      </w:r>
    </w:p>
    <w:p w14:paraId="662F84C3" w14:textId="598D81A2" w:rsidR="00D51A8E" w:rsidRPr="007247C3" w:rsidRDefault="007247C3" w:rsidP="007247C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stanowiącej załącznik nr 2 do Zarządzenia </w:t>
      </w:r>
      <w:r w:rsidRPr="007247C3">
        <w:rPr>
          <w:rFonts w:ascii="Arial Narrow" w:hAnsi="Arial Narrow" w:cs="Arial"/>
          <w:sz w:val="18"/>
          <w:szCs w:val="18"/>
        </w:rPr>
        <w:t xml:space="preserve"> </w:t>
      </w:r>
    </w:p>
    <w:p w14:paraId="1F145822" w14:textId="6C97F218" w:rsidR="003B1A95" w:rsidRPr="00D51A8E" w:rsidRDefault="007247C3" w:rsidP="007247C3">
      <w:pPr>
        <w:widowControl w:val="0"/>
        <w:autoSpaceDE w:val="0"/>
        <w:autoSpaceDN w:val="0"/>
        <w:adjustRightInd w:val="0"/>
        <w:spacing w:after="0" w:line="240" w:lineRule="auto"/>
        <w:jc w:val="both"/>
        <w:rPr>
          <w:rFonts w:ascii="Arial Narrow" w:hAnsi="Arial Narrow" w:cs="Arial"/>
          <w:sz w:val="18"/>
          <w:szCs w:val="18"/>
        </w:rPr>
      </w:pPr>
      <w:bookmarkStart w:id="9" w:name="_Hlk519450185"/>
      <w:r>
        <w:rPr>
          <w:rFonts w:ascii="Arial Narrow" w:hAnsi="Arial Narrow" w:cs="Arial"/>
          <w:sz w:val="18"/>
          <w:szCs w:val="18"/>
        </w:rPr>
        <w:t xml:space="preserve">                                                                                                                                             </w:t>
      </w:r>
      <w:r w:rsidR="003B1A95" w:rsidRPr="00D51A8E">
        <w:rPr>
          <w:rFonts w:ascii="Arial Narrow" w:hAnsi="Arial Narrow" w:cs="Arial"/>
          <w:sz w:val="18"/>
          <w:szCs w:val="18"/>
        </w:rPr>
        <w:t>Prezydenta Miasta Piotrkowa Trybunalskiego</w:t>
      </w:r>
    </w:p>
    <w:p w14:paraId="6A85C027" w14:textId="407BD7D8" w:rsidR="003B1A95" w:rsidRPr="00D51A8E" w:rsidRDefault="003B1A95" w:rsidP="007247C3">
      <w:pPr>
        <w:widowControl w:val="0"/>
        <w:autoSpaceDE w:val="0"/>
        <w:autoSpaceDN w:val="0"/>
        <w:adjustRightInd w:val="0"/>
        <w:jc w:val="both"/>
        <w:rPr>
          <w:rFonts w:ascii="Arial Narrow" w:hAnsi="Arial Narrow" w:cs="Arial"/>
          <w:sz w:val="18"/>
          <w:szCs w:val="18"/>
        </w:rPr>
      </w:pPr>
      <w:r w:rsidRPr="00D51A8E">
        <w:rPr>
          <w:rFonts w:ascii="Arial Narrow" w:hAnsi="Arial Narrow" w:cs="Arial"/>
          <w:sz w:val="18"/>
          <w:szCs w:val="18"/>
        </w:rPr>
        <w:t xml:space="preserve">                                                                                                                                     </w:t>
      </w:r>
      <w:r w:rsidR="00CA62DE" w:rsidRPr="00D51A8E">
        <w:rPr>
          <w:rFonts w:ascii="Arial Narrow" w:hAnsi="Arial Narrow" w:cs="Arial"/>
          <w:sz w:val="18"/>
          <w:szCs w:val="18"/>
        </w:rPr>
        <w:t xml:space="preserve">        </w:t>
      </w:r>
      <w:r w:rsidRPr="00D51A8E">
        <w:rPr>
          <w:rFonts w:ascii="Arial Narrow" w:hAnsi="Arial Narrow" w:cs="Arial"/>
          <w:sz w:val="18"/>
          <w:szCs w:val="18"/>
        </w:rPr>
        <w:t xml:space="preserve">Nr </w:t>
      </w:r>
      <w:r w:rsidR="00484160">
        <w:rPr>
          <w:rFonts w:ascii="Arial Narrow" w:hAnsi="Arial Narrow" w:cs="Arial"/>
          <w:sz w:val="18"/>
          <w:szCs w:val="18"/>
        </w:rPr>
        <w:t>378</w:t>
      </w:r>
      <w:r w:rsidRPr="00D51A8E">
        <w:rPr>
          <w:rFonts w:ascii="Arial Narrow" w:hAnsi="Arial Narrow" w:cs="Arial"/>
          <w:sz w:val="18"/>
          <w:szCs w:val="18"/>
        </w:rPr>
        <w:t xml:space="preserve"> z  dnia</w:t>
      </w:r>
      <w:r w:rsidR="00484160">
        <w:rPr>
          <w:rFonts w:ascii="Arial Narrow" w:hAnsi="Arial Narrow" w:cs="Arial"/>
          <w:sz w:val="18"/>
          <w:szCs w:val="18"/>
        </w:rPr>
        <w:t xml:space="preserve"> 15.12.2020r.</w:t>
      </w:r>
      <w:r w:rsidRPr="00D51A8E">
        <w:rPr>
          <w:rFonts w:ascii="Arial Narrow" w:hAnsi="Arial Narrow" w:cs="Arial"/>
          <w:sz w:val="18"/>
          <w:szCs w:val="18"/>
        </w:rPr>
        <w:t xml:space="preserve">  </w:t>
      </w:r>
    </w:p>
    <w:bookmarkEnd w:id="8"/>
    <w:p w14:paraId="7E819A79" w14:textId="77777777" w:rsidR="00AB62B9" w:rsidRPr="007206F9" w:rsidRDefault="00AB62B9" w:rsidP="006A0467">
      <w:pPr>
        <w:pStyle w:val="Bezodstpw"/>
        <w:jc w:val="center"/>
        <w:rPr>
          <w:rFonts w:ascii="Arial Narrow" w:hAnsi="Arial Narrow"/>
          <w:sz w:val="28"/>
          <w:szCs w:val="28"/>
          <w:highlight w:val="yellow"/>
        </w:rPr>
      </w:pPr>
    </w:p>
    <w:p w14:paraId="28299407" w14:textId="4D51B931" w:rsidR="003B1A95" w:rsidRPr="00D51A8E" w:rsidRDefault="003B1A95" w:rsidP="006A0467">
      <w:pPr>
        <w:pStyle w:val="Bezodstpw"/>
        <w:jc w:val="center"/>
        <w:rPr>
          <w:rFonts w:ascii="Arial Narrow" w:hAnsi="Arial Narrow"/>
          <w:sz w:val="28"/>
          <w:szCs w:val="28"/>
        </w:rPr>
      </w:pPr>
      <w:r w:rsidRPr="00D51A8E">
        <w:rPr>
          <w:rFonts w:ascii="Arial Narrow" w:hAnsi="Arial Narrow"/>
          <w:sz w:val="28"/>
          <w:szCs w:val="28"/>
        </w:rPr>
        <w:t>Wniosek kierowany</w:t>
      </w:r>
      <w:r w:rsidR="00327EA9" w:rsidRPr="00D51A8E">
        <w:rPr>
          <w:rFonts w:ascii="Arial Narrow" w:hAnsi="Arial Narrow"/>
          <w:sz w:val="28"/>
          <w:szCs w:val="28"/>
        </w:rPr>
        <w:t xml:space="preserve"> do Prezydenta Miasta Piotrkowa Trybunalskiego</w:t>
      </w:r>
    </w:p>
    <w:p w14:paraId="5E208DAF" w14:textId="40FE2E14" w:rsidR="003B1A95" w:rsidRPr="00D51A8E" w:rsidRDefault="003B1A95" w:rsidP="006A0467">
      <w:pPr>
        <w:pStyle w:val="Bezodstpw"/>
        <w:jc w:val="center"/>
        <w:rPr>
          <w:rFonts w:ascii="Arial Narrow" w:hAnsi="Arial Narrow"/>
          <w:sz w:val="28"/>
          <w:szCs w:val="28"/>
        </w:rPr>
      </w:pPr>
      <w:r w:rsidRPr="00D51A8E">
        <w:rPr>
          <w:rFonts w:ascii="Arial Narrow" w:hAnsi="Arial Narrow"/>
          <w:sz w:val="28"/>
          <w:szCs w:val="28"/>
        </w:rPr>
        <w:t xml:space="preserve">w sprawie </w:t>
      </w:r>
      <w:r w:rsidR="00314B15" w:rsidRPr="00D51A8E">
        <w:rPr>
          <w:rFonts w:ascii="Arial Narrow" w:hAnsi="Arial Narrow"/>
          <w:sz w:val="28"/>
          <w:szCs w:val="28"/>
        </w:rPr>
        <w:t xml:space="preserve">wyrażenia zgody na </w:t>
      </w:r>
      <w:r w:rsidR="00AB62B9" w:rsidRPr="00D51A8E">
        <w:rPr>
          <w:rFonts w:ascii="Arial Narrow" w:hAnsi="Arial Narrow"/>
          <w:sz w:val="28"/>
          <w:szCs w:val="28"/>
        </w:rPr>
        <w:t xml:space="preserve">odstąpienie jednostki od odliczania </w:t>
      </w:r>
      <w:r w:rsidR="008B517B" w:rsidRPr="00D51A8E">
        <w:rPr>
          <w:rFonts w:ascii="Arial Narrow" w:hAnsi="Arial Narrow"/>
          <w:sz w:val="28"/>
          <w:szCs w:val="28"/>
        </w:rPr>
        <w:t>części</w:t>
      </w:r>
      <w:r w:rsidRPr="00D51A8E">
        <w:rPr>
          <w:rFonts w:ascii="Arial Narrow" w:hAnsi="Arial Narrow"/>
          <w:sz w:val="28"/>
          <w:szCs w:val="28"/>
        </w:rPr>
        <w:t xml:space="preserve"> podatku naliczonego</w:t>
      </w:r>
      <w:r w:rsidR="00314B15" w:rsidRPr="00D51A8E">
        <w:rPr>
          <w:rFonts w:ascii="Arial Narrow" w:hAnsi="Arial Narrow"/>
          <w:sz w:val="28"/>
          <w:szCs w:val="28"/>
        </w:rPr>
        <w:t xml:space="preserve"> </w:t>
      </w:r>
      <w:r w:rsidR="003B06D3" w:rsidRPr="00D51A8E">
        <w:rPr>
          <w:rFonts w:ascii="Arial Narrow" w:hAnsi="Arial Narrow"/>
          <w:sz w:val="28"/>
          <w:szCs w:val="28"/>
        </w:rPr>
        <w:t>VAT</w:t>
      </w:r>
      <w:r w:rsidR="00AB62B9" w:rsidRPr="00D51A8E">
        <w:rPr>
          <w:rFonts w:ascii="Arial Narrow" w:hAnsi="Arial Narrow"/>
          <w:sz w:val="28"/>
          <w:szCs w:val="28"/>
        </w:rPr>
        <w:t>,</w:t>
      </w:r>
      <w:r w:rsidR="003B06D3" w:rsidRPr="00D51A8E">
        <w:rPr>
          <w:rFonts w:ascii="Arial Narrow" w:hAnsi="Arial Narrow"/>
          <w:sz w:val="28"/>
          <w:szCs w:val="28"/>
        </w:rPr>
        <w:t xml:space="preserve"> </w:t>
      </w:r>
      <w:r w:rsidR="00314B15" w:rsidRPr="00D51A8E">
        <w:rPr>
          <w:rFonts w:ascii="Arial Narrow" w:hAnsi="Arial Narrow"/>
          <w:sz w:val="28"/>
          <w:szCs w:val="28"/>
        </w:rPr>
        <w:t xml:space="preserve">w związku </w:t>
      </w:r>
      <w:r w:rsidR="00A75B89" w:rsidRPr="00D51A8E">
        <w:rPr>
          <w:rFonts w:ascii="Arial Narrow" w:hAnsi="Arial Narrow"/>
          <w:sz w:val="28"/>
          <w:szCs w:val="28"/>
        </w:rPr>
        <w:t xml:space="preserve">z </w:t>
      </w:r>
      <w:r w:rsidR="008B517B" w:rsidRPr="00D51A8E">
        <w:rPr>
          <w:rFonts w:ascii="Arial Narrow" w:hAnsi="Arial Narrow"/>
          <w:sz w:val="28"/>
          <w:szCs w:val="28"/>
        </w:rPr>
        <w:t>wartości</w:t>
      </w:r>
      <w:r w:rsidR="00A75B89" w:rsidRPr="00D51A8E">
        <w:rPr>
          <w:rFonts w:ascii="Arial Narrow" w:hAnsi="Arial Narrow"/>
          <w:sz w:val="28"/>
          <w:szCs w:val="28"/>
        </w:rPr>
        <w:t>ą</w:t>
      </w:r>
      <w:r w:rsidR="008B517B" w:rsidRPr="00D51A8E">
        <w:rPr>
          <w:rFonts w:ascii="Arial Narrow" w:hAnsi="Arial Narrow"/>
          <w:sz w:val="28"/>
          <w:szCs w:val="28"/>
        </w:rPr>
        <w:t xml:space="preserve"> proporcji </w:t>
      </w:r>
      <w:r w:rsidR="000658BF" w:rsidRPr="00D51A8E">
        <w:rPr>
          <w:rFonts w:ascii="Arial Narrow" w:hAnsi="Arial Narrow"/>
          <w:sz w:val="28"/>
          <w:szCs w:val="28"/>
        </w:rPr>
        <w:t>lub prews</w:t>
      </w:r>
      <w:r w:rsidR="007247C3">
        <w:rPr>
          <w:rFonts w:ascii="Arial Narrow" w:hAnsi="Arial Narrow"/>
          <w:sz w:val="28"/>
          <w:szCs w:val="28"/>
        </w:rPr>
        <w:t>półczynnika</w:t>
      </w:r>
      <w:r w:rsidR="008B517B" w:rsidRPr="00D51A8E">
        <w:rPr>
          <w:rFonts w:ascii="Arial Narrow" w:hAnsi="Arial Narrow"/>
          <w:sz w:val="28"/>
          <w:szCs w:val="28"/>
        </w:rPr>
        <w:t xml:space="preserve"> </w:t>
      </w:r>
      <w:r w:rsidR="00A75B89" w:rsidRPr="00D51A8E">
        <w:rPr>
          <w:rFonts w:ascii="Arial Narrow" w:hAnsi="Arial Narrow"/>
          <w:sz w:val="28"/>
          <w:szCs w:val="28"/>
        </w:rPr>
        <w:t>niższą niż</w:t>
      </w:r>
      <w:r w:rsidR="008B517B" w:rsidRPr="00D51A8E">
        <w:rPr>
          <w:rFonts w:ascii="Arial Narrow" w:hAnsi="Arial Narrow"/>
          <w:sz w:val="28"/>
          <w:szCs w:val="28"/>
        </w:rPr>
        <w:t xml:space="preserve"> 2%</w:t>
      </w:r>
    </w:p>
    <w:p w14:paraId="39E1D2CC" w14:textId="77777777" w:rsidR="00AB62B9" w:rsidRPr="00D51A8E" w:rsidRDefault="00AB62B9" w:rsidP="00AB62B9">
      <w:pPr>
        <w:pStyle w:val="Bezodstpw"/>
        <w:jc w:val="center"/>
      </w:pPr>
    </w:p>
    <w:tbl>
      <w:tblPr>
        <w:tblpPr w:leftFromText="141" w:rightFromText="141" w:vertAnchor="text" w:tblpY="1"/>
        <w:tblOverlap w:val="never"/>
        <w:tblW w:w="9154" w:type="dxa"/>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ayout w:type="fixed"/>
        <w:tblLook w:val="01E0" w:firstRow="1" w:lastRow="1" w:firstColumn="1" w:lastColumn="1" w:noHBand="0" w:noVBand="0"/>
      </w:tblPr>
      <w:tblGrid>
        <w:gridCol w:w="2472"/>
        <w:gridCol w:w="6682"/>
      </w:tblGrid>
      <w:tr w:rsidR="00AB62B9" w:rsidRPr="00D51A8E" w14:paraId="36569ED2" w14:textId="77777777" w:rsidTr="00FF4981">
        <w:trPr>
          <w:trHeight w:val="1437"/>
        </w:trPr>
        <w:tc>
          <w:tcPr>
            <w:tcW w:w="2472" w:type="dxa"/>
            <w:vAlign w:val="center"/>
          </w:tcPr>
          <w:p w14:paraId="2760AE4F" w14:textId="2EC07347" w:rsidR="00AB62B9" w:rsidRPr="00D51A8E" w:rsidRDefault="00AB62B9" w:rsidP="00FF4981">
            <w:pPr>
              <w:rPr>
                <w:b/>
              </w:rPr>
            </w:pPr>
            <w:r w:rsidRPr="00D51A8E">
              <w:rPr>
                <w:b/>
              </w:rPr>
              <w:t>Nazwa Wnioskodawcy</w:t>
            </w:r>
          </w:p>
        </w:tc>
        <w:tc>
          <w:tcPr>
            <w:tcW w:w="6682" w:type="dxa"/>
            <w:vAlign w:val="center"/>
          </w:tcPr>
          <w:p w14:paraId="430BCA24" w14:textId="77777777" w:rsidR="00AB62B9" w:rsidRPr="00D51A8E" w:rsidRDefault="00AB62B9" w:rsidP="00FF4981"/>
        </w:tc>
      </w:tr>
    </w:tbl>
    <w:p w14:paraId="08EC6AD5" w14:textId="77777777" w:rsidR="00327EA9" w:rsidRPr="00D51A8E" w:rsidRDefault="00327EA9" w:rsidP="006A0467">
      <w:pPr>
        <w:pStyle w:val="Bezodstpw"/>
        <w:jc w:val="center"/>
      </w:pPr>
    </w:p>
    <w:tbl>
      <w:tblPr>
        <w:tblpPr w:leftFromText="141" w:rightFromText="141" w:vertAnchor="text" w:tblpY="1"/>
        <w:tblOverlap w:val="never"/>
        <w:tblW w:w="9154" w:type="dxa"/>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ayout w:type="fixed"/>
        <w:tblLook w:val="01E0" w:firstRow="1" w:lastRow="1" w:firstColumn="1" w:lastColumn="1" w:noHBand="0" w:noVBand="0"/>
      </w:tblPr>
      <w:tblGrid>
        <w:gridCol w:w="2472"/>
        <w:gridCol w:w="165"/>
        <w:gridCol w:w="1479"/>
        <w:gridCol w:w="5038"/>
      </w:tblGrid>
      <w:tr w:rsidR="003B1A95" w:rsidRPr="007206F9" w14:paraId="498721DB" w14:textId="77777777" w:rsidTr="006A0467">
        <w:trPr>
          <w:trHeight w:val="1437"/>
        </w:trPr>
        <w:tc>
          <w:tcPr>
            <w:tcW w:w="2472" w:type="dxa"/>
            <w:vAlign w:val="center"/>
          </w:tcPr>
          <w:p w14:paraId="21E854CF" w14:textId="1D18FAC7" w:rsidR="003B1A95" w:rsidRPr="007206F9" w:rsidRDefault="00AB62B9" w:rsidP="006A0467">
            <w:pPr>
              <w:rPr>
                <w:b/>
                <w:highlight w:val="yellow"/>
              </w:rPr>
            </w:pPr>
            <w:r w:rsidRPr="00D51A8E">
              <w:rPr>
                <w:b/>
              </w:rPr>
              <w:t>Podstawa prawna</w:t>
            </w:r>
          </w:p>
        </w:tc>
        <w:tc>
          <w:tcPr>
            <w:tcW w:w="6682" w:type="dxa"/>
            <w:gridSpan w:val="3"/>
            <w:vAlign w:val="center"/>
          </w:tcPr>
          <w:p w14:paraId="690A41B1" w14:textId="77777777" w:rsidR="003B1A95" w:rsidRPr="007206F9" w:rsidRDefault="003B1A95" w:rsidP="006A0467">
            <w:pPr>
              <w:rPr>
                <w:highlight w:val="yellow"/>
              </w:rPr>
            </w:pPr>
          </w:p>
        </w:tc>
      </w:tr>
      <w:tr w:rsidR="00AB62B9" w:rsidRPr="007206F9" w14:paraId="7655D1DD" w14:textId="77777777" w:rsidTr="00FF4981">
        <w:trPr>
          <w:trHeight w:val="1437"/>
        </w:trPr>
        <w:tc>
          <w:tcPr>
            <w:tcW w:w="2472" w:type="dxa"/>
            <w:vAlign w:val="center"/>
          </w:tcPr>
          <w:p w14:paraId="6C29B3AB" w14:textId="1A9CBA51" w:rsidR="00AB62B9" w:rsidRPr="00D51A8E" w:rsidRDefault="00420A7C" w:rsidP="00AB62B9">
            <w:pPr>
              <w:rPr>
                <w:b/>
              </w:rPr>
            </w:pPr>
            <w:r w:rsidRPr="00D51A8E">
              <w:rPr>
                <w:b/>
              </w:rPr>
              <w:t>Uzasadnienie merytoryczne:</w:t>
            </w:r>
          </w:p>
        </w:tc>
        <w:tc>
          <w:tcPr>
            <w:tcW w:w="6682" w:type="dxa"/>
            <w:gridSpan w:val="3"/>
            <w:vAlign w:val="center"/>
          </w:tcPr>
          <w:p w14:paraId="09A46D53" w14:textId="77777777" w:rsidR="00AB62B9" w:rsidRPr="007206F9" w:rsidRDefault="00AB62B9" w:rsidP="00AB62B9">
            <w:pPr>
              <w:rPr>
                <w:highlight w:val="yellow"/>
              </w:rPr>
            </w:pPr>
          </w:p>
          <w:p w14:paraId="0402CFF7" w14:textId="77777777" w:rsidR="00420A7C" w:rsidRPr="007206F9" w:rsidRDefault="00420A7C" w:rsidP="00AB62B9">
            <w:pPr>
              <w:rPr>
                <w:highlight w:val="yellow"/>
              </w:rPr>
            </w:pPr>
          </w:p>
          <w:p w14:paraId="7AF0DCCA" w14:textId="77777777" w:rsidR="00420A7C" w:rsidRPr="007206F9" w:rsidRDefault="00420A7C" w:rsidP="00AB62B9">
            <w:pPr>
              <w:rPr>
                <w:highlight w:val="yellow"/>
              </w:rPr>
            </w:pPr>
          </w:p>
          <w:p w14:paraId="05533C14" w14:textId="77777777" w:rsidR="00420A7C" w:rsidRPr="007206F9" w:rsidRDefault="00420A7C" w:rsidP="00AB62B9">
            <w:pPr>
              <w:rPr>
                <w:highlight w:val="yellow"/>
              </w:rPr>
            </w:pPr>
          </w:p>
          <w:p w14:paraId="16DEA467" w14:textId="77777777" w:rsidR="00420A7C" w:rsidRPr="007206F9" w:rsidRDefault="00420A7C" w:rsidP="00AB62B9">
            <w:pPr>
              <w:rPr>
                <w:highlight w:val="yellow"/>
              </w:rPr>
            </w:pPr>
          </w:p>
        </w:tc>
      </w:tr>
      <w:tr w:rsidR="00420A7C" w:rsidRPr="00D51A8E" w14:paraId="122EA9D0" w14:textId="77777777" w:rsidTr="00FF4981">
        <w:trPr>
          <w:trHeight w:val="1437"/>
        </w:trPr>
        <w:tc>
          <w:tcPr>
            <w:tcW w:w="2472" w:type="dxa"/>
            <w:vAlign w:val="center"/>
          </w:tcPr>
          <w:p w14:paraId="65348722" w14:textId="4C4C7324" w:rsidR="00420A7C" w:rsidRPr="00D51A8E" w:rsidRDefault="00420A7C" w:rsidP="00420A7C">
            <w:pPr>
              <w:rPr>
                <w:b/>
              </w:rPr>
            </w:pPr>
            <w:r w:rsidRPr="00D51A8E">
              <w:rPr>
                <w:b/>
              </w:rPr>
              <w:t>Szacunkowa wartość podatku naliczonego VAT, która nie zostanie odliczona w przypadku uzyskania zgody</w:t>
            </w:r>
          </w:p>
        </w:tc>
        <w:tc>
          <w:tcPr>
            <w:tcW w:w="6682" w:type="dxa"/>
            <w:gridSpan w:val="3"/>
            <w:vAlign w:val="center"/>
          </w:tcPr>
          <w:p w14:paraId="2B310236" w14:textId="77777777" w:rsidR="00420A7C" w:rsidRPr="00D51A8E" w:rsidRDefault="00420A7C" w:rsidP="00420A7C"/>
        </w:tc>
      </w:tr>
      <w:tr w:rsidR="00420A7C" w:rsidRPr="00D51A8E" w14:paraId="7E36DC60" w14:textId="77777777" w:rsidTr="00FF4981">
        <w:trPr>
          <w:trHeight w:val="1437"/>
        </w:trPr>
        <w:tc>
          <w:tcPr>
            <w:tcW w:w="2472" w:type="dxa"/>
            <w:vAlign w:val="center"/>
          </w:tcPr>
          <w:p w14:paraId="2BEA186D" w14:textId="2678BB04" w:rsidR="00420A7C" w:rsidRPr="00D51A8E" w:rsidRDefault="00420A7C" w:rsidP="00420A7C">
            <w:pPr>
              <w:rPr>
                <w:b/>
              </w:rPr>
            </w:pPr>
            <w:r w:rsidRPr="00D51A8E">
              <w:rPr>
                <w:b/>
              </w:rPr>
              <w:t xml:space="preserve">Kalkulacja potencjalnych kosztów w związku z częściowym odliczaniem podatku VAT (wynagrodzenie pracownika </w:t>
            </w:r>
            <w:r w:rsidRPr="002C2FFE">
              <w:rPr>
                <w:b/>
              </w:rPr>
              <w:t>księgującego VAT</w:t>
            </w:r>
            <w:r w:rsidRPr="00D51A8E">
              <w:rPr>
                <w:b/>
              </w:rPr>
              <w:t>, szkolenia, itp.).</w:t>
            </w:r>
          </w:p>
        </w:tc>
        <w:tc>
          <w:tcPr>
            <w:tcW w:w="6682" w:type="dxa"/>
            <w:gridSpan w:val="3"/>
            <w:vAlign w:val="center"/>
          </w:tcPr>
          <w:p w14:paraId="4EB7DA19" w14:textId="77777777" w:rsidR="00420A7C" w:rsidRPr="00D51A8E" w:rsidRDefault="00420A7C" w:rsidP="00420A7C"/>
        </w:tc>
      </w:tr>
      <w:tr w:rsidR="003B1A95" w:rsidRPr="00D51A8E" w14:paraId="10DA3101" w14:textId="77777777" w:rsidTr="006A0467">
        <w:tblPrEx>
          <w:tblCellMar>
            <w:left w:w="70" w:type="dxa"/>
            <w:right w:w="70" w:type="dxa"/>
          </w:tblCellMar>
        </w:tblPrEx>
        <w:trPr>
          <w:trHeight w:val="1090"/>
        </w:trPr>
        <w:tc>
          <w:tcPr>
            <w:tcW w:w="4116" w:type="dxa"/>
            <w:gridSpan w:val="3"/>
            <w:vAlign w:val="center"/>
          </w:tcPr>
          <w:p w14:paraId="511ACC72" w14:textId="77777777" w:rsidR="003B1A95" w:rsidRPr="00D51A8E" w:rsidRDefault="003B1A95" w:rsidP="006A0467">
            <w:r w:rsidRPr="00D51A8E">
              <w:lastRenderedPageBreak/>
              <w:t>Imię i nazwisko osoby odpowiedzialnej za materiał  oraz nr telefonu, adres e-mailowy do kontaktu:</w:t>
            </w:r>
          </w:p>
        </w:tc>
        <w:tc>
          <w:tcPr>
            <w:tcW w:w="5038" w:type="dxa"/>
            <w:vAlign w:val="center"/>
          </w:tcPr>
          <w:p w14:paraId="0C2209AF" w14:textId="77777777" w:rsidR="003B1A95" w:rsidRPr="00D51A8E" w:rsidRDefault="003B1A95" w:rsidP="006A0467"/>
        </w:tc>
      </w:tr>
      <w:tr w:rsidR="003B1A95" w:rsidRPr="00D51A8E" w14:paraId="5014FB04" w14:textId="77777777" w:rsidTr="006079CD">
        <w:trPr>
          <w:trHeight w:val="949"/>
        </w:trPr>
        <w:tc>
          <w:tcPr>
            <w:tcW w:w="2637" w:type="dxa"/>
            <w:gridSpan w:val="2"/>
            <w:vAlign w:val="center"/>
          </w:tcPr>
          <w:p w14:paraId="1D96B035" w14:textId="77777777" w:rsidR="003B1A95" w:rsidRPr="00D51A8E" w:rsidRDefault="003B1A95" w:rsidP="006A0467">
            <w:r w:rsidRPr="00D51A8E">
              <w:rPr>
                <w:b/>
              </w:rPr>
              <w:t xml:space="preserve">Podpis </w:t>
            </w:r>
            <w:r w:rsidRPr="00D51A8E">
              <w:t>Kierownika jednostki organizacyjnej przygotowującej wniosek:</w:t>
            </w:r>
          </w:p>
        </w:tc>
        <w:tc>
          <w:tcPr>
            <w:tcW w:w="6517" w:type="dxa"/>
            <w:gridSpan w:val="2"/>
            <w:vAlign w:val="center"/>
          </w:tcPr>
          <w:p w14:paraId="38F2A79D" w14:textId="77777777" w:rsidR="003B1A95" w:rsidRPr="00D51A8E" w:rsidRDefault="003B1A95" w:rsidP="006A0467"/>
        </w:tc>
      </w:tr>
      <w:tr w:rsidR="003B1A95" w:rsidRPr="00D51A8E" w14:paraId="3B6AF95A" w14:textId="77777777" w:rsidTr="006079CD">
        <w:trPr>
          <w:trHeight w:val="886"/>
        </w:trPr>
        <w:tc>
          <w:tcPr>
            <w:tcW w:w="2637" w:type="dxa"/>
            <w:gridSpan w:val="2"/>
            <w:vAlign w:val="center"/>
          </w:tcPr>
          <w:p w14:paraId="4FEE9F25" w14:textId="77777777" w:rsidR="003B1A95" w:rsidRPr="00D51A8E" w:rsidRDefault="003B1A95" w:rsidP="006A0467">
            <w:pPr>
              <w:rPr>
                <w:b/>
              </w:rPr>
            </w:pPr>
            <w:r w:rsidRPr="00D51A8E">
              <w:rPr>
                <w:b/>
              </w:rPr>
              <w:t xml:space="preserve">Podpis </w:t>
            </w:r>
            <w:r w:rsidRPr="00D51A8E">
              <w:t>Głównego Księgowego jednostki organizacyjnej przygotowującej wniosek</w:t>
            </w:r>
          </w:p>
        </w:tc>
        <w:tc>
          <w:tcPr>
            <w:tcW w:w="6517" w:type="dxa"/>
            <w:gridSpan w:val="2"/>
            <w:vAlign w:val="center"/>
          </w:tcPr>
          <w:p w14:paraId="105C2E5A" w14:textId="77777777" w:rsidR="003B1A95" w:rsidRPr="00D51A8E" w:rsidRDefault="003B1A95" w:rsidP="006A0467">
            <w:r w:rsidRPr="00D51A8E">
              <w:t xml:space="preserve"> </w:t>
            </w:r>
          </w:p>
        </w:tc>
      </w:tr>
      <w:tr w:rsidR="003B1A95" w:rsidRPr="00D51A8E" w14:paraId="15AA4E5F" w14:textId="77777777" w:rsidTr="006079CD">
        <w:trPr>
          <w:trHeight w:val="886"/>
        </w:trPr>
        <w:tc>
          <w:tcPr>
            <w:tcW w:w="2637" w:type="dxa"/>
            <w:gridSpan w:val="2"/>
            <w:vAlign w:val="center"/>
          </w:tcPr>
          <w:p w14:paraId="3A3A4C31" w14:textId="77777777" w:rsidR="003B1A95" w:rsidRPr="00D51A8E" w:rsidRDefault="003B1A95" w:rsidP="006A0467">
            <w:pPr>
              <w:rPr>
                <w:b/>
              </w:rPr>
            </w:pPr>
            <w:r w:rsidRPr="00D51A8E">
              <w:rPr>
                <w:b/>
              </w:rPr>
              <w:t>Załączniki</w:t>
            </w:r>
          </w:p>
          <w:p w14:paraId="6989DA00" w14:textId="77777777" w:rsidR="006079CD" w:rsidRPr="00D51A8E" w:rsidRDefault="006079CD" w:rsidP="006A0467">
            <w:pPr>
              <w:rPr>
                <w:b/>
              </w:rPr>
            </w:pPr>
          </w:p>
          <w:p w14:paraId="687D28E9" w14:textId="77777777" w:rsidR="006079CD" w:rsidRPr="00D51A8E" w:rsidRDefault="006079CD" w:rsidP="006A0467">
            <w:pPr>
              <w:rPr>
                <w:b/>
              </w:rPr>
            </w:pPr>
          </w:p>
          <w:p w14:paraId="2497569A" w14:textId="77777777" w:rsidR="006079CD" w:rsidRPr="00D51A8E" w:rsidRDefault="006079CD" w:rsidP="006A0467">
            <w:pPr>
              <w:rPr>
                <w:b/>
              </w:rPr>
            </w:pPr>
          </w:p>
          <w:p w14:paraId="11ECD68D" w14:textId="77777777" w:rsidR="006079CD" w:rsidRPr="00D51A8E" w:rsidRDefault="006079CD" w:rsidP="006A0467">
            <w:pPr>
              <w:rPr>
                <w:b/>
              </w:rPr>
            </w:pPr>
          </w:p>
        </w:tc>
        <w:tc>
          <w:tcPr>
            <w:tcW w:w="6517" w:type="dxa"/>
            <w:gridSpan w:val="2"/>
            <w:vAlign w:val="center"/>
          </w:tcPr>
          <w:p w14:paraId="45EFA56E" w14:textId="77777777" w:rsidR="003B1A95" w:rsidRPr="00D51A8E" w:rsidRDefault="003B1A95" w:rsidP="006A0467"/>
        </w:tc>
      </w:tr>
      <w:tr w:rsidR="003B1A95" w:rsidRPr="00D51A8E" w14:paraId="0DE36A16" w14:textId="77777777" w:rsidTr="006079CD">
        <w:trPr>
          <w:trHeight w:val="1142"/>
        </w:trPr>
        <w:tc>
          <w:tcPr>
            <w:tcW w:w="2637" w:type="dxa"/>
            <w:gridSpan w:val="2"/>
            <w:vAlign w:val="center"/>
          </w:tcPr>
          <w:p w14:paraId="418D4B15" w14:textId="2678AFA4" w:rsidR="003B1A95" w:rsidRPr="00D51A8E" w:rsidRDefault="006079CD" w:rsidP="00EF4558">
            <w:pPr>
              <w:rPr>
                <w:b/>
              </w:rPr>
            </w:pPr>
            <w:r w:rsidRPr="00D51A8E">
              <w:rPr>
                <w:b/>
              </w:rPr>
              <w:t>Opinia Zespołu ds. VAT – Kierownika Referatu Księgowości</w:t>
            </w:r>
          </w:p>
        </w:tc>
        <w:tc>
          <w:tcPr>
            <w:tcW w:w="6517" w:type="dxa"/>
            <w:gridSpan w:val="2"/>
            <w:vAlign w:val="center"/>
          </w:tcPr>
          <w:p w14:paraId="648643C9" w14:textId="77777777" w:rsidR="003B1A95" w:rsidRPr="00D51A8E" w:rsidRDefault="003B1A95" w:rsidP="006A0467"/>
        </w:tc>
      </w:tr>
      <w:tr w:rsidR="006079CD" w:rsidRPr="00D51A8E" w14:paraId="03553E10" w14:textId="77777777" w:rsidTr="006079CD">
        <w:trPr>
          <w:trHeight w:val="1142"/>
        </w:trPr>
        <w:tc>
          <w:tcPr>
            <w:tcW w:w="2637" w:type="dxa"/>
            <w:gridSpan w:val="2"/>
            <w:vAlign w:val="center"/>
          </w:tcPr>
          <w:p w14:paraId="0038F499" w14:textId="7EF6FC25" w:rsidR="006079CD" w:rsidRPr="00D51A8E" w:rsidRDefault="006079CD" w:rsidP="00EF4558">
            <w:pPr>
              <w:rPr>
                <w:b/>
              </w:rPr>
            </w:pPr>
            <w:r w:rsidRPr="00D51A8E">
              <w:rPr>
                <w:b/>
              </w:rPr>
              <w:t>Aprobata Skarbnika Miasta</w:t>
            </w:r>
          </w:p>
        </w:tc>
        <w:tc>
          <w:tcPr>
            <w:tcW w:w="6517" w:type="dxa"/>
            <w:gridSpan w:val="2"/>
            <w:vAlign w:val="center"/>
          </w:tcPr>
          <w:p w14:paraId="240C34E0" w14:textId="77777777" w:rsidR="006079CD" w:rsidRPr="00D51A8E" w:rsidRDefault="006079CD" w:rsidP="006A0467"/>
        </w:tc>
      </w:tr>
      <w:tr w:rsidR="006079CD" w:rsidRPr="00D51A8E" w14:paraId="49C6A264" w14:textId="77777777" w:rsidTr="006079CD">
        <w:trPr>
          <w:trHeight w:val="1142"/>
        </w:trPr>
        <w:tc>
          <w:tcPr>
            <w:tcW w:w="2637" w:type="dxa"/>
            <w:gridSpan w:val="2"/>
            <w:vAlign w:val="center"/>
          </w:tcPr>
          <w:p w14:paraId="2C9B8354" w14:textId="643401EA" w:rsidR="006079CD" w:rsidRPr="00D51A8E" w:rsidRDefault="006079CD" w:rsidP="00EF4558">
            <w:pPr>
              <w:rPr>
                <w:b/>
              </w:rPr>
            </w:pPr>
            <w:r w:rsidRPr="00D51A8E">
              <w:rPr>
                <w:b/>
              </w:rPr>
              <w:t>Aprobata Wiceprezydenta /Sekretarza Miasta</w:t>
            </w:r>
          </w:p>
        </w:tc>
        <w:tc>
          <w:tcPr>
            <w:tcW w:w="6517" w:type="dxa"/>
            <w:gridSpan w:val="2"/>
            <w:vAlign w:val="center"/>
          </w:tcPr>
          <w:p w14:paraId="6509F346" w14:textId="77777777" w:rsidR="006079CD" w:rsidRPr="00D51A8E" w:rsidRDefault="006079CD" w:rsidP="006A0467"/>
        </w:tc>
      </w:tr>
      <w:tr w:rsidR="006079CD" w:rsidRPr="00D51A8E" w14:paraId="2C5586BD" w14:textId="77777777" w:rsidTr="006079CD">
        <w:trPr>
          <w:trHeight w:val="1142"/>
        </w:trPr>
        <w:tc>
          <w:tcPr>
            <w:tcW w:w="2637" w:type="dxa"/>
            <w:gridSpan w:val="2"/>
            <w:vAlign w:val="center"/>
          </w:tcPr>
          <w:p w14:paraId="56F87619" w14:textId="36B03974" w:rsidR="006079CD" w:rsidRPr="00D51A8E" w:rsidRDefault="006079CD" w:rsidP="006079CD">
            <w:pPr>
              <w:rPr>
                <w:b/>
              </w:rPr>
            </w:pPr>
            <w:r w:rsidRPr="00D51A8E">
              <w:rPr>
                <w:b/>
              </w:rPr>
              <w:t>Decyzja Prezydenta Miasta lub osoby upoważnionej</w:t>
            </w:r>
          </w:p>
        </w:tc>
        <w:tc>
          <w:tcPr>
            <w:tcW w:w="6517" w:type="dxa"/>
            <w:gridSpan w:val="2"/>
            <w:vAlign w:val="center"/>
          </w:tcPr>
          <w:p w14:paraId="14D78D54" w14:textId="77777777" w:rsidR="006079CD" w:rsidRPr="00D51A8E" w:rsidRDefault="006079CD" w:rsidP="006079CD"/>
        </w:tc>
      </w:tr>
      <w:bookmarkEnd w:id="9"/>
    </w:tbl>
    <w:p w14:paraId="68698F54" w14:textId="77777777" w:rsidR="003B1A95" w:rsidRPr="00D51A8E" w:rsidRDefault="003B1A95" w:rsidP="00EF4558">
      <w:pPr>
        <w:widowControl w:val="0"/>
        <w:autoSpaceDE w:val="0"/>
        <w:autoSpaceDN w:val="0"/>
        <w:adjustRightInd w:val="0"/>
        <w:spacing w:after="0" w:line="360" w:lineRule="auto"/>
        <w:rPr>
          <w:rFonts w:ascii="Arial Narrow" w:hAnsi="Arial Narrow" w:cs="Arial"/>
        </w:rPr>
      </w:pPr>
    </w:p>
    <w:p w14:paraId="478BD79B" w14:textId="77777777" w:rsidR="002C143C" w:rsidRPr="00D51A8E" w:rsidRDefault="002C143C" w:rsidP="00EF4558">
      <w:pPr>
        <w:widowControl w:val="0"/>
        <w:autoSpaceDE w:val="0"/>
        <w:autoSpaceDN w:val="0"/>
        <w:adjustRightInd w:val="0"/>
        <w:spacing w:after="0" w:line="360" w:lineRule="auto"/>
        <w:rPr>
          <w:rFonts w:ascii="Arial Narrow" w:hAnsi="Arial Narrow" w:cs="Arial"/>
        </w:rPr>
      </w:pPr>
    </w:p>
    <w:p w14:paraId="5ADB349E" w14:textId="77777777" w:rsidR="002C143C" w:rsidRPr="00D51A8E" w:rsidRDefault="002C143C" w:rsidP="00EF4558">
      <w:pPr>
        <w:widowControl w:val="0"/>
        <w:autoSpaceDE w:val="0"/>
        <w:autoSpaceDN w:val="0"/>
        <w:adjustRightInd w:val="0"/>
        <w:spacing w:after="0" w:line="360" w:lineRule="auto"/>
        <w:rPr>
          <w:rFonts w:ascii="Arial Narrow" w:hAnsi="Arial Narrow" w:cs="Arial"/>
        </w:rPr>
      </w:pPr>
    </w:p>
    <w:p w14:paraId="267E6D0A" w14:textId="77777777" w:rsidR="002C143C" w:rsidRPr="00D51A8E" w:rsidRDefault="002C143C" w:rsidP="00EF4558">
      <w:pPr>
        <w:widowControl w:val="0"/>
        <w:autoSpaceDE w:val="0"/>
        <w:autoSpaceDN w:val="0"/>
        <w:adjustRightInd w:val="0"/>
        <w:spacing w:after="0" w:line="360" w:lineRule="auto"/>
        <w:rPr>
          <w:rFonts w:ascii="Arial Narrow" w:hAnsi="Arial Narrow" w:cs="Arial"/>
        </w:rPr>
      </w:pPr>
    </w:p>
    <w:p w14:paraId="5B29D1BA" w14:textId="77777777" w:rsidR="002C143C" w:rsidRPr="00D51A8E" w:rsidRDefault="002C143C" w:rsidP="00EF4558">
      <w:pPr>
        <w:widowControl w:val="0"/>
        <w:autoSpaceDE w:val="0"/>
        <w:autoSpaceDN w:val="0"/>
        <w:adjustRightInd w:val="0"/>
        <w:spacing w:after="0" w:line="360" w:lineRule="auto"/>
        <w:rPr>
          <w:rFonts w:ascii="Arial Narrow" w:hAnsi="Arial Narrow" w:cs="Arial"/>
        </w:rPr>
      </w:pPr>
    </w:p>
    <w:p w14:paraId="6E5FB624" w14:textId="77777777" w:rsidR="002C143C" w:rsidRPr="00D51A8E" w:rsidRDefault="002C143C" w:rsidP="00EF4558">
      <w:pPr>
        <w:widowControl w:val="0"/>
        <w:autoSpaceDE w:val="0"/>
        <w:autoSpaceDN w:val="0"/>
        <w:adjustRightInd w:val="0"/>
        <w:spacing w:after="0" w:line="360" w:lineRule="auto"/>
        <w:rPr>
          <w:rFonts w:ascii="Arial Narrow" w:hAnsi="Arial Narrow" w:cs="Arial"/>
        </w:rPr>
      </w:pPr>
    </w:p>
    <w:p w14:paraId="68DB80A8" w14:textId="77777777" w:rsidR="002C143C" w:rsidRPr="00D51A8E" w:rsidRDefault="002C143C" w:rsidP="00EF4558">
      <w:pPr>
        <w:widowControl w:val="0"/>
        <w:autoSpaceDE w:val="0"/>
        <w:autoSpaceDN w:val="0"/>
        <w:adjustRightInd w:val="0"/>
        <w:spacing w:after="0" w:line="360" w:lineRule="auto"/>
        <w:rPr>
          <w:rFonts w:ascii="Arial Narrow" w:hAnsi="Arial Narrow" w:cs="Arial"/>
        </w:rPr>
      </w:pPr>
    </w:p>
    <w:p w14:paraId="13ED244F" w14:textId="77777777" w:rsidR="00CE618E" w:rsidRPr="00D51A8E" w:rsidRDefault="00CE618E" w:rsidP="002C143C">
      <w:pPr>
        <w:spacing w:after="0" w:line="240" w:lineRule="auto"/>
        <w:rPr>
          <w:rFonts w:ascii="Arial Narrow" w:hAnsi="Arial Narrow" w:cs="Arial"/>
          <w:sz w:val="16"/>
          <w:szCs w:val="16"/>
        </w:rPr>
      </w:pPr>
    </w:p>
    <w:p w14:paraId="48E4BA34" w14:textId="77777777" w:rsidR="0038314C" w:rsidRDefault="002C143C" w:rsidP="007206F9">
      <w:pPr>
        <w:tabs>
          <w:tab w:val="left" w:pos="851"/>
        </w:tabs>
        <w:spacing w:after="0" w:line="240" w:lineRule="auto"/>
        <w:rPr>
          <w:rFonts w:ascii="Arial Narrow" w:hAnsi="Arial Narrow" w:cs="Arial"/>
          <w:sz w:val="16"/>
          <w:szCs w:val="16"/>
        </w:rPr>
      </w:pPr>
      <w:r w:rsidRPr="00D51A8E">
        <w:rPr>
          <w:rFonts w:ascii="Arial Narrow" w:hAnsi="Arial Narrow" w:cs="Arial"/>
          <w:sz w:val="16"/>
          <w:szCs w:val="16"/>
        </w:rPr>
        <w:t xml:space="preserve">                                                                                                                                                                              </w:t>
      </w:r>
    </w:p>
    <w:p w14:paraId="04C80AC2" w14:textId="3FAEB0E0" w:rsidR="008C799F" w:rsidRDefault="0038314C" w:rsidP="008C799F">
      <w:pPr>
        <w:widowControl w:val="0"/>
        <w:autoSpaceDE w:val="0"/>
        <w:autoSpaceDN w:val="0"/>
        <w:adjustRightInd w:val="0"/>
        <w:spacing w:after="0" w:line="240" w:lineRule="auto"/>
        <w:jc w:val="both"/>
        <w:rPr>
          <w:rFonts w:ascii="Arial Narrow" w:hAnsi="Arial Narrow" w:cs="Arial"/>
          <w:sz w:val="18"/>
          <w:szCs w:val="18"/>
        </w:rPr>
      </w:pPr>
      <w:bookmarkStart w:id="10" w:name="_Hlk20401360"/>
      <w:r>
        <w:rPr>
          <w:rFonts w:ascii="Arial Narrow" w:hAnsi="Arial Narrow" w:cs="Arial"/>
          <w:sz w:val="16"/>
          <w:szCs w:val="16"/>
        </w:rPr>
        <w:lastRenderedPageBreak/>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sidR="008C799F">
        <w:rPr>
          <w:rFonts w:ascii="Arial Narrow" w:hAnsi="Arial Narrow" w:cs="Arial"/>
          <w:sz w:val="16"/>
          <w:szCs w:val="16"/>
        </w:rPr>
        <w:t xml:space="preserve">  </w:t>
      </w:r>
      <w:r w:rsidR="008C799F" w:rsidRPr="008C799F">
        <w:rPr>
          <w:rFonts w:ascii="Arial Narrow" w:hAnsi="Arial Narrow" w:cs="Arial"/>
          <w:sz w:val="18"/>
          <w:szCs w:val="18"/>
        </w:rPr>
        <w:t>Załącznik nr 2</w:t>
      </w:r>
    </w:p>
    <w:p w14:paraId="0951658F" w14:textId="77777777" w:rsidR="008C799F" w:rsidRDefault="008C799F" w:rsidP="008C799F">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Do Procedury Scentralizowanego Rozliczania </w:t>
      </w:r>
    </w:p>
    <w:p w14:paraId="12B1D174" w14:textId="77777777" w:rsidR="008C799F" w:rsidRDefault="008C799F" w:rsidP="008C799F">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Podatku VAT w Mieście Piotrkowie Trybunalskim</w:t>
      </w:r>
    </w:p>
    <w:p w14:paraId="4ABD12F3" w14:textId="77777777" w:rsidR="008C799F" w:rsidRPr="007247C3" w:rsidRDefault="008C799F" w:rsidP="008C799F">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stanowiącej załącznik nr 2 do Zarządzenia </w:t>
      </w:r>
      <w:r w:rsidRPr="007247C3">
        <w:rPr>
          <w:rFonts w:ascii="Arial Narrow" w:hAnsi="Arial Narrow" w:cs="Arial"/>
          <w:sz w:val="18"/>
          <w:szCs w:val="18"/>
        </w:rPr>
        <w:t xml:space="preserve"> </w:t>
      </w:r>
    </w:p>
    <w:p w14:paraId="528CDCE0" w14:textId="19197289" w:rsidR="008C799F" w:rsidRPr="00D51A8E" w:rsidRDefault="008C799F" w:rsidP="008C799F">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w:t>
      </w:r>
      <w:r w:rsidRPr="00D51A8E">
        <w:rPr>
          <w:rFonts w:ascii="Arial Narrow" w:hAnsi="Arial Narrow" w:cs="Arial"/>
          <w:sz w:val="18"/>
          <w:szCs w:val="18"/>
        </w:rPr>
        <w:t>Prezydenta Miasta Piotrkowa Trybunalskiego</w:t>
      </w:r>
    </w:p>
    <w:p w14:paraId="44DABE0F" w14:textId="1F1D340A" w:rsidR="002C143C" w:rsidRPr="008C799F" w:rsidRDefault="008C799F" w:rsidP="008C799F">
      <w:pPr>
        <w:widowControl w:val="0"/>
        <w:autoSpaceDE w:val="0"/>
        <w:autoSpaceDN w:val="0"/>
        <w:adjustRightInd w:val="0"/>
        <w:jc w:val="both"/>
        <w:rPr>
          <w:rFonts w:ascii="Arial Narrow" w:hAnsi="Arial Narrow" w:cs="Arial"/>
          <w:sz w:val="18"/>
          <w:szCs w:val="18"/>
        </w:rPr>
      </w:pPr>
      <w:r w:rsidRPr="00D51A8E">
        <w:rPr>
          <w:rFonts w:ascii="Arial Narrow" w:hAnsi="Arial Narrow" w:cs="Arial"/>
          <w:sz w:val="18"/>
          <w:szCs w:val="18"/>
        </w:rPr>
        <w:t xml:space="preserve">                                                                                                                                            Nr  </w:t>
      </w:r>
      <w:r w:rsidR="00484160">
        <w:rPr>
          <w:rFonts w:ascii="Arial Narrow" w:hAnsi="Arial Narrow" w:cs="Arial"/>
          <w:sz w:val="18"/>
          <w:szCs w:val="18"/>
        </w:rPr>
        <w:t>378</w:t>
      </w:r>
      <w:r w:rsidRPr="00D51A8E">
        <w:rPr>
          <w:rFonts w:ascii="Arial Narrow" w:hAnsi="Arial Narrow" w:cs="Arial"/>
          <w:sz w:val="18"/>
          <w:szCs w:val="18"/>
        </w:rPr>
        <w:t xml:space="preserve">  z  dnia</w:t>
      </w:r>
      <w:r w:rsidR="00484160">
        <w:rPr>
          <w:rFonts w:ascii="Arial Narrow" w:hAnsi="Arial Narrow" w:cs="Arial"/>
          <w:sz w:val="18"/>
          <w:szCs w:val="18"/>
        </w:rPr>
        <w:t xml:space="preserve"> 15.12.2020r.</w:t>
      </w:r>
      <w:r w:rsidRPr="00D51A8E">
        <w:rPr>
          <w:rFonts w:ascii="Arial Narrow" w:hAnsi="Arial Narrow" w:cs="Arial"/>
          <w:sz w:val="18"/>
          <w:szCs w:val="18"/>
        </w:rPr>
        <w:t xml:space="preserve">  </w:t>
      </w:r>
    </w:p>
    <w:p w14:paraId="16BA1926" w14:textId="77777777" w:rsidR="002C143C" w:rsidRPr="00D51A8E" w:rsidRDefault="002C143C" w:rsidP="002C143C">
      <w:pPr>
        <w:spacing w:after="120"/>
        <w:rPr>
          <w:rFonts w:ascii="Arial" w:hAnsi="Arial" w:cs="Arial"/>
          <w:sz w:val="20"/>
          <w:szCs w:val="20"/>
        </w:rPr>
      </w:pPr>
      <w:r w:rsidRPr="00D51A8E">
        <w:rPr>
          <w:rFonts w:ascii="Arial" w:hAnsi="Arial" w:cs="Arial"/>
          <w:sz w:val="20"/>
          <w:szCs w:val="20"/>
        </w:rPr>
        <w:t>Wzór oświadczenia</w:t>
      </w:r>
    </w:p>
    <w:p w14:paraId="7C637628" w14:textId="77777777" w:rsidR="002C143C" w:rsidRPr="00D51A8E" w:rsidRDefault="002C143C" w:rsidP="002C143C">
      <w:pPr>
        <w:spacing w:after="120"/>
        <w:rPr>
          <w:rFonts w:ascii="Arial" w:hAnsi="Arial" w:cs="Arial"/>
          <w:sz w:val="20"/>
          <w:szCs w:val="20"/>
        </w:rPr>
      </w:pPr>
    </w:p>
    <w:p w14:paraId="0EB8D4F2" w14:textId="77777777" w:rsidR="002C143C" w:rsidRPr="00D51A8E" w:rsidRDefault="002C143C" w:rsidP="002C143C">
      <w:pPr>
        <w:spacing w:after="120"/>
        <w:jc w:val="right"/>
        <w:rPr>
          <w:rFonts w:ascii="Arial" w:hAnsi="Arial" w:cs="Arial"/>
          <w:sz w:val="20"/>
          <w:szCs w:val="20"/>
        </w:rPr>
      </w:pPr>
      <w:r w:rsidRPr="00D51A8E">
        <w:rPr>
          <w:rFonts w:ascii="Arial" w:hAnsi="Arial" w:cs="Arial"/>
          <w:sz w:val="20"/>
          <w:szCs w:val="20"/>
        </w:rPr>
        <w:t>________________________, dnia _____________</w:t>
      </w:r>
    </w:p>
    <w:bookmarkEnd w:id="10"/>
    <w:p w14:paraId="63CDF77E" w14:textId="77777777" w:rsidR="002C143C" w:rsidRPr="00D51A8E" w:rsidRDefault="002C143C" w:rsidP="002C143C">
      <w:pPr>
        <w:spacing w:after="120"/>
        <w:jc w:val="center"/>
        <w:rPr>
          <w:rFonts w:ascii="Arial" w:hAnsi="Arial" w:cs="Arial"/>
          <w:sz w:val="20"/>
          <w:szCs w:val="20"/>
        </w:rPr>
      </w:pPr>
    </w:p>
    <w:p w14:paraId="6F9C83B9" w14:textId="77777777" w:rsidR="002C143C" w:rsidRPr="00D51A8E" w:rsidRDefault="002C143C" w:rsidP="002C143C">
      <w:pPr>
        <w:spacing w:after="120"/>
        <w:jc w:val="center"/>
        <w:rPr>
          <w:rFonts w:ascii="Arial" w:hAnsi="Arial" w:cs="Arial"/>
          <w:b/>
          <w:sz w:val="20"/>
          <w:szCs w:val="20"/>
        </w:rPr>
      </w:pPr>
      <w:r w:rsidRPr="00D51A8E">
        <w:rPr>
          <w:rFonts w:ascii="Arial" w:hAnsi="Arial" w:cs="Arial"/>
          <w:b/>
          <w:sz w:val="20"/>
          <w:szCs w:val="20"/>
        </w:rPr>
        <w:t>W PRZYPADKU SPÓŁKI PRAWA HANDLOWEGO*</w:t>
      </w:r>
    </w:p>
    <w:p w14:paraId="62764013" w14:textId="77777777" w:rsidR="002C143C" w:rsidRPr="00D51A8E" w:rsidRDefault="002C143C" w:rsidP="002C143C">
      <w:pPr>
        <w:spacing w:after="120"/>
        <w:jc w:val="both"/>
        <w:rPr>
          <w:rFonts w:ascii="Arial" w:hAnsi="Arial" w:cs="Arial"/>
          <w:sz w:val="20"/>
          <w:szCs w:val="20"/>
        </w:rPr>
      </w:pPr>
    </w:p>
    <w:p w14:paraId="6D84FA15"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 xml:space="preserve">………………………………………… z siedzibą w ……………… ul. ……………, …-…… ………………, </w:t>
      </w:r>
    </w:p>
    <w:p w14:paraId="217AE806"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 xml:space="preserve">spółką wpisaną do rejestru przedsiębiorców - Krajowego Rejestru Sądowego prowadzonego przez </w:t>
      </w:r>
    </w:p>
    <w:p w14:paraId="0323F358"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 xml:space="preserve">Sąd Rejonowy dla ……… w ………, … Wydział Gospodarczy Krajowego Rejestru Sądowego, pod nr </w:t>
      </w:r>
    </w:p>
    <w:p w14:paraId="153B1D2F"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 xml:space="preserve">KRS: …………, NIP: …………, REGON: …………, kapitał zakładowy w wysokości ……… złotych , </w:t>
      </w:r>
    </w:p>
    <w:p w14:paraId="17DB5FFB"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opłacony w całości/do kwoty ……… złotych ,</w:t>
      </w:r>
    </w:p>
    <w:p w14:paraId="55FDEABC"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zwaną dalej Kontrahentem, reprezentowaną przez: ______________________________</w:t>
      </w:r>
    </w:p>
    <w:p w14:paraId="0923243D" w14:textId="77777777" w:rsidR="002C143C" w:rsidRPr="00D51A8E" w:rsidRDefault="002C143C" w:rsidP="002C143C">
      <w:pPr>
        <w:spacing w:after="120"/>
        <w:rPr>
          <w:rFonts w:ascii="Arial" w:hAnsi="Arial" w:cs="Arial"/>
          <w:sz w:val="20"/>
          <w:szCs w:val="20"/>
        </w:rPr>
      </w:pPr>
    </w:p>
    <w:p w14:paraId="2431E7E4" w14:textId="77777777" w:rsidR="002C143C" w:rsidRPr="00D51A8E" w:rsidRDefault="002C143C" w:rsidP="00210384">
      <w:pPr>
        <w:numPr>
          <w:ilvl w:val="0"/>
          <w:numId w:val="60"/>
        </w:numPr>
        <w:spacing w:after="120"/>
        <w:jc w:val="both"/>
        <w:rPr>
          <w:rFonts w:ascii="Arial" w:eastAsia="Calibri" w:hAnsi="Arial" w:cs="Arial"/>
          <w:sz w:val="20"/>
          <w:szCs w:val="20"/>
        </w:rPr>
      </w:pPr>
      <w:r w:rsidRPr="00D51A8E">
        <w:rPr>
          <w:rFonts w:ascii="Arial" w:eastAsia="Calibri" w:hAnsi="Arial" w:cs="Arial"/>
          <w:sz w:val="20"/>
          <w:szCs w:val="20"/>
        </w:rPr>
        <w:t>Kontrahent oświadcza, że z chwilą zawarcia umowy/transakcji sprzedaży jest czynnym podatnikiem VAT.</w:t>
      </w:r>
    </w:p>
    <w:p w14:paraId="2999E45B" w14:textId="77777777" w:rsidR="002C143C" w:rsidRPr="00D51A8E" w:rsidRDefault="002C143C" w:rsidP="00210384">
      <w:pPr>
        <w:numPr>
          <w:ilvl w:val="0"/>
          <w:numId w:val="60"/>
        </w:numPr>
        <w:spacing w:after="120"/>
        <w:jc w:val="both"/>
        <w:rPr>
          <w:rFonts w:ascii="Arial" w:eastAsia="Calibri" w:hAnsi="Arial" w:cs="Arial"/>
          <w:sz w:val="20"/>
          <w:szCs w:val="20"/>
        </w:rPr>
      </w:pPr>
      <w:r w:rsidRPr="00D51A8E">
        <w:rPr>
          <w:rFonts w:ascii="Arial" w:eastAsia="Calibri" w:hAnsi="Arial" w:cs="Arial"/>
          <w:sz w:val="20"/>
          <w:szCs w:val="20"/>
        </w:rPr>
        <w:t xml:space="preserve">Kontrahent zobowiązuje się do niezwłocznego poinformowania o każdej zmianie statusu podatkowego, nie później niż w terminie jednego dnia roboczego od takiej zmiany. </w:t>
      </w:r>
    </w:p>
    <w:p w14:paraId="0FDA3853" w14:textId="77777777" w:rsidR="002C143C" w:rsidRPr="00D51A8E" w:rsidRDefault="002C143C" w:rsidP="00210384">
      <w:pPr>
        <w:numPr>
          <w:ilvl w:val="0"/>
          <w:numId w:val="60"/>
        </w:numPr>
        <w:spacing w:after="120"/>
        <w:jc w:val="both"/>
        <w:rPr>
          <w:rFonts w:ascii="Arial" w:eastAsia="Calibri" w:hAnsi="Arial" w:cs="Arial"/>
          <w:sz w:val="20"/>
          <w:szCs w:val="20"/>
        </w:rPr>
      </w:pPr>
      <w:r w:rsidRPr="00D51A8E">
        <w:rPr>
          <w:rFonts w:ascii="Arial" w:eastAsia="Calibri" w:hAnsi="Arial" w:cs="Arial"/>
          <w:sz w:val="20"/>
          <w:szCs w:val="20"/>
        </w:rPr>
        <w:t>Kontrahent zobowiązuje do pokrycia wszelkich bezpośrednich i pośrednich szkód (w tym utraconych korzyści), jakie Miasto Piotrków Trybunalski, zwane dalej Miastem, poniesie na skutek wprowadzenia Miasta w błąd co do statusu podatkowego Kontrahenta.</w:t>
      </w:r>
    </w:p>
    <w:p w14:paraId="41AF83A5" w14:textId="77777777" w:rsidR="002C143C" w:rsidRPr="00D51A8E" w:rsidRDefault="002C143C" w:rsidP="00210384">
      <w:pPr>
        <w:numPr>
          <w:ilvl w:val="0"/>
          <w:numId w:val="60"/>
        </w:numPr>
        <w:spacing w:after="120"/>
        <w:jc w:val="both"/>
        <w:rPr>
          <w:rFonts w:ascii="Arial" w:eastAsia="Calibri" w:hAnsi="Arial" w:cs="Arial"/>
          <w:sz w:val="20"/>
          <w:szCs w:val="20"/>
        </w:rPr>
      </w:pPr>
      <w:r w:rsidRPr="00D51A8E">
        <w:rPr>
          <w:rFonts w:ascii="Arial" w:eastAsia="Calibri" w:hAnsi="Arial" w:cs="Arial"/>
          <w:sz w:val="20"/>
          <w:szCs w:val="20"/>
        </w:rPr>
        <w:t xml:space="preserve">Kontrahent nieodwołalnie upoważnia Miasto do wstrzymania wypłaty wynagrodzenia Kontrahenta w części odpowiadającej wysokości podatku VAT, w przypadku, gdy Miasto stwierdzi, że kontrahent na stronach Ministerstwa Finansów nie jest wskazany jako podatnik VAT czynny – do czasu przekazania Miastu aktualnego (wydanego nie wcześniej niż 14 dni przed przekazaniem Miastu) zaświadczenia z Urzędu Skarbowego, że Kontrahent jest czynnym podatnikiem VAT. W takim przypadku bieg terminu do zapłaty wynagrodzenia Kontrahenta w części odpowiadającej wysokości podatku VAT ulega przerwaniu. </w:t>
      </w:r>
    </w:p>
    <w:p w14:paraId="055A3353" w14:textId="77777777" w:rsidR="002C143C" w:rsidRPr="00D51A8E" w:rsidRDefault="002C143C" w:rsidP="00210384">
      <w:pPr>
        <w:numPr>
          <w:ilvl w:val="0"/>
          <w:numId w:val="60"/>
        </w:numPr>
        <w:spacing w:after="120"/>
        <w:jc w:val="both"/>
        <w:rPr>
          <w:rFonts w:ascii="Arial" w:eastAsia="Calibri" w:hAnsi="Arial" w:cs="Arial"/>
          <w:color w:val="000000"/>
          <w:sz w:val="20"/>
          <w:szCs w:val="20"/>
        </w:rPr>
      </w:pPr>
      <w:r w:rsidRPr="00D51A8E">
        <w:rPr>
          <w:rFonts w:ascii="Arial" w:eastAsia="Calibri" w:hAnsi="Arial" w:cs="Arial"/>
          <w:sz w:val="20"/>
          <w:szCs w:val="20"/>
        </w:rPr>
        <w:t>Kontrahent oświadcza, że nie uczestniczy i nie uczestniczył w oszustwie podatkowym, a towar będący przedmiotem transakcji sprzedaży nie pochodzi z przestępstwa i nie był przedmiotem obrotu w ramach karuzeli podatkowej.</w:t>
      </w:r>
      <w:r w:rsidRPr="00D51A8E">
        <w:rPr>
          <w:rFonts w:ascii="Arial" w:eastAsia="Calibri" w:hAnsi="Arial" w:cs="Arial"/>
          <w:color w:val="000000"/>
          <w:sz w:val="20"/>
          <w:szCs w:val="20"/>
        </w:rPr>
        <w:t xml:space="preserve"> </w:t>
      </w:r>
    </w:p>
    <w:p w14:paraId="706FBD95" w14:textId="77777777" w:rsidR="002C143C" w:rsidRPr="00D51A8E" w:rsidRDefault="002C143C" w:rsidP="002C143C">
      <w:pPr>
        <w:spacing w:after="120"/>
        <w:rPr>
          <w:rFonts w:ascii="Arial" w:hAnsi="Arial" w:cs="Arial"/>
          <w:sz w:val="20"/>
          <w:szCs w:val="20"/>
        </w:rPr>
      </w:pPr>
      <w:r w:rsidRPr="00D51A8E">
        <w:rPr>
          <w:rFonts w:ascii="Arial" w:hAnsi="Arial" w:cs="Arial"/>
          <w:sz w:val="20"/>
          <w:szCs w:val="20"/>
        </w:rPr>
        <w:t>Właściwe podpisy:</w:t>
      </w:r>
    </w:p>
    <w:p w14:paraId="7D3008B1" w14:textId="77777777" w:rsidR="002C143C" w:rsidRPr="00D51A8E" w:rsidRDefault="002C143C" w:rsidP="002C143C">
      <w:pPr>
        <w:spacing w:after="120"/>
        <w:rPr>
          <w:rFonts w:ascii="Arial" w:hAnsi="Arial" w:cs="Arial"/>
          <w:sz w:val="20"/>
          <w:szCs w:val="20"/>
        </w:rPr>
      </w:pPr>
    </w:p>
    <w:p w14:paraId="36CA7BEB" w14:textId="77777777" w:rsidR="002C143C" w:rsidRPr="00D51A8E" w:rsidRDefault="002C143C" w:rsidP="002C143C">
      <w:pPr>
        <w:spacing w:after="120"/>
        <w:rPr>
          <w:rFonts w:ascii="Arial" w:hAnsi="Arial" w:cs="Arial"/>
          <w:sz w:val="20"/>
          <w:szCs w:val="20"/>
        </w:rPr>
      </w:pPr>
      <w:r w:rsidRPr="00D51A8E">
        <w:rPr>
          <w:rFonts w:ascii="Arial" w:hAnsi="Arial" w:cs="Arial"/>
          <w:sz w:val="20"/>
          <w:szCs w:val="20"/>
        </w:rPr>
        <w:t>_____________________________________</w:t>
      </w:r>
    </w:p>
    <w:p w14:paraId="1100A58A" w14:textId="77777777" w:rsidR="002C143C" w:rsidRPr="00D51A8E" w:rsidRDefault="002C143C" w:rsidP="002C143C">
      <w:pPr>
        <w:spacing w:after="120"/>
        <w:rPr>
          <w:rFonts w:ascii="Arial" w:hAnsi="Arial" w:cs="Arial"/>
          <w:sz w:val="20"/>
          <w:szCs w:val="20"/>
        </w:rPr>
      </w:pPr>
    </w:p>
    <w:p w14:paraId="60DB5754" w14:textId="77777777" w:rsidR="002C143C" w:rsidRPr="00D51A8E" w:rsidRDefault="002C143C" w:rsidP="002C143C">
      <w:pPr>
        <w:spacing w:after="120"/>
        <w:rPr>
          <w:rFonts w:ascii="Arial" w:hAnsi="Arial" w:cs="Arial"/>
          <w:sz w:val="20"/>
          <w:szCs w:val="20"/>
        </w:rPr>
      </w:pPr>
    </w:p>
    <w:p w14:paraId="59B21432" w14:textId="77777777" w:rsidR="002C143C" w:rsidRPr="00D51A8E" w:rsidRDefault="002C143C" w:rsidP="002C143C">
      <w:pPr>
        <w:spacing w:after="120"/>
        <w:rPr>
          <w:rFonts w:ascii="Arial" w:hAnsi="Arial" w:cs="Arial"/>
          <w:sz w:val="20"/>
          <w:szCs w:val="20"/>
        </w:rPr>
      </w:pPr>
      <w:r w:rsidRPr="00D51A8E">
        <w:rPr>
          <w:rFonts w:ascii="Arial" w:hAnsi="Arial" w:cs="Arial"/>
          <w:sz w:val="20"/>
          <w:szCs w:val="20"/>
        </w:rPr>
        <w:t>* Należy dostosować odpowiednio do formy prawnej kontrahenta.</w:t>
      </w:r>
    </w:p>
    <w:p w14:paraId="0B96AFA3" w14:textId="77777777" w:rsidR="00CE618E" w:rsidRPr="00D51A8E" w:rsidRDefault="00CE618E" w:rsidP="002C143C">
      <w:pPr>
        <w:spacing w:after="120"/>
        <w:rPr>
          <w:rFonts w:ascii="Arial" w:hAnsi="Arial" w:cs="Arial"/>
          <w:b/>
          <w:color w:val="4472C4" w:themeColor="accent5"/>
          <w:sz w:val="20"/>
          <w:szCs w:val="20"/>
        </w:rPr>
      </w:pPr>
    </w:p>
    <w:p w14:paraId="1FBDA479" w14:textId="77777777" w:rsidR="002C143C" w:rsidRPr="00D51A8E" w:rsidRDefault="002C143C" w:rsidP="002C143C">
      <w:pPr>
        <w:spacing w:after="120"/>
        <w:rPr>
          <w:rFonts w:ascii="Arial" w:hAnsi="Arial" w:cs="Arial"/>
          <w:b/>
          <w:color w:val="000000" w:themeColor="text1"/>
          <w:sz w:val="20"/>
          <w:szCs w:val="20"/>
        </w:rPr>
      </w:pPr>
      <w:r w:rsidRPr="00D51A8E">
        <w:rPr>
          <w:rFonts w:ascii="Arial" w:hAnsi="Arial" w:cs="Arial"/>
          <w:b/>
          <w:color w:val="000000" w:themeColor="text1"/>
          <w:sz w:val="20"/>
          <w:szCs w:val="20"/>
        </w:rPr>
        <w:lastRenderedPageBreak/>
        <w:t>Wzór oświadczenia</w:t>
      </w:r>
    </w:p>
    <w:p w14:paraId="495B756C" w14:textId="77777777" w:rsidR="002C143C" w:rsidRPr="00D51A8E" w:rsidRDefault="002C143C" w:rsidP="002C143C">
      <w:pPr>
        <w:spacing w:after="120"/>
        <w:rPr>
          <w:rFonts w:ascii="Arial" w:hAnsi="Arial" w:cs="Arial"/>
          <w:sz w:val="20"/>
          <w:szCs w:val="20"/>
        </w:rPr>
      </w:pPr>
    </w:p>
    <w:p w14:paraId="54B4844E" w14:textId="77777777" w:rsidR="002C143C" w:rsidRPr="00D51A8E" w:rsidRDefault="002C143C" w:rsidP="002C143C">
      <w:pPr>
        <w:spacing w:after="120"/>
        <w:jc w:val="right"/>
        <w:rPr>
          <w:rFonts w:ascii="Arial" w:hAnsi="Arial" w:cs="Arial"/>
          <w:sz w:val="20"/>
          <w:szCs w:val="20"/>
        </w:rPr>
      </w:pPr>
      <w:r w:rsidRPr="00D51A8E">
        <w:rPr>
          <w:rFonts w:ascii="Arial" w:hAnsi="Arial" w:cs="Arial"/>
          <w:sz w:val="20"/>
          <w:szCs w:val="20"/>
        </w:rPr>
        <w:t>________________________, dnia _____________</w:t>
      </w:r>
    </w:p>
    <w:p w14:paraId="2C447689" w14:textId="77777777" w:rsidR="002C143C" w:rsidRPr="00D51A8E" w:rsidRDefault="002C143C" w:rsidP="002C143C">
      <w:pPr>
        <w:spacing w:after="120"/>
        <w:jc w:val="center"/>
        <w:rPr>
          <w:rFonts w:ascii="Arial" w:hAnsi="Arial" w:cs="Arial"/>
          <w:b/>
          <w:sz w:val="20"/>
          <w:szCs w:val="20"/>
        </w:rPr>
      </w:pPr>
    </w:p>
    <w:p w14:paraId="59842336" w14:textId="77777777" w:rsidR="002C143C" w:rsidRPr="00D51A8E" w:rsidRDefault="002C143C" w:rsidP="002C143C">
      <w:pPr>
        <w:spacing w:after="120"/>
        <w:jc w:val="center"/>
        <w:rPr>
          <w:rFonts w:ascii="Arial" w:hAnsi="Arial" w:cs="Arial"/>
          <w:b/>
          <w:sz w:val="20"/>
          <w:szCs w:val="20"/>
        </w:rPr>
      </w:pPr>
      <w:r w:rsidRPr="00D51A8E">
        <w:rPr>
          <w:rFonts w:ascii="Arial" w:hAnsi="Arial" w:cs="Arial"/>
          <w:b/>
          <w:sz w:val="20"/>
          <w:szCs w:val="20"/>
        </w:rPr>
        <w:t>W PRZYPADKU OSOBY FIZYCZNEJ PROWADZĄCEJ DZIAŁALNOŚĆ GOSPODARCZĄ*</w:t>
      </w:r>
    </w:p>
    <w:p w14:paraId="3D47A65C"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 zamieszkałym/ą w …-…… ……………, ul. ……………, prowadzącym/ą działalność gospodarczą pod firmą: …………… wpisaną do Centralnej Ewidencji i Informacji o Działalności Gospodarczej, adres głównego miejsca wykonywania działalności …-…… ……………………………, ul. …………………………, NIP: …………, REGON: …………, PESEL: …………, legitymującym/ą się dowodem osobistym seria i numer: ………</w:t>
      </w:r>
    </w:p>
    <w:p w14:paraId="00C5E5CD" w14:textId="77777777" w:rsidR="002C143C" w:rsidRPr="00D51A8E" w:rsidRDefault="002C143C" w:rsidP="002C143C">
      <w:pPr>
        <w:spacing w:after="120"/>
        <w:jc w:val="both"/>
        <w:rPr>
          <w:rFonts w:ascii="Arial" w:hAnsi="Arial" w:cs="Arial"/>
          <w:sz w:val="20"/>
          <w:szCs w:val="20"/>
        </w:rPr>
      </w:pPr>
      <w:r w:rsidRPr="00D51A8E">
        <w:rPr>
          <w:rFonts w:ascii="Arial" w:hAnsi="Arial" w:cs="Arial"/>
          <w:sz w:val="20"/>
          <w:szCs w:val="20"/>
        </w:rPr>
        <w:t>zwanym/ą dalej Kontrahentem,</w:t>
      </w:r>
    </w:p>
    <w:p w14:paraId="430D9CCC" w14:textId="77777777" w:rsidR="002C143C" w:rsidRPr="00D51A8E" w:rsidRDefault="002C143C" w:rsidP="002C143C">
      <w:pPr>
        <w:spacing w:after="120"/>
        <w:jc w:val="both"/>
        <w:rPr>
          <w:rFonts w:ascii="Arial" w:hAnsi="Arial" w:cs="Arial"/>
          <w:sz w:val="20"/>
          <w:szCs w:val="20"/>
        </w:rPr>
      </w:pPr>
    </w:p>
    <w:p w14:paraId="7C452835" w14:textId="77777777" w:rsidR="002C143C" w:rsidRPr="00D51A8E" w:rsidRDefault="002C143C" w:rsidP="002C143C">
      <w:pPr>
        <w:spacing w:after="120"/>
        <w:jc w:val="both"/>
        <w:rPr>
          <w:rFonts w:ascii="Arial" w:hAnsi="Arial" w:cs="Arial"/>
          <w:sz w:val="20"/>
          <w:szCs w:val="20"/>
        </w:rPr>
      </w:pPr>
    </w:p>
    <w:p w14:paraId="0424665A" w14:textId="77777777" w:rsidR="002C143C" w:rsidRPr="00D51A8E" w:rsidRDefault="002C143C" w:rsidP="00210384">
      <w:pPr>
        <w:numPr>
          <w:ilvl w:val="0"/>
          <w:numId w:val="61"/>
        </w:numPr>
        <w:spacing w:after="120"/>
        <w:jc w:val="both"/>
        <w:rPr>
          <w:rFonts w:ascii="Arial" w:eastAsia="Calibri" w:hAnsi="Arial" w:cs="Arial"/>
          <w:sz w:val="20"/>
          <w:szCs w:val="20"/>
        </w:rPr>
      </w:pPr>
      <w:r w:rsidRPr="00D51A8E">
        <w:rPr>
          <w:rFonts w:ascii="Arial" w:eastAsia="Calibri" w:hAnsi="Arial" w:cs="Arial"/>
          <w:sz w:val="20"/>
          <w:szCs w:val="20"/>
        </w:rPr>
        <w:t>Kontrahent oświadcza, że z chwilą zawarcia umowy/transakcji sprzedaży jest czynnym podatnikiem VAT.</w:t>
      </w:r>
    </w:p>
    <w:p w14:paraId="03775028" w14:textId="77777777" w:rsidR="002C143C" w:rsidRPr="00D51A8E" w:rsidRDefault="002C143C" w:rsidP="00210384">
      <w:pPr>
        <w:numPr>
          <w:ilvl w:val="0"/>
          <w:numId w:val="61"/>
        </w:numPr>
        <w:spacing w:after="120"/>
        <w:jc w:val="both"/>
        <w:rPr>
          <w:rFonts w:ascii="Arial" w:eastAsia="Calibri" w:hAnsi="Arial" w:cs="Arial"/>
          <w:sz w:val="20"/>
          <w:szCs w:val="20"/>
        </w:rPr>
      </w:pPr>
      <w:r w:rsidRPr="00D51A8E">
        <w:rPr>
          <w:rFonts w:ascii="Arial" w:eastAsia="Calibri" w:hAnsi="Arial" w:cs="Arial"/>
          <w:sz w:val="20"/>
          <w:szCs w:val="20"/>
        </w:rPr>
        <w:t xml:space="preserve">Kontrahent zobowiązuje się do niezwłocznego poinformowania o każdej zmianie statusu podatkowego, nie później niż w terminie jednego dnia roboczego od takiej zmiany. </w:t>
      </w:r>
    </w:p>
    <w:p w14:paraId="134AD09F" w14:textId="77777777" w:rsidR="002C143C" w:rsidRPr="00D51A8E" w:rsidRDefault="002C143C" w:rsidP="00210384">
      <w:pPr>
        <w:numPr>
          <w:ilvl w:val="0"/>
          <w:numId w:val="61"/>
        </w:numPr>
        <w:spacing w:after="120"/>
        <w:jc w:val="both"/>
        <w:rPr>
          <w:rFonts w:ascii="Arial" w:eastAsia="Calibri" w:hAnsi="Arial" w:cs="Arial"/>
          <w:sz w:val="20"/>
          <w:szCs w:val="20"/>
        </w:rPr>
      </w:pPr>
      <w:r w:rsidRPr="00D51A8E">
        <w:rPr>
          <w:rFonts w:ascii="Arial" w:eastAsia="Calibri" w:hAnsi="Arial" w:cs="Arial"/>
          <w:sz w:val="20"/>
          <w:szCs w:val="20"/>
        </w:rPr>
        <w:t>Kontrahent zobowiązuje do pokrycia wszelkich bezpośrednich i pośrednich szkód (w tym utraconych korzyści), jakie Miasto Piotrków Trybunalski, zwane dalej Miastem, poniesie na skutek wprowadzenia Miasta w błąd co do statusu podatkowego Kontrahenta.</w:t>
      </w:r>
    </w:p>
    <w:p w14:paraId="38321F2E" w14:textId="77777777" w:rsidR="002C143C" w:rsidRPr="00D51A8E" w:rsidRDefault="002C143C" w:rsidP="00210384">
      <w:pPr>
        <w:numPr>
          <w:ilvl w:val="0"/>
          <w:numId w:val="61"/>
        </w:numPr>
        <w:spacing w:after="120"/>
        <w:jc w:val="both"/>
        <w:rPr>
          <w:rFonts w:ascii="Arial" w:eastAsia="Calibri" w:hAnsi="Arial" w:cs="Arial"/>
          <w:sz w:val="20"/>
          <w:szCs w:val="20"/>
        </w:rPr>
      </w:pPr>
      <w:r w:rsidRPr="00D51A8E">
        <w:rPr>
          <w:rFonts w:ascii="Arial" w:eastAsia="Calibri" w:hAnsi="Arial" w:cs="Arial"/>
          <w:sz w:val="20"/>
          <w:szCs w:val="20"/>
        </w:rPr>
        <w:t xml:space="preserve">Kontrahent nieodwołalnie upoważnia Miasto do wstrzymania wypłaty wynagrodzenia Kontrahenta w części odpowiadającej wysokości podatku VAT, w przypadku, gdy Miasto stwierdzi, że kontrahent na stronach Ministerstwa Finansów nie jest wskazany jako podatnik VAT czynny – do czasu przekazania Miastu aktualnego (wydanego nie wcześniej niż 14 dni przed przekazaniem Miastu) zaświadczenia z Urzędu Skarbowego, że Kontrahent jest czynnym podatnikiem VAT. W takim przypadku bieg terminu do zapłaty wynagrodzenia Kontrahenta w części odpowiadającej wysokości podatku VAT ulega przerwaniu. </w:t>
      </w:r>
    </w:p>
    <w:p w14:paraId="75E3031F" w14:textId="77777777" w:rsidR="002C143C" w:rsidRPr="00D51A8E" w:rsidRDefault="002C143C" w:rsidP="00210384">
      <w:pPr>
        <w:numPr>
          <w:ilvl w:val="0"/>
          <w:numId w:val="61"/>
        </w:numPr>
        <w:spacing w:after="120"/>
        <w:jc w:val="both"/>
        <w:rPr>
          <w:rFonts w:ascii="Arial" w:eastAsia="Calibri" w:hAnsi="Arial" w:cs="Arial"/>
          <w:color w:val="000000"/>
          <w:sz w:val="20"/>
          <w:szCs w:val="20"/>
        </w:rPr>
      </w:pPr>
      <w:r w:rsidRPr="00D51A8E">
        <w:rPr>
          <w:rFonts w:ascii="Arial" w:eastAsia="Calibri" w:hAnsi="Arial" w:cs="Arial"/>
          <w:sz w:val="20"/>
          <w:szCs w:val="20"/>
        </w:rPr>
        <w:t>Kontrahent oświadcza, że nie uczestniczy i nie uczestniczył w oszustwie podatkowym, a towar będący przedmiotem transakcji sprzedaży nie pochodzi z przestępstwa i nie był przedmiotem obrotu w ramach karuzeli podatkowej.</w:t>
      </w:r>
      <w:r w:rsidRPr="00D51A8E">
        <w:rPr>
          <w:rFonts w:ascii="Arial" w:eastAsia="Calibri" w:hAnsi="Arial" w:cs="Arial"/>
          <w:color w:val="000000"/>
          <w:sz w:val="20"/>
          <w:szCs w:val="20"/>
        </w:rPr>
        <w:t xml:space="preserve"> </w:t>
      </w:r>
    </w:p>
    <w:p w14:paraId="20FBAD2E" w14:textId="77777777" w:rsidR="002C143C" w:rsidRPr="00D51A8E" w:rsidRDefault="002C143C" w:rsidP="002C143C">
      <w:pPr>
        <w:spacing w:after="120"/>
        <w:rPr>
          <w:rFonts w:ascii="Arial" w:hAnsi="Arial" w:cs="Arial"/>
          <w:sz w:val="20"/>
          <w:szCs w:val="20"/>
        </w:rPr>
      </w:pPr>
    </w:p>
    <w:p w14:paraId="722F8D5B" w14:textId="77777777" w:rsidR="002C143C" w:rsidRPr="00D51A8E" w:rsidRDefault="002C143C" w:rsidP="002C143C">
      <w:pPr>
        <w:spacing w:after="120"/>
        <w:rPr>
          <w:rFonts w:ascii="Arial" w:hAnsi="Arial" w:cs="Arial"/>
          <w:sz w:val="20"/>
          <w:szCs w:val="20"/>
        </w:rPr>
      </w:pPr>
    </w:p>
    <w:p w14:paraId="254EDF7C" w14:textId="77777777" w:rsidR="002C143C" w:rsidRPr="00D51A8E" w:rsidRDefault="002C143C" w:rsidP="002C143C">
      <w:pPr>
        <w:spacing w:after="120"/>
        <w:rPr>
          <w:rFonts w:ascii="Arial" w:hAnsi="Arial" w:cs="Arial"/>
          <w:sz w:val="20"/>
          <w:szCs w:val="20"/>
        </w:rPr>
      </w:pPr>
      <w:r w:rsidRPr="00D51A8E">
        <w:rPr>
          <w:rFonts w:ascii="Arial" w:hAnsi="Arial" w:cs="Arial"/>
          <w:sz w:val="20"/>
          <w:szCs w:val="20"/>
        </w:rPr>
        <w:t>Właściwe podpisy:</w:t>
      </w:r>
    </w:p>
    <w:p w14:paraId="5DE06299" w14:textId="77777777" w:rsidR="002C143C" w:rsidRPr="00D51A8E" w:rsidRDefault="002C143C" w:rsidP="002C143C">
      <w:pPr>
        <w:spacing w:after="120"/>
        <w:rPr>
          <w:rFonts w:ascii="Arial" w:hAnsi="Arial" w:cs="Arial"/>
          <w:sz w:val="20"/>
          <w:szCs w:val="20"/>
        </w:rPr>
      </w:pPr>
    </w:p>
    <w:p w14:paraId="04337D86" w14:textId="77777777" w:rsidR="002C143C" w:rsidRPr="00D51A8E" w:rsidRDefault="002C143C" w:rsidP="002C143C">
      <w:pPr>
        <w:spacing w:after="120"/>
        <w:rPr>
          <w:rFonts w:ascii="Arial" w:hAnsi="Arial" w:cs="Arial"/>
          <w:sz w:val="20"/>
          <w:szCs w:val="20"/>
        </w:rPr>
      </w:pPr>
    </w:p>
    <w:p w14:paraId="65D1E3AB" w14:textId="77777777" w:rsidR="002C143C" w:rsidRDefault="002C143C" w:rsidP="002C143C">
      <w:pPr>
        <w:spacing w:after="120"/>
        <w:rPr>
          <w:rFonts w:ascii="Arial" w:hAnsi="Arial" w:cs="Arial"/>
          <w:sz w:val="20"/>
          <w:szCs w:val="20"/>
        </w:rPr>
      </w:pPr>
      <w:r w:rsidRPr="00D51A8E">
        <w:rPr>
          <w:rFonts w:ascii="Arial" w:hAnsi="Arial" w:cs="Arial"/>
          <w:sz w:val="20"/>
          <w:szCs w:val="20"/>
        </w:rPr>
        <w:t>_____________________________________</w:t>
      </w:r>
    </w:p>
    <w:p w14:paraId="4017FEBF" w14:textId="77777777" w:rsidR="002C143C" w:rsidRDefault="002C143C" w:rsidP="002C143C">
      <w:pPr>
        <w:spacing w:after="120"/>
        <w:rPr>
          <w:rFonts w:ascii="Arial" w:hAnsi="Arial" w:cs="Arial"/>
          <w:sz w:val="20"/>
          <w:szCs w:val="20"/>
        </w:rPr>
      </w:pPr>
    </w:p>
    <w:p w14:paraId="7394C73E" w14:textId="77777777" w:rsidR="002C143C" w:rsidRDefault="002C143C" w:rsidP="002C143C">
      <w:pPr>
        <w:spacing w:after="120"/>
        <w:rPr>
          <w:rFonts w:ascii="Arial" w:hAnsi="Arial" w:cs="Arial"/>
          <w:sz w:val="20"/>
          <w:szCs w:val="20"/>
        </w:rPr>
      </w:pPr>
    </w:p>
    <w:p w14:paraId="2DAC77E8" w14:textId="77777777" w:rsidR="002C143C" w:rsidRDefault="002C143C" w:rsidP="002C143C">
      <w:pPr>
        <w:spacing w:after="120"/>
        <w:rPr>
          <w:rFonts w:ascii="Arial" w:hAnsi="Arial" w:cs="Arial"/>
          <w:sz w:val="20"/>
          <w:szCs w:val="20"/>
        </w:rPr>
      </w:pPr>
    </w:p>
    <w:p w14:paraId="4C80C5CA" w14:textId="77777777" w:rsidR="002C143C" w:rsidRPr="008A25DB" w:rsidRDefault="002C143C" w:rsidP="002C143C">
      <w:pPr>
        <w:spacing w:after="120"/>
        <w:rPr>
          <w:rFonts w:ascii="Arial" w:hAnsi="Arial" w:cs="Arial"/>
          <w:sz w:val="20"/>
          <w:szCs w:val="20"/>
        </w:rPr>
      </w:pPr>
      <w:r>
        <w:rPr>
          <w:rFonts w:ascii="Arial" w:hAnsi="Arial" w:cs="Arial"/>
          <w:sz w:val="20"/>
          <w:szCs w:val="20"/>
        </w:rPr>
        <w:t>* Należy dostosować odpowiednio do formy prawnej kontrahenta.</w:t>
      </w:r>
    </w:p>
    <w:p w14:paraId="3E6D9A3C" w14:textId="77777777" w:rsidR="008C799F" w:rsidRDefault="008C799F" w:rsidP="008C799F">
      <w:pPr>
        <w:spacing w:after="120"/>
        <w:rPr>
          <w:rFonts w:ascii="Arial" w:hAnsi="Arial" w:cs="Arial"/>
          <w:b/>
          <w:color w:val="000000" w:themeColor="text1"/>
          <w:sz w:val="20"/>
          <w:szCs w:val="20"/>
        </w:rPr>
      </w:pPr>
    </w:p>
    <w:p w14:paraId="04F7C14E" w14:textId="77777777" w:rsidR="008C799F" w:rsidRDefault="008C799F" w:rsidP="008C799F">
      <w:pPr>
        <w:spacing w:after="120"/>
        <w:rPr>
          <w:rFonts w:ascii="Arial" w:hAnsi="Arial" w:cs="Arial"/>
          <w:b/>
          <w:color w:val="000000" w:themeColor="text1"/>
          <w:sz w:val="20"/>
          <w:szCs w:val="20"/>
        </w:rPr>
      </w:pPr>
    </w:p>
    <w:p w14:paraId="36542B29" w14:textId="0DC2CB23" w:rsidR="008C799F" w:rsidRPr="00D51A8E" w:rsidRDefault="008C799F" w:rsidP="008C799F">
      <w:pPr>
        <w:spacing w:after="120"/>
        <w:rPr>
          <w:rFonts w:ascii="Arial" w:hAnsi="Arial" w:cs="Arial"/>
          <w:b/>
          <w:color w:val="000000" w:themeColor="text1"/>
          <w:sz w:val="20"/>
          <w:szCs w:val="20"/>
        </w:rPr>
      </w:pPr>
      <w:r w:rsidRPr="00D51A8E">
        <w:rPr>
          <w:rFonts w:ascii="Arial" w:hAnsi="Arial" w:cs="Arial"/>
          <w:b/>
          <w:color w:val="000000" w:themeColor="text1"/>
          <w:sz w:val="20"/>
          <w:szCs w:val="20"/>
        </w:rPr>
        <w:lastRenderedPageBreak/>
        <w:t>Wzór oświadczenia</w:t>
      </w:r>
    </w:p>
    <w:p w14:paraId="2BFA246D" w14:textId="77777777" w:rsidR="008C799F" w:rsidRDefault="008C799F" w:rsidP="008C799F">
      <w:pPr>
        <w:spacing w:after="120"/>
        <w:rPr>
          <w:rFonts w:ascii="Arial" w:hAnsi="Arial" w:cs="Arial"/>
          <w:sz w:val="20"/>
          <w:szCs w:val="20"/>
        </w:rPr>
      </w:pPr>
    </w:p>
    <w:p w14:paraId="7D75316B" w14:textId="6DC4A4FB" w:rsidR="002C143C" w:rsidRDefault="002C143C" w:rsidP="002C143C">
      <w:pPr>
        <w:spacing w:after="120"/>
        <w:jc w:val="right"/>
        <w:rPr>
          <w:rFonts w:ascii="Arial" w:hAnsi="Arial" w:cs="Arial"/>
          <w:sz w:val="20"/>
          <w:szCs w:val="20"/>
        </w:rPr>
      </w:pPr>
      <w:r>
        <w:rPr>
          <w:rFonts w:ascii="Arial" w:hAnsi="Arial" w:cs="Arial"/>
          <w:sz w:val="20"/>
          <w:szCs w:val="20"/>
        </w:rPr>
        <w:t>________________________, dnia _____________</w:t>
      </w:r>
    </w:p>
    <w:p w14:paraId="13F5DCE6" w14:textId="77777777" w:rsidR="002C143C" w:rsidRDefault="002C143C" w:rsidP="002C143C">
      <w:pPr>
        <w:spacing w:after="120"/>
        <w:jc w:val="center"/>
        <w:rPr>
          <w:rFonts w:ascii="Arial" w:hAnsi="Arial" w:cs="Arial"/>
          <w:b/>
          <w:sz w:val="20"/>
          <w:szCs w:val="20"/>
        </w:rPr>
      </w:pPr>
    </w:p>
    <w:p w14:paraId="5A2813E2" w14:textId="77777777" w:rsidR="002C143C" w:rsidRPr="00E9572D" w:rsidRDefault="002C143C" w:rsidP="002C143C">
      <w:pPr>
        <w:spacing w:after="120"/>
        <w:jc w:val="center"/>
        <w:rPr>
          <w:rFonts w:ascii="Arial" w:hAnsi="Arial" w:cs="Arial"/>
          <w:b/>
          <w:sz w:val="20"/>
          <w:szCs w:val="20"/>
        </w:rPr>
      </w:pPr>
      <w:r w:rsidRPr="00E9572D">
        <w:rPr>
          <w:rFonts w:ascii="Arial" w:hAnsi="Arial" w:cs="Arial"/>
          <w:b/>
          <w:sz w:val="20"/>
          <w:szCs w:val="20"/>
        </w:rPr>
        <w:t>W PRZYPADKU SPÓŁKI CYWILNEJ</w:t>
      </w:r>
      <w:r>
        <w:rPr>
          <w:rFonts w:ascii="Arial" w:hAnsi="Arial" w:cs="Arial"/>
          <w:b/>
          <w:sz w:val="20"/>
          <w:szCs w:val="20"/>
        </w:rPr>
        <w:t>*</w:t>
      </w:r>
    </w:p>
    <w:p w14:paraId="4E8FA502" w14:textId="77777777" w:rsidR="002C143C" w:rsidRPr="00E9572D" w:rsidRDefault="002C143C" w:rsidP="002C143C">
      <w:pPr>
        <w:spacing w:after="120"/>
        <w:jc w:val="both"/>
        <w:rPr>
          <w:rFonts w:ascii="Arial" w:hAnsi="Arial" w:cs="Arial"/>
          <w:sz w:val="20"/>
          <w:szCs w:val="20"/>
        </w:rPr>
      </w:pPr>
      <w:r w:rsidRPr="00E9572D">
        <w:rPr>
          <w:rFonts w:ascii="Arial" w:hAnsi="Arial" w:cs="Arial"/>
          <w:sz w:val="20"/>
          <w:szCs w:val="20"/>
        </w:rPr>
        <w:t>………………………………………………… zamieszkałym/ą w …-…… ……………, ul. ……………, prowadzącym/ą działalność gospodarczą pod firmą: …………… wpisaną do Centralnej Ewidencji i Informacji o Działalności Gospodarczej, adres głównego miejsca wykonywania działalności …-…… ……………, ul. ……………, NIP: …………, REGON: …………, PESEL: …………, legitymującym/ą się dowodem osobistym seria i numer: ………</w:t>
      </w:r>
    </w:p>
    <w:p w14:paraId="77BA2ABF" w14:textId="77777777" w:rsidR="002C143C" w:rsidRPr="00E9572D" w:rsidRDefault="002C143C" w:rsidP="002C143C">
      <w:pPr>
        <w:spacing w:after="120"/>
        <w:jc w:val="both"/>
        <w:rPr>
          <w:rFonts w:ascii="Arial" w:hAnsi="Arial" w:cs="Arial"/>
          <w:sz w:val="20"/>
          <w:szCs w:val="20"/>
        </w:rPr>
      </w:pPr>
      <w:r w:rsidRPr="00E9572D">
        <w:rPr>
          <w:rFonts w:ascii="Arial" w:hAnsi="Arial" w:cs="Arial"/>
          <w:sz w:val="20"/>
          <w:szCs w:val="20"/>
        </w:rPr>
        <w:t>i</w:t>
      </w:r>
    </w:p>
    <w:p w14:paraId="3C06C63E" w14:textId="77777777" w:rsidR="002C143C" w:rsidRPr="00E9572D" w:rsidRDefault="002C143C" w:rsidP="002C143C">
      <w:pPr>
        <w:spacing w:after="120"/>
        <w:jc w:val="both"/>
        <w:rPr>
          <w:rFonts w:ascii="Arial" w:hAnsi="Arial" w:cs="Arial"/>
          <w:sz w:val="20"/>
          <w:szCs w:val="20"/>
        </w:rPr>
      </w:pPr>
      <w:r w:rsidRPr="00E9572D">
        <w:rPr>
          <w:rFonts w:ascii="Arial" w:hAnsi="Arial" w:cs="Arial"/>
          <w:sz w:val="20"/>
          <w:szCs w:val="20"/>
        </w:rPr>
        <w:t>………………………………………………… zamieszkałym/ą w …-…… ……………, ul. ……………, prowadzącym/ą działalność gospodarczą pod firmą: …………… wpisaną do Centralnej Ewidencji i Informacji o Działalności Gospodarczej, adres głównego miejsca wykonywania działalności …-…… ……………, ul. ……………, NIP: …………, REGON: …………, PESEL: …………, legitymującym/ą się dowodem osobistym seria i numer: ………,</w:t>
      </w:r>
    </w:p>
    <w:p w14:paraId="6AEFFEE1" w14:textId="77777777" w:rsidR="002C143C" w:rsidRDefault="002C143C" w:rsidP="002C143C">
      <w:pPr>
        <w:spacing w:after="120"/>
        <w:jc w:val="both"/>
        <w:rPr>
          <w:rFonts w:ascii="Arial" w:hAnsi="Arial" w:cs="Arial"/>
          <w:sz w:val="20"/>
          <w:szCs w:val="20"/>
        </w:rPr>
      </w:pPr>
      <w:r w:rsidRPr="00E9572D">
        <w:rPr>
          <w:rFonts w:ascii="Arial" w:hAnsi="Arial" w:cs="Arial"/>
          <w:sz w:val="20"/>
          <w:szCs w:val="20"/>
        </w:rPr>
        <w:t>wspólnikami spółki cywilnej prowadzonej pod nazwą: …………………………………., adres głównego miejsca wykonywania działalności: …-…… ……………, ul. ……………, NIP: ………… i REGON: …………,</w:t>
      </w:r>
    </w:p>
    <w:p w14:paraId="1411ED16" w14:textId="77777777" w:rsidR="002C143C" w:rsidRDefault="002C143C" w:rsidP="002C143C">
      <w:pPr>
        <w:spacing w:after="120"/>
        <w:jc w:val="both"/>
        <w:rPr>
          <w:rFonts w:ascii="Arial" w:hAnsi="Arial" w:cs="Arial"/>
          <w:sz w:val="20"/>
          <w:szCs w:val="20"/>
        </w:rPr>
      </w:pPr>
      <w:r>
        <w:rPr>
          <w:rFonts w:ascii="Arial" w:hAnsi="Arial" w:cs="Arial"/>
          <w:sz w:val="20"/>
          <w:szCs w:val="20"/>
        </w:rPr>
        <w:t>zwanymi</w:t>
      </w:r>
      <w:r w:rsidRPr="00E9572D">
        <w:rPr>
          <w:rFonts w:ascii="Arial" w:hAnsi="Arial" w:cs="Arial"/>
          <w:sz w:val="20"/>
          <w:szCs w:val="20"/>
        </w:rPr>
        <w:t xml:space="preserve"> dalej </w:t>
      </w:r>
      <w:r>
        <w:rPr>
          <w:rFonts w:ascii="Arial" w:hAnsi="Arial" w:cs="Arial"/>
          <w:sz w:val="20"/>
          <w:szCs w:val="20"/>
        </w:rPr>
        <w:t xml:space="preserve">łącznie </w:t>
      </w:r>
      <w:r w:rsidRPr="00E9572D">
        <w:rPr>
          <w:rFonts w:ascii="Arial" w:hAnsi="Arial" w:cs="Arial"/>
          <w:sz w:val="20"/>
          <w:szCs w:val="20"/>
        </w:rPr>
        <w:t>Kontrahentem,</w:t>
      </w:r>
    </w:p>
    <w:p w14:paraId="0EC11579" w14:textId="1568CB2A" w:rsidR="002C143C" w:rsidRDefault="002C143C" w:rsidP="002C143C">
      <w:pPr>
        <w:spacing w:after="120"/>
        <w:jc w:val="both"/>
        <w:rPr>
          <w:rFonts w:ascii="Arial" w:hAnsi="Arial" w:cs="Arial"/>
          <w:sz w:val="20"/>
          <w:szCs w:val="20"/>
        </w:rPr>
      </w:pPr>
      <w:r>
        <w:rPr>
          <w:rFonts w:ascii="Arial" w:hAnsi="Arial" w:cs="Arial"/>
          <w:sz w:val="20"/>
          <w:szCs w:val="20"/>
        </w:rPr>
        <w:t>składane wobec Miasta Piotrków Trybunalski z siedzibą w Piotrkowie Tryb., Pasaż Karola Rudowskiego 10, 97-300 Piotrków Tryb., w zw</w:t>
      </w:r>
      <w:r w:rsidR="00511753">
        <w:rPr>
          <w:rFonts w:ascii="Arial" w:hAnsi="Arial" w:cs="Arial"/>
          <w:sz w:val="20"/>
          <w:szCs w:val="20"/>
        </w:rPr>
        <w:t>iązku z łączącą Strony umową …………………………………..</w:t>
      </w:r>
      <w:r>
        <w:rPr>
          <w:rFonts w:ascii="Arial" w:hAnsi="Arial" w:cs="Arial"/>
          <w:sz w:val="20"/>
          <w:szCs w:val="20"/>
        </w:rPr>
        <w:t xml:space="preserve"> :</w:t>
      </w:r>
    </w:p>
    <w:p w14:paraId="20618A71" w14:textId="77777777" w:rsidR="002C143C" w:rsidRPr="008A25DB" w:rsidRDefault="002C143C" w:rsidP="00210384">
      <w:pPr>
        <w:numPr>
          <w:ilvl w:val="0"/>
          <w:numId w:val="62"/>
        </w:numPr>
        <w:spacing w:after="120"/>
        <w:jc w:val="both"/>
        <w:rPr>
          <w:rFonts w:ascii="Arial" w:eastAsia="Calibri" w:hAnsi="Arial" w:cs="Arial"/>
          <w:sz w:val="20"/>
          <w:szCs w:val="20"/>
        </w:rPr>
      </w:pPr>
      <w:r>
        <w:rPr>
          <w:rFonts w:ascii="Arial" w:eastAsia="Calibri" w:hAnsi="Arial" w:cs="Arial"/>
          <w:sz w:val="20"/>
          <w:szCs w:val="20"/>
        </w:rPr>
        <w:t>K</w:t>
      </w:r>
      <w:r w:rsidRPr="008A25DB">
        <w:rPr>
          <w:rFonts w:ascii="Arial" w:eastAsia="Calibri" w:hAnsi="Arial" w:cs="Arial"/>
          <w:sz w:val="20"/>
          <w:szCs w:val="20"/>
        </w:rPr>
        <w:t xml:space="preserve">ontrahent </w:t>
      </w:r>
      <w:r>
        <w:rPr>
          <w:rFonts w:ascii="Arial" w:eastAsia="Calibri" w:hAnsi="Arial" w:cs="Arial"/>
          <w:sz w:val="20"/>
          <w:szCs w:val="20"/>
        </w:rPr>
        <w:t>oświadcza, że z chwilą zawarcia umowy/transakcji sprzedaży jest czynnym podatnikiem VAT.</w:t>
      </w:r>
    </w:p>
    <w:p w14:paraId="5908CF77" w14:textId="77777777" w:rsidR="002C143C" w:rsidRPr="009B13A4" w:rsidRDefault="002C143C" w:rsidP="00210384">
      <w:pPr>
        <w:numPr>
          <w:ilvl w:val="0"/>
          <w:numId w:val="62"/>
        </w:numPr>
        <w:spacing w:after="120"/>
        <w:jc w:val="both"/>
        <w:rPr>
          <w:rFonts w:ascii="Arial" w:eastAsia="Calibri" w:hAnsi="Arial" w:cs="Arial"/>
          <w:sz w:val="20"/>
          <w:szCs w:val="20"/>
        </w:rPr>
      </w:pPr>
      <w:r w:rsidRPr="009B13A4">
        <w:rPr>
          <w:rFonts w:ascii="Arial" w:eastAsia="Calibri" w:hAnsi="Arial" w:cs="Arial"/>
          <w:sz w:val="20"/>
          <w:szCs w:val="20"/>
        </w:rPr>
        <w:t xml:space="preserve">Kontrahent zobowiązuje się do niezwłocznego poinformowania o każdej zmianie statusu podatkowego, nie później niż w terminie jednego dnia roboczego od takiej zmiany. </w:t>
      </w:r>
    </w:p>
    <w:p w14:paraId="420BEDD5" w14:textId="77777777" w:rsidR="002C143C" w:rsidRDefault="002C143C" w:rsidP="00210384">
      <w:pPr>
        <w:numPr>
          <w:ilvl w:val="0"/>
          <w:numId w:val="62"/>
        </w:numPr>
        <w:spacing w:after="120"/>
        <w:jc w:val="both"/>
        <w:rPr>
          <w:rFonts w:ascii="Arial" w:eastAsia="Calibri" w:hAnsi="Arial" w:cs="Arial"/>
          <w:sz w:val="20"/>
          <w:szCs w:val="20"/>
        </w:rPr>
      </w:pPr>
      <w:r w:rsidRPr="00C759D7">
        <w:rPr>
          <w:rFonts w:ascii="Arial" w:eastAsia="Calibri" w:hAnsi="Arial" w:cs="Arial"/>
          <w:sz w:val="20"/>
          <w:szCs w:val="20"/>
        </w:rPr>
        <w:t xml:space="preserve">Kontrahent zobowiązuje do pokrycia wszelkich bezpośrednich i pośrednich szkód (w tym utraconych korzyści), jakie </w:t>
      </w:r>
      <w:r>
        <w:rPr>
          <w:rFonts w:ascii="Arial" w:eastAsia="Calibri" w:hAnsi="Arial" w:cs="Arial"/>
          <w:sz w:val="20"/>
          <w:szCs w:val="20"/>
        </w:rPr>
        <w:t>Miasto</w:t>
      </w:r>
      <w:r w:rsidRPr="00C759D7">
        <w:rPr>
          <w:rFonts w:ascii="Arial" w:eastAsia="Calibri" w:hAnsi="Arial" w:cs="Arial"/>
          <w:sz w:val="20"/>
          <w:szCs w:val="20"/>
        </w:rPr>
        <w:t xml:space="preserve"> poniesie na skutek wprowadzenia </w:t>
      </w:r>
      <w:r>
        <w:rPr>
          <w:rFonts w:ascii="Arial" w:eastAsia="Calibri" w:hAnsi="Arial" w:cs="Arial"/>
          <w:sz w:val="20"/>
          <w:szCs w:val="20"/>
        </w:rPr>
        <w:t>Miasta</w:t>
      </w:r>
      <w:r w:rsidRPr="00C759D7">
        <w:rPr>
          <w:rFonts w:ascii="Arial" w:eastAsia="Calibri" w:hAnsi="Arial" w:cs="Arial"/>
          <w:sz w:val="20"/>
          <w:szCs w:val="20"/>
        </w:rPr>
        <w:t xml:space="preserve"> w błąd co do statusu podatkowego Kontrahenta.</w:t>
      </w:r>
    </w:p>
    <w:p w14:paraId="5EAFE9E8" w14:textId="77777777" w:rsidR="002C143C" w:rsidRPr="00C759D7" w:rsidRDefault="002C143C" w:rsidP="00210384">
      <w:pPr>
        <w:numPr>
          <w:ilvl w:val="0"/>
          <w:numId w:val="62"/>
        </w:numPr>
        <w:spacing w:after="120"/>
        <w:jc w:val="both"/>
        <w:rPr>
          <w:rFonts w:ascii="Arial" w:eastAsia="Calibri" w:hAnsi="Arial" w:cs="Arial"/>
          <w:sz w:val="20"/>
          <w:szCs w:val="20"/>
        </w:rPr>
      </w:pPr>
      <w:r w:rsidRPr="00C759D7">
        <w:rPr>
          <w:rFonts w:ascii="Arial" w:eastAsia="Calibri" w:hAnsi="Arial" w:cs="Arial"/>
          <w:sz w:val="20"/>
          <w:szCs w:val="20"/>
        </w:rPr>
        <w:t>Kontrahent nieodwołalnie upoważnia</w:t>
      </w:r>
      <w:r>
        <w:rPr>
          <w:rFonts w:ascii="Arial" w:eastAsia="Calibri" w:hAnsi="Arial" w:cs="Arial"/>
          <w:sz w:val="20"/>
          <w:szCs w:val="20"/>
        </w:rPr>
        <w:t xml:space="preserve"> Miasto </w:t>
      </w:r>
      <w:r w:rsidRPr="00C759D7">
        <w:rPr>
          <w:rFonts w:ascii="Arial" w:eastAsia="Calibri" w:hAnsi="Arial" w:cs="Arial"/>
          <w:sz w:val="20"/>
          <w:szCs w:val="20"/>
        </w:rPr>
        <w:t xml:space="preserve"> do wstrzymania wypłaty wynagrodzenia Kontrahenta w części odpowiadającej wysokości podatku VAT, w przypadku, gdy </w:t>
      </w:r>
      <w:r>
        <w:rPr>
          <w:rFonts w:ascii="Arial" w:eastAsia="Calibri" w:hAnsi="Arial" w:cs="Arial"/>
          <w:sz w:val="20"/>
          <w:szCs w:val="20"/>
        </w:rPr>
        <w:t xml:space="preserve">Miasto </w:t>
      </w:r>
      <w:r w:rsidRPr="00C759D7">
        <w:rPr>
          <w:rFonts w:ascii="Arial" w:eastAsia="Calibri" w:hAnsi="Arial" w:cs="Arial"/>
          <w:sz w:val="20"/>
          <w:szCs w:val="20"/>
        </w:rPr>
        <w:t xml:space="preserve">stwierdzi, że kontrahent na stronach Ministerstwa Finansów nie jest wskazany jako podatnik VAT czynny – do czasu przekazania </w:t>
      </w:r>
      <w:r>
        <w:rPr>
          <w:rFonts w:ascii="Arial" w:eastAsia="Calibri" w:hAnsi="Arial" w:cs="Arial"/>
          <w:sz w:val="20"/>
          <w:szCs w:val="20"/>
        </w:rPr>
        <w:t xml:space="preserve">Miastu </w:t>
      </w:r>
      <w:r w:rsidRPr="00C759D7">
        <w:rPr>
          <w:rFonts w:ascii="Arial" w:eastAsia="Calibri" w:hAnsi="Arial" w:cs="Arial"/>
          <w:sz w:val="20"/>
          <w:szCs w:val="20"/>
        </w:rPr>
        <w:t xml:space="preserve"> aktualnego (wydanego nie wcześniej niż 14 dni przed przekazaniem </w:t>
      </w:r>
      <w:r>
        <w:rPr>
          <w:rFonts w:ascii="Arial" w:eastAsia="Calibri" w:hAnsi="Arial" w:cs="Arial"/>
          <w:sz w:val="20"/>
          <w:szCs w:val="20"/>
        </w:rPr>
        <w:t>Miastu</w:t>
      </w:r>
      <w:r w:rsidRPr="00C759D7">
        <w:rPr>
          <w:rFonts w:ascii="Arial" w:eastAsia="Calibri" w:hAnsi="Arial" w:cs="Arial"/>
          <w:sz w:val="20"/>
          <w:szCs w:val="20"/>
        </w:rPr>
        <w:t xml:space="preserve">) zaświadczenia z Urzędu Skarbowego, że Kontrahent jest czynnym podatnikiem VAT. W takim przypadku bieg terminu do zapłaty wynagrodzenia Kontrahenta w części odpowiadającej wysokości podatku VAT ulega przerwaniu. </w:t>
      </w:r>
    </w:p>
    <w:p w14:paraId="1DAD47D8" w14:textId="77777777" w:rsidR="002C143C" w:rsidRPr="008A25DB" w:rsidRDefault="002C143C" w:rsidP="00210384">
      <w:pPr>
        <w:numPr>
          <w:ilvl w:val="0"/>
          <w:numId w:val="62"/>
        </w:numPr>
        <w:spacing w:after="120"/>
        <w:jc w:val="both"/>
        <w:rPr>
          <w:rFonts w:ascii="Arial" w:eastAsia="Calibri" w:hAnsi="Arial" w:cs="Arial"/>
          <w:color w:val="000000"/>
          <w:sz w:val="20"/>
          <w:szCs w:val="20"/>
        </w:rPr>
      </w:pPr>
      <w:r>
        <w:rPr>
          <w:rFonts w:ascii="Arial" w:eastAsia="Calibri" w:hAnsi="Arial" w:cs="Arial"/>
          <w:sz w:val="20"/>
          <w:szCs w:val="20"/>
        </w:rPr>
        <w:t>Kontrahent oświadcza, że nie uczestniczy i nie uczestniczył w oszustwie podatkowym, a towar będący przedmiotem transakcji sprzedaży nie pochodzi z przestępstwa i nie był przedmiotem obrotu w ramach karuzeli podatkowej</w:t>
      </w:r>
      <w:r w:rsidRPr="008A25DB">
        <w:rPr>
          <w:rFonts w:ascii="Arial" w:eastAsia="Calibri" w:hAnsi="Arial" w:cs="Arial"/>
          <w:sz w:val="20"/>
          <w:szCs w:val="20"/>
        </w:rPr>
        <w:t>.</w:t>
      </w:r>
      <w:r w:rsidRPr="008A25DB">
        <w:rPr>
          <w:rFonts w:ascii="Arial" w:eastAsia="Calibri" w:hAnsi="Arial" w:cs="Arial"/>
          <w:color w:val="000000"/>
          <w:sz w:val="20"/>
          <w:szCs w:val="20"/>
        </w:rPr>
        <w:t xml:space="preserve"> </w:t>
      </w:r>
    </w:p>
    <w:p w14:paraId="1BA9E5CA" w14:textId="77777777" w:rsidR="002C143C" w:rsidRDefault="002C143C" w:rsidP="002C143C">
      <w:pPr>
        <w:spacing w:after="120"/>
        <w:rPr>
          <w:rFonts w:ascii="Arial" w:hAnsi="Arial" w:cs="Arial"/>
          <w:sz w:val="20"/>
          <w:szCs w:val="20"/>
        </w:rPr>
      </w:pPr>
      <w:r>
        <w:rPr>
          <w:rFonts w:ascii="Arial" w:hAnsi="Arial" w:cs="Arial"/>
          <w:sz w:val="20"/>
          <w:szCs w:val="20"/>
        </w:rPr>
        <w:t>Właściwe podpisy:</w:t>
      </w:r>
    </w:p>
    <w:p w14:paraId="5FE13253" w14:textId="77777777" w:rsidR="002C143C" w:rsidRDefault="002C143C" w:rsidP="002C143C">
      <w:pPr>
        <w:spacing w:after="120"/>
        <w:rPr>
          <w:rFonts w:ascii="Arial" w:hAnsi="Arial" w:cs="Arial"/>
          <w:sz w:val="20"/>
          <w:szCs w:val="20"/>
        </w:rPr>
      </w:pPr>
    </w:p>
    <w:p w14:paraId="0DBE9442" w14:textId="2FBF7AAB" w:rsidR="002C143C" w:rsidRDefault="002C143C" w:rsidP="002C143C">
      <w:pPr>
        <w:spacing w:after="120"/>
        <w:rPr>
          <w:rFonts w:ascii="Arial" w:hAnsi="Arial" w:cs="Arial"/>
          <w:sz w:val="20"/>
          <w:szCs w:val="20"/>
        </w:rPr>
      </w:pPr>
      <w:r>
        <w:rPr>
          <w:rFonts w:ascii="Arial" w:hAnsi="Arial" w:cs="Arial"/>
          <w:sz w:val="20"/>
          <w:szCs w:val="20"/>
        </w:rPr>
        <w:t>___________________________________</w:t>
      </w:r>
    </w:p>
    <w:p w14:paraId="0F12A138" w14:textId="5FD1C7D6" w:rsidR="002C143C" w:rsidRDefault="002C143C" w:rsidP="002C143C">
      <w:pPr>
        <w:spacing w:after="120"/>
        <w:rPr>
          <w:rFonts w:ascii="Arial" w:hAnsi="Arial" w:cs="Arial"/>
          <w:sz w:val="20"/>
          <w:szCs w:val="20"/>
        </w:rPr>
      </w:pPr>
      <w:r>
        <w:rPr>
          <w:rFonts w:ascii="Arial" w:hAnsi="Arial" w:cs="Arial"/>
          <w:sz w:val="20"/>
          <w:szCs w:val="20"/>
        </w:rPr>
        <w:t>*Należy dostosować odpowiednio do formy prawnej kontrahenta.</w:t>
      </w:r>
    </w:p>
    <w:p w14:paraId="7046B976" w14:textId="77777777" w:rsidR="00511753" w:rsidRDefault="00511753" w:rsidP="002C143C">
      <w:pPr>
        <w:spacing w:after="120"/>
        <w:rPr>
          <w:rFonts w:ascii="Arial" w:hAnsi="Arial" w:cs="Arial"/>
          <w:sz w:val="20"/>
          <w:szCs w:val="20"/>
        </w:rPr>
      </w:pPr>
    </w:p>
    <w:p w14:paraId="5317BFCE" w14:textId="57229C0E" w:rsidR="00FB78B7" w:rsidRPr="00C747B8" w:rsidRDefault="00FB78B7" w:rsidP="00FB78B7">
      <w:pPr>
        <w:widowControl w:val="0"/>
        <w:autoSpaceDE w:val="0"/>
        <w:autoSpaceDN w:val="0"/>
        <w:adjustRightInd w:val="0"/>
        <w:spacing w:after="0" w:line="240" w:lineRule="auto"/>
        <w:jc w:val="both"/>
        <w:rPr>
          <w:rFonts w:ascii="Arial Narrow" w:hAnsi="Arial Narrow" w:cs="Arial"/>
          <w:sz w:val="16"/>
          <w:szCs w:val="16"/>
        </w:rPr>
      </w:pPr>
      <w:bookmarkStart w:id="11" w:name="_Hlk52354502"/>
      <w:r>
        <w:rPr>
          <w:rFonts w:ascii="Arial Narrow" w:hAnsi="Arial Narrow" w:cs="Arial"/>
          <w:sz w:val="16"/>
          <w:szCs w:val="16"/>
        </w:rPr>
        <w:lastRenderedPageBreak/>
        <w:tab/>
      </w:r>
      <w:r>
        <w:rPr>
          <w:rFonts w:ascii="Arial Narrow" w:hAnsi="Arial Narrow" w:cs="Arial"/>
          <w:sz w:val="16"/>
          <w:szCs w:val="16"/>
        </w:rPr>
        <w:tab/>
      </w:r>
      <w:r>
        <w:rPr>
          <w:rFonts w:ascii="Arial Narrow" w:hAnsi="Arial Narrow" w:cs="Arial"/>
          <w:sz w:val="16"/>
          <w:szCs w:val="16"/>
        </w:rPr>
        <w:tab/>
        <w:t xml:space="preserve">  </w:t>
      </w:r>
      <w:r w:rsidR="00C747B8">
        <w:rPr>
          <w:rFonts w:ascii="Arial Narrow" w:hAnsi="Arial Narrow" w:cs="Arial"/>
          <w:sz w:val="16"/>
          <w:szCs w:val="16"/>
        </w:rPr>
        <w:tab/>
      </w:r>
      <w:r w:rsidR="00C747B8">
        <w:rPr>
          <w:rFonts w:ascii="Arial Narrow" w:hAnsi="Arial Narrow" w:cs="Arial"/>
          <w:sz w:val="16"/>
          <w:szCs w:val="16"/>
        </w:rPr>
        <w:tab/>
      </w:r>
      <w:r w:rsidR="00C747B8">
        <w:rPr>
          <w:rFonts w:ascii="Arial Narrow" w:hAnsi="Arial Narrow" w:cs="Arial"/>
          <w:sz w:val="16"/>
          <w:szCs w:val="16"/>
        </w:rPr>
        <w:tab/>
      </w:r>
      <w:r w:rsidR="00C747B8">
        <w:rPr>
          <w:rFonts w:ascii="Arial Narrow" w:hAnsi="Arial Narrow" w:cs="Arial"/>
          <w:sz w:val="16"/>
          <w:szCs w:val="16"/>
        </w:rPr>
        <w:tab/>
      </w:r>
      <w:r w:rsidR="00484160">
        <w:rPr>
          <w:rFonts w:ascii="Arial Narrow" w:hAnsi="Arial Narrow" w:cs="Arial"/>
          <w:sz w:val="16"/>
          <w:szCs w:val="16"/>
        </w:rPr>
        <w:t xml:space="preserve">    </w:t>
      </w:r>
      <w:r w:rsidRPr="00C747B8">
        <w:rPr>
          <w:rFonts w:ascii="Arial Narrow" w:hAnsi="Arial Narrow" w:cs="Arial"/>
          <w:sz w:val="16"/>
          <w:szCs w:val="16"/>
        </w:rPr>
        <w:t>Załącznik nr 3</w:t>
      </w:r>
    </w:p>
    <w:p w14:paraId="51261B1D" w14:textId="77777777" w:rsidR="00FB78B7" w:rsidRPr="00C747B8" w:rsidRDefault="00FB78B7" w:rsidP="00FB78B7">
      <w:pPr>
        <w:widowControl w:val="0"/>
        <w:autoSpaceDE w:val="0"/>
        <w:autoSpaceDN w:val="0"/>
        <w:adjustRightInd w:val="0"/>
        <w:spacing w:after="0" w:line="240" w:lineRule="auto"/>
        <w:jc w:val="both"/>
        <w:rPr>
          <w:rFonts w:ascii="Arial Narrow" w:hAnsi="Arial Narrow" w:cs="Arial"/>
          <w:sz w:val="16"/>
          <w:szCs w:val="16"/>
        </w:rPr>
      </w:pPr>
      <w:r w:rsidRPr="00C747B8">
        <w:rPr>
          <w:rFonts w:ascii="Arial Narrow" w:hAnsi="Arial Narrow" w:cs="Arial"/>
          <w:sz w:val="16"/>
          <w:szCs w:val="16"/>
        </w:rPr>
        <w:t xml:space="preserve">                                                                                                                                            Do Procedury Scentralizowanego Rozliczania </w:t>
      </w:r>
    </w:p>
    <w:p w14:paraId="3DEAFE74" w14:textId="77777777" w:rsidR="00FB78B7" w:rsidRPr="00C747B8" w:rsidRDefault="00FB78B7" w:rsidP="00FB78B7">
      <w:pPr>
        <w:widowControl w:val="0"/>
        <w:autoSpaceDE w:val="0"/>
        <w:autoSpaceDN w:val="0"/>
        <w:adjustRightInd w:val="0"/>
        <w:spacing w:after="0" w:line="240" w:lineRule="auto"/>
        <w:jc w:val="both"/>
        <w:rPr>
          <w:rFonts w:ascii="Arial Narrow" w:hAnsi="Arial Narrow" w:cs="Arial"/>
          <w:sz w:val="16"/>
          <w:szCs w:val="16"/>
        </w:rPr>
      </w:pPr>
      <w:r w:rsidRPr="00C747B8">
        <w:rPr>
          <w:rFonts w:ascii="Arial Narrow" w:hAnsi="Arial Narrow" w:cs="Arial"/>
          <w:sz w:val="16"/>
          <w:szCs w:val="16"/>
        </w:rPr>
        <w:t xml:space="preserve">                                                                                                                                            Podatku VAT w Mieście Piotrkowie Trybunalskim</w:t>
      </w:r>
    </w:p>
    <w:p w14:paraId="7B307696" w14:textId="77777777" w:rsidR="00FB78B7" w:rsidRPr="00C747B8" w:rsidRDefault="00FB78B7" w:rsidP="00FB78B7">
      <w:pPr>
        <w:widowControl w:val="0"/>
        <w:autoSpaceDE w:val="0"/>
        <w:autoSpaceDN w:val="0"/>
        <w:adjustRightInd w:val="0"/>
        <w:spacing w:after="0" w:line="240" w:lineRule="auto"/>
        <w:jc w:val="both"/>
        <w:rPr>
          <w:rFonts w:ascii="Arial Narrow" w:hAnsi="Arial Narrow" w:cs="Arial"/>
          <w:sz w:val="16"/>
          <w:szCs w:val="16"/>
        </w:rPr>
      </w:pPr>
      <w:r w:rsidRPr="00C747B8">
        <w:rPr>
          <w:rFonts w:ascii="Arial Narrow" w:hAnsi="Arial Narrow" w:cs="Arial"/>
          <w:sz w:val="16"/>
          <w:szCs w:val="16"/>
        </w:rPr>
        <w:t xml:space="preserve">                                                                                                                                            stanowiącej załącznik nr 2 do Zarządzenia  </w:t>
      </w:r>
    </w:p>
    <w:p w14:paraId="0D425F84" w14:textId="77777777" w:rsidR="00FB78B7" w:rsidRPr="00C747B8" w:rsidRDefault="00FB78B7" w:rsidP="00FB78B7">
      <w:pPr>
        <w:widowControl w:val="0"/>
        <w:autoSpaceDE w:val="0"/>
        <w:autoSpaceDN w:val="0"/>
        <w:adjustRightInd w:val="0"/>
        <w:spacing w:after="0" w:line="240" w:lineRule="auto"/>
        <w:jc w:val="both"/>
        <w:rPr>
          <w:rFonts w:ascii="Arial Narrow" w:hAnsi="Arial Narrow" w:cs="Arial"/>
          <w:sz w:val="16"/>
          <w:szCs w:val="16"/>
        </w:rPr>
      </w:pPr>
      <w:r w:rsidRPr="00C747B8">
        <w:rPr>
          <w:rFonts w:ascii="Arial Narrow" w:hAnsi="Arial Narrow" w:cs="Arial"/>
          <w:sz w:val="16"/>
          <w:szCs w:val="16"/>
        </w:rPr>
        <w:t xml:space="preserve">                                                                                                                                             Prezydenta Miasta Piotrkowa Trybunalskiego</w:t>
      </w:r>
    </w:p>
    <w:p w14:paraId="46570AB8" w14:textId="515F7928" w:rsidR="00FB78B7" w:rsidRPr="00C747B8" w:rsidRDefault="00FB78B7" w:rsidP="00FB78B7">
      <w:pPr>
        <w:widowControl w:val="0"/>
        <w:autoSpaceDE w:val="0"/>
        <w:autoSpaceDN w:val="0"/>
        <w:adjustRightInd w:val="0"/>
        <w:jc w:val="both"/>
        <w:rPr>
          <w:rFonts w:ascii="Arial Narrow" w:hAnsi="Arial Narrow" w:cs="Arial"/>
          <w:sz w:val="16"/>
          <w:szCs w:val="16"/>
        </w:rPr>
      </w:pPr>
      <w:r w:rsidRPr="00C747B8">
        <w:rPr>
          <w:rFonts w:ascii="Arial Narrow" w:hAnsi="Arial Narrow" w:cs="Arial"/>
          <w:sz w:val="16"/>
          <w:szCs w:val="16"/>
        </w:rPr>
        <w:t xml:space="preserve">                                                                                                                                             Nr</w:t>
      </w:r>
      <w:r w:rsidR="00484160">
        <w:rPr>
          <w:rFonts w:ascii="Arial Narrow" w:hAnsi="Arial Narrow" w:cs="Arial"/>
          <w:sz w:val="16"/>
          <w:szCs w:val="16"/>
        </w:rPr>
        <w:t xml:space="preserve"> 378</w:t>
      </w:r>
      <w:r w:rsidRPr="00C747B8">
        <w:rPr>
          <w:rFonts w:ascii="Arial Narrow" w:hAnsi="Arial Narrow" w:cs="Arial"/>
          <w:sz w:val="16"/>
          <w:szCs w:val="16"/>
        </w:rPr>
        <w:t xml:space="preserve">   z  dnia</w:t>
      </w:r>
      <w:r w:rsidR="00484160">
        <w:rPr>
          <w:rFonts w:ascii="Arial Narrow" w:hAnsi="Arial Narrow" w:cs="Arial"/>
          <w:sz w:val="16"/>
          <w:szCs w:val="16"/>
        </w:rPr>
        <w:t xml:space="preserve"> 15.12.2020r.</w:t>
      </w:r>
      <w:r w:rsidRPr="00C747B8">
        <w:rPr>
          <w:rFonts w:ascii="Arial Narrow" w:hAnsi="Arial Narrow" w:cs="Arial"/>
          <w:sz w:val="16"/>
          <w:szCs w:val="16"/>
        </w:rPr>
        <w:t xml:space="preserve">  </w:t>
      </w:r>
    </w:p>
    <w:p w14:paraId="69275D4F" w14:textId="513B26D9" w:rsidR="00FB78B7" w:rsidRPr="00FB78B7" w:rsidRDefault="00FB78B7" w:rsidP="00FB78B7">
      <w:pPr>
        <w:spacing w:after="120"/>
        <w:rPr>
          <w:rFonts w:ascii="Arial" w:hAnsi="Arial" w:cs="Arial"/>
          <w:b/>
          <w:bCs/>
          <w:sz w:val="20"/>
          <w:szCs w:val="20"/>
        </w:rPr>
      </w:pPr>
      <w:r w:rsidRPr="00FB78B7">
        <w:rPr>
          <w:rFonts w:ascii="Arial" w:hAnsi="Arial" w:cs="Arial"/>
          <w:b/>
          <w:bCs/>
          <w:sz w:val="20"/>
          <w:szCs w:val="20"/>
        </w:rPr>
        <w:t>Wzór oświadczenia</w:t>
      </w:r>
    </w:p>
    <w:p w14:paraId="4DC52E7E" w14:textId="77777777" w:rsidR="00FB78B7" w:rsidRDefault="00FB78B7" w:rsidP="00FB78B7">
      <w:pPr>
        <w:spacing w:after="142" w:line="265" w:lineRule="auto"/>
        <w:ind w:left="-5" w:hanging="10"/>
      </w:pPr>
      <w:r>
        <w:rPr>
          <w:rFonts w:ascii="Calibri" w:eastAsia="Calibri" w:hAnsi="Calibri" w:cs="Calibri"/>
          <w:sz w:val="24"/>
        </w:rPr>
        <w:t>Imię i Nazwisko:   …………………………………………………………………………</w:t>
      </w:r>
    </w:p>
    <w:p w14:paraId="20957E6D" w14:textId="77777777" w:rsidR="00FB78B7" w:rsidRDefault="00FB78B7" w:rsidP="00FB78B7">
      <w:pPr>
        <w:spacing w:after="180" w:line="265" w:lineRule="auto"/>
        <w:ind w:left="-5" w:hanging="10"/>
      </w:pPr>
      <w:r>
        <w:rPr>
          <w:rFonts w:ascii="Calibri" w:eastAsia="Calibri" w:hAnsi="Calibri" w:cs="Calibri"/>
          <w:sz w:val="24"/>
        </w:rPr>
        <w:t>Stanowisko: Kierownik /Dyrektor</w:t>
      </w:r>
      <w:r>
        <w:rPr>
          <w:rFonts w:ascii="Calibri" w:eastAsia="Calibri" w:hAnsi="Calibri" w:cs="Calibri"/>
          <w:sz w:val="24"/>
          <w:vertAlign w:val="superscript"/>
        </w:rPr>
        <w:footnoteReference w:id="7"/>
      </w:r>
      <w:r>
        <w:rPr>
          <w:rFonts w:ascii="Calibri" w:eastAsia="Calibri" w:hAnsi="Calibri" w:cs="Calibri"/>
          <w:sz w:val="24"/>
        </w:rPr>
        <w:t xml:space="preserve"> </w:t>
      </w:r>
    </w:p>
    <w:p w14:paraId="221FEF98" w14:textId="77777777" w:rsidR="00FB78B7" w:rsidRDefault="00FB78B7" w:rsidP="00FB78B7">
      <w:pPr>
        <w:spacing w:after="0"/>
        <w:ind w:left="-5" w:hanging="10"/>
      </w:pPr>
      <w:r>
        <w:rPr>
          <w:rFonts w:ascii="Calibri" w:eastAsia="Calibri" w:hAnsi="Calibri" w:cs="Calibri"/>
          <w:sz w:val="24"/>
        </w:rPr>
        <w:t>Nazwa Jednostki Budżetowej: …………………………………………………………………………</w:t>
      </w:r>
    </w:p>
    <w:p w14:paraId="761AAFDB" w14:textId="77777777" w:rsidR="00FB78B7" w:rsidRDefault="00FB78B7" w:rsidP="00FB78B7">
      <w:pPr>
        <w:spacing w:after="0"/>
        <w:ind w:right="1"/>
        <w:jc w:val="center"/>
        <w:rPr>
          <w:rFonts w:ascii="Calibri" w:eastAsia="Calibri" w:hAnsi="Calibri" w:cs="Calibri"/>
          <w:b/>
          <w:sz w:val="28"/>
        </w:rPr>
      </w:pPr>
    </w:p>
    <w:p w14:paraId="6E3BAE56" w14:textId="0A9AF7A2" w:rsidR="00FB78B7" w:rsidRDefault="00FB78B7" w:rsidP="00FB78B7">
      <w:pPr>
        <w:spacing w:after="0"/>
        <w:ind w:right="1"/>
        <w:jc w:val="center"/>
      </w:pPr>
      <w:r>
        <w:rPr>
          <w:rFonts w:ascii="Calibri" w:eastAsia="Calibri" w:hAnsi="Calibri" w:cs="Calibri"/>
          <w:b/>
          <w:sz w:val="28"/>
        </w:rPr>
        <w:t>Oświadczenie</w:t>
      </w:r>
      <w:r>
        <w:rPr>
          <w:rFonts w:ascii="Calibri" w:eastAsia="Calibri" w:hAnsi="Calibri" w:cs="Calibri"/>
          <w:b/>
          <w:sz w:val="32"/>
        </w:rPr>
        <w:t xml:space="preserve">                  </w:t>
      </w:r>
    </w:p>
    <w:p w14:paraId="029C16FA" w14:textId="77777777" w:rsidR="00FB78B7" w:rsidRPr="00FB78B7" w:rsidRDefault="00FB78B7" w:rsidP="00FB78B7">
      <w:pPr>
        <w:ind w:right="-14"/>
        <w:rPr>
          <w:rFonts w:ascii="Times New Roman" w:hAnsi="Times New Roman"/>
        </w:rPr>
      </w:pPr>
      <w:r w:rsidRPr="00FB78B7">
        <w:rPr>
          <w:rFonts w:ascii="Times New Roman" w:hAnsi="Times New Roman"/>
        </w:rPr>
        <w:t xml:space="preserve">        </w:t>
      </w:r>
      <w:r w:rsidRPr="00FB78B7">
        <w:rPr>
          <w:rFonts w:ascii="Times New Roman" w:eastAsia="Times New Roman" w:hAnsi="Times New Roman"/>
        </w:rPr>
        <w:t>Oświadczam,</w:t>
      </w:r>
      <w:r w:rsidRPr="00FB78B7">
        <w:rPr>
          <w:rFonts w:ascii="Times New Roman" w:hAnsi="Times New Roman"/>
        </w:rPr>
        <w:t xml:space="preserve"> </w:t>
      </w:r>
      <w:r w:rsidRPr="00FB78B7">
        <w:rPr>
          <w:rFonts w:ascii="Times New Roman" w:eastAsia="Times New Roman" w:hAnsi="Times New Roman"/>
        </w:rPr>
        <w:t>że</w:t>
      </w:r>
      <w:r w:rsidRPr="00FB78B7">
        <w:rPr>
          <w:rFonts w:ascii="Times New Roman" w:hAnsi="Times New Roman"/>
        </w:rPr>
        <w:t xml:space="preserve"> z dniem </w:t>
      </w:r>
      <w:r w:rsidRPr="00FB78B7">
        <w:rPr>
          <w:rFonts w:ascii="Times New Roman" w:eastAsia="Times New Roman" w:hAnsi="Times New Roman"/>
        </w:rPr>
        <w:t>przyjęcia</w:t>
      </w:r>
      <w:r w:rsidRPr="00FB78B7">
        <w:rPr>
          <w:rFonts w:ascii="Times New Roman" w:hAnsi="Times New Roman"/>
        </w:rPr>
        <w:t xml:space="preserve"> do realizacji </w:t>
      </w:r>
      <w:r w:rsidRPr="00FB78B7">
        <w:rPr>
          <w:rFonts w:ascii="Times New Roman" w:eastAsia="Times New Roman" w:hAnsi="Times New Roman"/>
        </w:rPr>
        <w:t>Pełnomocnictwa</w:t>
      </w:r>
      <w:r w:rsidRPr="00FB78B7">
        <w:rPr>
          <w:rFonts w:ascii="Times New Roman" w:hAnsi="Times New Roman"/>
        </w:rPr>
        <w:t xml:space="preserve"> nr……. Prezydenta Miasta Piotrkowa Trybunalskiego z dnia…….  </w:t>
      </w:r>
    </w:p>
    <w:p w14:paraId="392A2081" w14:textId="77777777" w:rsidR="00FB78B7" w:rsidRPr="00FB78B7" w:rsidRDefault="00FB78B7" w:rsidP="00210384">
      <w:pPr>
        <w:numPr>
          <w:ilvl w:val="0"/>
          <w:numId w:val="67"/>
        </w:numPr>
        <w:spacing w:after="40" w:line="360" w:lineRule="auto"/>
        <w:ind w:right="-14" w:hanging="360"/>
        <w:jc w:val="both"/>
        <w:rPr>
          <w:rFonts w:ascii="Times New Roman" w:hAnsi="Times New Roman"/>
        </w:rPr>
      </w:pPr>
      <w:r w:rsidRPr="00FB78B7">
        <w:rPr>
          <w:rFonts w:ascii="Times New Roman" w:hAnsi="Times New Roman"/>
        </w:rPr>
        <w:t xml:space="preserve">do </w:t>
      </w:r>
      <w:r w:rsidRPr="00FB78B7">
        <w:rPr>
          <w:rFonts w:ascii="Times New Roman" w:eastAsia="Times New Roman" w:hAnsi="Times New Roman"/>
        </w:rPr>
        <w:t>składania</w:t>
      </w:r>
      <w:r w:rsidRPr="00FB78B7">
        <w:rPr>
          <w:rFonts w:ascii="Times New Roman" w:hAnsi="Times New Roman"/>
        </w:rPr>
        <w:t xml:space="preserve"> </w:t>
      </w:r>
      <w:r w:rsidRPr="00FB78B7">
        <w:rPr>
          <w:rFonts w:ascii="Times New Roman" w:eastAsia="Times New Roman" w:hAnsi="Times New Roman"/>
        </w:rPr>
        <w:t>oświadczeń</w:t>
      </w:r>
      <w:r w:rsidRPr="00FB78B7">
        <w:rPr>
          <w:rFonts w:ascii="Times New Roman" w:hAnsi="Times New Roman"/>
        </w:rPr>
        <w:t xml:space="preserve"> woli  i </w:t>
      </w:r>
      <w:r w:rsidRPr="00FB78B7">
        <w:rPr>
          <w:rFonts w:ascii="Times New Roman" w:eastAsia="Times New Roman" w:hAnsi="Times New Roman"/>
        </w:rPr>
        <w:t>zaciągania</w:t>
      </w:r>
      <w:r w:rsidRPr="00FB78B7">
        <w:rPr>
          <w:rFonts w:ascii="Times New Roman" w:hAnsi="Times New Roman"/>
        </w:rPr>
        <w:t xml:space="preserve"> </w:t>
      </w:r>
      <w:r w:rsidRPr="00FB78B7">
        <w:rPr>
          <w:rFonts w:ascii="Times New Roman" w:eastAsia="Times New Roman" w:hAnsi="Times New Roman"/>
        </w:rPr>
        <w:t>zobowiązań</w:t>
      </w:r>
      <w:r w:rsidRPr="00FB78B7">
        <w:rPr>
          <w:rFonts w:ascii="Times New Roman" w:hAnsi="Times New Roman"/>
        </w:rPr>
        <w:t xml:space="preserve"> w imieniu Miasta Piotrkowa Trybunalskiego w zakresie </w:t>
      </w:r>
      <w:r w:rsidRPr="00FB78B7">
        <w:rPr>
          <w:rFonts w:ascii="Times New Roman" w:eastAsia="Times New Roman" w:hAnsi="Times New Roman"/>
        </w:rPr>
        <w:t>działalności</w:t>
      </w:r>
      <w:r w:rsidRPr="00FB78B7">
        <w:rPr>
          <w:rFonts w:ascii="Times New Roman" w:hAnsi="Times New Roman"/>
        </w:rPr>
        <w:t xml:space="preserve"> kierowanej jednostki, </w:t>
      </w:r>
    </w:p>
    <w:p w14:paraId="202DCABC" w14:textId="77777777" w:rsidR="00FB78B7" w:rsidRPr="00FB78B7" w:rsidRDefault="00FB78B7" w:rsidP="00210384">
      <w:pPr>
        <w:numPr>
          <w:ilvl w:val="0"/>
          <w:numId w:val="67"/>
        </w:numPr>
        <w:spacing w:after="40" w:line="360" w:lineRule="auto"/>
        <w:ind w:right="-14" w:hanging="360"/>
        <w:jc w:val="both"/>
        <w:rPr>
          <w:rFonts w:ascii="Times New Roman" w:hAnsi="Times New Roman"/>
        </w:rPr>
      </w:pPr>
      <w:r w:rsidRPr="00FB78B7">
        <w:rPr>
          <w:rFonts w:ascii="Times New Roman" w:hAnsi="Times New Roman"/>
        </w:rPr>
        <w:t xml:space="preserve">do reprezentowania Miasta przed </w:t>
      </w:r>
      <w:r w:rsidRPr="00FB78B7">
        <w:rPr>
          <w:rFonts w:ascii="Times New Roman" w:eastAsia="Times New Roman" w:hAnsi="Times New Roman"/>
        </w:rPr>
        <w:t>sądami,</w:t>
      </w:r>
      <w:r w:rsidRPr="00FB78B7">
        <w:rPr>
          <w:rFonts w:ascii="Times New Roman" w:hAnsi="Times New Roman"/>
        </w:rPr>
        <w:t xml:space="preserve"> organami administracji publicznej, organami egzekucyjnymi we wszystkich </w:t>
      </w:r>
      <w:r w:rsidRPr="00FB78B7">
        <w:rPr>
          <w:rFonts w:ascii="Times New Roman" w:eastAsia="Times New Roman" w:hAnsi="Times New Roman"/>
        </w:rPr>
        <w:t>postępowaniach</w:t>
      </w:r>
      <w:r w:rsidRPr="00FB78B7">
        <w:rPr>
          <w:rFonts w:ascii="Times New Roman" w:hAnsi="Times New Roman"/>
        </w:rPr>
        <w:t xml:space="preserve"> </w:t>
      </w:r>
      <w:r w:rsidRPr="00FB78B7">
        <w:rPr>
          <w:rFonts w:ascii="Times New Roman" w:eastAsia="Times New Roman" w:hAnsi="Times New Roman"/>
        </w:rPr>
        <w:t>sądowych,</w:t>
      </w:r>
      <w:r w:rsidRPr="00FB78B7">
        <w:rPr>
          <w:rFonts w:ascii="Times New Roman" w:hAnsi="Times New Roman"/>
        </w:rPr>
        <w:t xml:space="preserve"> administracyjnych i egzekucyjnych </w:t>
      </w:r>
      <w:r w:rsidRPr="00FB78B7">
        <w:rPr>
          <w:rFonts w:ascii="Times New Roman" w:eastAsia="Times New Roman" w:hAnsi="Times New Roman"/>
        </w:rPr>
        <w:t>związanych</w:t>
      </w:r>
      <w:r w:rsidRPr="00FB78B7">
        <w:rPr>
          <w:rFonts w:ascii="Times New Roman" w:hAnsi="Times New Roman"/>
        </w:rPr>
        <w:t xml:space="preserve"> z </w:t>
      </w:r>
      <w:r w:rsidRPr="00FB78B7">
        <w:rPr>
          <w:rFonts w:ascii="Times New Roman" w:eastAsia="Times New Roman" w:hAnsi="Times New Roman"/>
        </w:rPr>
        <w:t>działalnością</w:t>
      </w:r>
      <w:r w:rsidRPr="00FB78B7">
        <w:rPr>
          <w:rFonts w:ascii="Times New Roman" w:hAnsi="Times New Roman"/>
        </w:rPr>
        <w:t xml:space="preserve"> jednostki w zakresie udzielonego </w:t>
      </w:r>
      <w:r w:rsidRPr="00FB78B7">
        <w:rPr>
          <w:rFonts w:ascii="Times New Roman" w:eastAsia="Times New Roman" w:hAnsi="Times New Roman"/>
        </w:rPr>
        <w:t>pełnomocnictwa,</w:t>
      </w:r>
    </w:p>
    <w:p w14:paraId="17C75EEC" w14:textId="77777777" w:rsidR="00FB78B7" w:rsidRPr="00FB78B7" w:rsidRDefault="00FB78B7" w:rsidP="00210384">
      <w:pPr>
        <w:numPr>
          <w:ilvl w:val="0"/>
          <w:numId w:val="67"/>
        </w:numPr>
        <w:spacing w:after="157" w:line="360" w:lineRule="auto"/>
        <w:ind w:right="-14" w:hanging="360"/>
        <w:jc w:val="both"/>
        <w:rPr>
          <w:rFonts w:ascii="Times New Roman" w:hAnsi="Times New Roman"/>
        </w:rPr>
      </w:pPr>
      <w:r w:rsidRPr="00FB78B7">
        <w:rPr>
          <w:rFonts w:ascii="Times New Roman" w:hAnsi="Times New Roman"/>
        </w:rPr>
        <w:t xml:space="preserve">do udzielania dalszych </w:t>
      </w:r>
      <w:r w:rsidRPr="00FB78B7">
        <w:rPr>
          <w:rFonts w:ascii="Times New Roman" w:eastAsia="Times New Roman" w:hAnsi="Times New Roman"/>
        </w:rPr>
        <w:t>pełnomocnictw</w:t>
      </w:r>
      <w:r w:rsidRPr="00FB78B7">
        <w:rPr>
          <w:rFonts w:ascii="Times New Roman" w:hAnsi="Times New Roman"/>
        </w:rPr>
        <w:t xml:space="preserve"> w w/w zakresie pracownikom, radcom prawnym lub adwokatom</w:t>
      </w:r>
    </w:p>
    <w:p w14:paraId="5691484B" w14:textId="0404BDF5" w:rsidR="00FB78B7" w:rsidRPr="00FB78B7" w:rsidRDefault="00FB78B7" w:rsidP="00BC0245">
      <w:pPr>
        <w:spacing w:after="0" w:line="360" w:lineRule="auto"/>
        <w:ind w:left="345" w:right="-14"/>
        <w:rPr>
          <w:rFonts w:ascii="Times New Roman" w:hAnsi="Times New Roman"/>
        </w:rPr>
      </w:pPr>
      <w:r w:rsidRPr="00FB78B7">
        <w:rPr>
          <w:rFonts w:ascii="Times New Roman" w:hAnsi="Times New Roman"/>
        </w:rPr>
        <w:t xml:space="preserve">oraz w oparciu o  zapisy </w:t>
      </w:r>
      <w:r w:rsidRPr="0067617E">
        <w:rPr>
          <w:rFonts w:ascii="Times New Roman" w:eastAsia="Times New Roman" w:hAnsi="Times New Roman"/>
        </w:rPr>
        <w:t>Rozdziału</w:t>
      </w:r>
      <w:r w:rsidRPr="0067617E">
        <w:rPr>
          <w:rFonts w:ascii="Times New Roman" w:hAnsi="Times New Roman"/>
        </w:rPr>
        <w:t xml:space="preserve"> </w:t>
      </w:r>
      <w:r w:rsidR="00A04F7B" w:rsidRPr="0067617E">
        <w:rPr>
          <w:rFonts w:ascii="Times New Roman" w:hAnsi="Times New Roman"/>
          <w:highlight w:val="yellow"/>
        </w:rPr>
        <w:t>I</w:t>
      </w:r>
      <w:r w:rsidR="00A04F7B">
        <w:rPr>
          <w:rFonts w:ascii="Times New Roman" w:hAnsi="Times New Roman"/>
        </w:rPr>
        <w:t xml:space="preserve"> </w:t>
      </w:r>
      <w:r w:rsidRPr="00FB78B7">
        <w:rPr>
          <w:rFonts w:ascii="Times New Roman" w:eastAsia="Times New Roman" w:hAnsi="Times New Roman"/>
        </w:rPr>
        <w:t>obowiązujących</w:t>
      </w:r>
      <w:r w:rsidRPr="00FB78B7">
        <w:rPr>
          <w:rFonts w:ascii="Times New Roman" w:hAnsi="Times New Roman"/>
        </w:rPr>
        <w:t xml:space="preserve"> procedur scentralizowanego rozliczania podatku VAT,  </w:t>
      </w:r>
      <w:r w:rsidRPr="00FB78B7">
        <w:rPr>
          <w:rFonts w:ascii="Times New Roman" w:eastAsia="Times New Roman" w:hAnsi="Times New Roman"/>
        </w:rPr>
        <w:t>stanowiących</w:t>
      </w:r>
      <w:r w:rsidRPr="00FB78B7">
        <w:rPr>
          <w:rFonts w:ascii="Times New Roman" w:hAnsi="Times New Roman"/>
        </w:rPr>
        <w:t xml:space="preserve"> </w:t>
      </w:r>
      <w:r w:rsidRPr="00FB78B7">
        <w:rPr>
          <w:rFonts w:ascii="Times New Roman" w:eastAsia="Times New Roman" w:hAnsi="Times New Roman"/>
        </w:rPr>
        <w:t>załącznik</w:t>
      </w:r>
      <w:r w:rsidRPr="00FB78B7">
        <w:rPr>
          <w:rFonts w:ascii="Times New Roman" w:hAnsi="Times New Roman"/>
        </w:rPr>
        <w:t xml:space="preserve"> nr 2 do </w:t>
      </w:r>
      <w:r w:rsidRPr="00FB78B7">
        <w:rPr>
          <w:rFonts w:ascii="Times New Roman" w:eastAsia="Times New Roman" w:hAnsi="Times New Roman"/>
        </w:rPr>
        <w:t>obowiązującego</w:t>
      </w:r>
      <w:r w:rsidRPr="00FB78B7">
        <w:rPr>
          <w:rFonts w:ascii="Times New Roman" w:hAnsi="Times New Roman"/>
        </w:rPr>
        <w:t xml:space="preserve"> </w:t>
      </w:r>
      <w:r w:rsidRPr="00FB78B7">
        <w:rPr>
          <w:rFonts w:ascii="Times New Roman" w:eastAsia="Times New Roman" w:hAnsi="Times New Roman"/>
        </w:rPr>
        <w:t>Zarządzenia</w:t>
      </w:r>
      <w:r w:rsidRPr="00FB78B7">
        <w:rPr>
          <w:rFonts w:ascii="Times New Roman" w:hAnsi="Times New Roman"/>
        </w:rPr>
        <w:t xml:space="preserve"> Prezydenta Miasta Piotrkowa Trybunalskiego  w sprawie zasad centralizacji </w:t>
      </w:r>
      <w:r w:rsidRPr="00FB78B7">
        <w:rPr>
          <w:rFonts w:ascii="Times New Roman" w:eastAsia="Times New Roman" w:hAnsi="Times New Roman"/>
        </w:rPr>
        <w:t>rozliczeń</w:t>
      </w:r>
      <w:r w:rsidRPr="00FB78B7">
        <w:rPr>
          <w:rFonts w:ascii="Times New Roman" w:hAnsi="Times New Roman"/>
        </w:rPr>
        <w:t xml:space="preserve"> podatku od towarów i </w:t>
      </w:r>
      <w:r w:rsidRPr="00FB78B7">
        <w:rPr>
          <w:rFonts w:ascii="Times New Roman" w:eastAsia="Times New Roman" w:hAnsi="Times New Roman"/>
        </w:rPr>
        <w:t>usług</w:t>
      </w:r>
      <w:r w:rsidRPr="00FB78B7">
        <w:rPr>
          <w:rFonts w:ascii="Times New Roman" w:hAnsi="Times New Roman"/>
        </w:rPr>
        <w:t xml:space="preserve"> VAT </w:t>
      </w:r>
      <w:r w:rsidRPr="00FB78B7">
        <w:rPr>
          <w:rFonts w:ascii="Times New Roman" w:eastAsia="Times New Roman" w:hAnsi="Times New Roman"/>
        </w:rPr>
        <w:t>obowiązujących</w:t>
      </w:r>
      <w:r w:rsidRPr="00FB78B7">
        <w:rPr>
          <w:rFonts w:ascii="Times New Roman" w:hAnsi="Times New Roman"/>
        </w:rPr>
        <w:t xml:space="preserve"> w </w:t>
      </w:r>
      <w:r w:rsidRPr="00FB78B7">
        <w:rPr>
          <w:rFonts w:ascii="Times New Roman" w:eastAsia="Times New Roman" w:hAnsi="Times New Roman"/>
        </w:rPr>
        <w:t>Mieście</w:t>
      </w:r>
      <w:r w:rsidRPr="00FB78B7">
        <w:rPr>
          <w:rFonts w:ascii="Times New Roman" w:hAnsi="Times New Roman"/>
        </w:rPr>
        <w:t xml:space="preserve"> Piotrków Trybunalski</w:t>
      </w:r>
      <w:r w:rsidRPr="00FB78B7">
        <w:rPr>
          <w:rFonts w:ascii="Times New Roman" w:hAnsi="Times New Roman"/>
          <w:vertAlign w:val="superscript"/>
        </w:rPr>
        <w:t xml:space="preserve"> </w:t>
      </w:r>
      <w:r w:rsidRPr="00FB78B7">
        <w:rPr>
          <w:rFonts w:ascii="Times New Roman" w:eastAsia="Times New Roman" w:hAnsi="Times New Roman"/>
        </w:rPr>
        <w:t>przyjąłem/przyjęłam</w:t>
      </w:r>
      <w:r w:rsidRPr="00FB78B7">
        <w:rPr>
          <w:rFonts w:ascii="Times New Roman" w:hAnsi="Times New Roman"/>
        </w:rPr>
        <w:t xml:space="preserve"> </w:t>
      </w:r>
      <w:r w:rsidRPr="00FB78B7">
        <w:rPr>
          <w:rFonts w:ascii="Times New Roman" w:eastAsia="Times New Roman" w:hAnsi="Times New Roman"/>
        </w:rPr>
        <w:t>odpowiedzialność</w:t>
      </w:r>
      <w:r w:rsidRPr="00FB78B7">
        <w:rPr>
          <w:rFonts w:ascii="Times New Roman" w:hAnsi="Times New Roman"/>
        </w:rPr>
        <w:t xml:space="preserve"> za </w:t>
      </w:r>
      <w:r w:rsidRPr="00FB78B7">
        <w:rPr>
          <w:rFonts w:ascii="Times New Roman" w:eastAsia="Times New Roman" w:hAnsi="Times New Roman"/>
        </w:rPr>
        <w:t>prawidłowe,</w:t>
      </w:r>
      <w:r w:rsidRPr="00FB78B7">
        <w:rPr>
          <w:rFonts w:ascii="Times New Roman" w:hAnsi="Times New Roman"/>
        </w:rPr>
        <w:t xml:space="preserve"> rzetelne i terminowe: </w:t>
      </w:r>
    </w:p>
    <w:p w14:paraId="1E8F46CE" w14:textId="77777777" w:rsidR="00FB78B7" w:rsidRPr="00FB78B7" w:rsidRDefault="00FB78B7" w:rsidP="00210384">
      <w:pPr>
        <w:numPr>
          <w:ilvl w:val="0"/>
          <w:numId w:val="68"/>
        </w:numPr>
        <w:spacing w:after="40" w:line="360" w:lineRule="auto"/>
        <w:ind w:right="-14" w:hanging="360"/>
        <w:jc w:val="both"/>
        <w:rPr>
          <w:rFonts w:ascii="Times New Roman" w:hAnsi="Times New Roman"/>
        </w:rPr>
      </w:pPr>
      <w:r w:rsidRPr="00FB78B7">
        <w:rPr>
          <w:rFonts w:ascii="Times New Roman" w:hAnsi="Times New Roman"/>
        </w:rPr>
        <w:t xml:space="preserve">prowadzenie ewidencji </w:t>
      </w:r>
      <w:r w:rsidRPr="00FB78B7">
        <w:rPr>
          <w:rFonts w:ascii="Times New Roman" w:eastAsia="Times New Roman" w:hAnsi="Times New Roman"/>
        </w:rPr>
        <w:t>(cząstkowych</w:t>
      </w:r>
      <w:r w:rsidRPr="00FB78B7">
        <w:rPr>
          <w:rFonts w:ascii="Times New Roman" w:hAnsi="Times New Roman"/>
        </w:rPr>
        <w:t xml:space="preserve"> rejestrów zakupu i </w:t>
      </w:r>
      <w:r w:rsidRPr="00FB78B7">
        <w:rPr>
          <w:rFonts w:ascii="Times New Roman" w:eastAsia="Times New Roman" w:hAnsi="Times New Roman"/>
        </w:rPr>
        <w:t>sprzedaży</w:t>
      </w:r>
      <w:r w:rsidRPr="00FB78B7">
        <w:rPr>
          <w:rFonts w:ascii="Times New Roman" w:hAnsi="Times New Roman"/>
        </w:rPr>
        <w:t xml:space="preserve"> jednostki) dla potrzeb podatku od towarów i </w:t>
      </w:r>
      <w:r w:rsidRPr="00FB78B7">
        <w:rPr>
          <w:rFonts w:ascii="Times New Roman" w:eastAsia="Times New Roman" w:hAnsi="Times New Roman"/>
        </w:rPr>
        <w:t>usług</w:t>
      </w:r>
    </w:p>
    <w:p w14:paraId="6AE65D01" w14:textId="28349354" w:rsidR="00FB78B7" w:rsidRPr="00FB78B7" w:rsidRDefault="00FB78B7" w:rsidP="00210384">
      <w:pPr>
        <w:numPr>
          <w:ilvl w:val="0"/>
          <w:numId w:val="68"/>
        </w:numPr>
        <w:spacing w:after="0" w:line="360" w:lineRule="auto"/>
        <w:ind w:right="-14" w:hanging="360"/>
        <w:jc w:val="both"/>
        <w:rPr>
          <w:rFonts w:ascii="Times New Roman" w:hAnsi="Times New Roman"/>
        </w:rPr>
      </w:pPr>
      <w:r w:rsidRPr="00FB78B7">
        <w:rPr>
          <w:rFonts w:ascii="Times New Roman" w:eastAsia="Times New Roman" w:hAnsi="Times New Roman"/>
        </w:rPr>
        <w:t>sporządzanie</w:t>
      </w:r>
      <w:r w:rsidRPr="00FB78B7">
        <w:rPr>
          <w:rFonts w:ascii="Times New Roman" w:hAnsi="Times New Roman"/>
        </w:rPr>
        <w:t xml:space="preserve"> </w:t>
      </w:r>
      <w:r w:rsidR="00A04F7B" w:rsidRPr="0067617E">
        <w:rPr>
          <w:rFonts w:ascii="Times New Roman" w:hAnsi="Times New Roman"/>
          <w:highlight w:val="yellow"/>
        </w:rPr>
        <w:t>cząstkowej informacji o podatku od towarów i usług</w:t>
      </w:r>
      <w:r w:rsidR="0067617E">
        <w:rPr>
          <w:rFonts w:ascii="Times New Roman" w:hAnsi="Times New Roman"/>
        </w:rPr>
        <w:t xml:space="preserve"> (korekty informacji)</w:t>
      </w:r>
      <w:r w:rsidR="00A04F7B">
        <w:rPr>
          <w:rFonts w:ascii="Times New Roman" w:hAnsi="Times New Roman"/>
        </w:rPr>
        <w:t xml:space="preserve"> </w:t>
      </w:r>
      <w:r w:rsidR="0067617E">
        <w:rPr>
          <w:rFonts w:ascii="Times New Roman" w:hAnsi="Times New Roman"/>
        </w:rPr>
        <w:t xml:space="preserve">oraz </w:t>
      </w:r>
      <w:r w:rsidR="00EF6139" w:rsidRPr="00EF6139">
        <w:rPr>
          <w:rFonts w:ascii="Times New Roman" w:hAnsi="Times New Roman"/>
          <w:highlight w:val="yellow"/>
        </w:rPr>
        <w:t>cząstkowego pliku JPK_V7M lub korekty plik</w:t>
      </w:r>
      <w:r w:rsidR="00EF6139" w:rsidRPr="008E0F8F">
        <w:rPr>
          <w:rFonts w:ascii="Times New Roman" w:hAnsi="Times New Roman"/>
          <w:highlight w:val="yellow"/>
        </w:rPr>
        <w:t>u</w:t>
      </w:r>
      <w:r w:rsidR="00EF6139">
        <w:rPr>
          <w:rFonts w:ascii="Times New Roman" w:hAnsi="Times New Roman"/>
        </w:rPr>
        <w:t xml:space="preserve"> </w:t>
      </w:r>
      <w:r w:rsidRPr="00FB78B7">
        <w:rPr>
          <w:rFonts w:ascii="Times New Roman" w:hAnsi="Times New Roman"/>
        </w:rPr>
        <w:t>za dany okres rozliczeniowy,</w:t>
      </w:r>
    </w:p>
    <w:p w14:paraId="799C1357" w14:textId="041468A6" w:rsidR="00FB78B7" w:rsidRDefault="00FB78B7" w:rsidP="00210384">
      <w:pPr>
        <w:numPr>
          <w:ilvl w:val="0"/>
          <w:numId w:val="68"/>
        </w:numPr>
        <w:spacing w:after="0" w:line="360" w:lineRule="auto"/>
        <w:ind w:right="-14" w:hanging="360"/>
        <w:jc w:val="both"/>
      </w:pPr>
      <w:r w:rsidRPr="00FB78B7">
        <w:rPr>
          <w:rFonts w:ascii="Times New Roman" w:hAnsi="Times New Roman"/>
        </w:rPr>
        <w:tab/>
        <w:t xml:space="preserve">terminowe przekazywanie </w:t>
      </w:r>
      <w:r w:rsidRPr="00FB78B7">
        <w:rPr>
          <w:rFonts w:ascii="Times New Roman" w:eastAsia="Times New Roman" w:hAnsi="Times New Roman"/>
        </w:rPr>
        <w:t>środków</w:t>
      </w:r>
      <w:r w:rsidRPr="00FB78B7">
        <w:rPr>
          <w:rFonts w:ascii="Times New Roman" w:hAnsi="Times New Roman"/>
        </w:rPr>
        <w:t xml:space="preserve"> finansowych na </w:t>
      </w:r>
      <w:r w:rsidRPr="00FB78B7">
        <w:rPr>
          <w:rFonts w:ascii="Times New Roman" w:eastAsia="Times New Roman" w:hAnsi="Times New Roman"/>
        </w:rPr>
        <w:t>zapłatę</w:t>
      </w:r>
      <w:r w:rsidRPr="00FB78B7">
        <w:rPr>
          <w:rFonts w:ascii="Times New Roman" w:hAnsi="Times New Roman"/>
        </w:rPr>
        <w:t xml:space="preserve"> podatku VAT</w:t>
      </w:r>
      <w:r>
        <w:t>.</w:t>
      </w:r>
    </w:p>
    <w:p w14:paraId="01A50175" w14:textId="77777777" w:rsidR="00FB78B7" w:rsidRDefault="00FB78B7" w:rsidP="00FB78B7">
      <w:pPr>
        <w:spacing w:after="259" w:line="265" w:lineRule="auto"/>
        <w:ind w:left="10" w:right="692" w:hanging="10"/>
        <w:jc w:val="right"/>
      </w:pPr>
    </w:p>
    <w:p w14:paraId="657FB364" w14:textId="77777777" w:rsidR="00C747B8" w:rsidRDefault="00FB78B7" w:rsidP="00C747B8">
      <w:pPr>
        <w:spacing w:after="259" w:line="265" w:lineRule="auto"/>
        <w:ind w:left="10" w:right="692" w:hanging="10"/>
        <w:jc w:val="right"/>
      </w:pPr>
      <w:r>
        <w:t>……………………………………</w:t>
      </w:r>
    </w:p>
    <w:p w14:paraId="333FBFEB" w14:textId="52BADB66" w:rsidR="00BC0245" w:rsidRDefault="00BC0245" w:rsidP="00C747B8">
      <w:pPr>
        <w:spacing w:after="259" w:line="265" w:lineRule="auto"/>
        <w:ind w:left="10" w:right="692" w:hanging="10"/>
        <w:jc w:val="right"/>
      </w:pPr>
      <w:r>
        <w:t>Podpis kierownika/dyrektora Jednostki</w:t>
      </w:r>
    </w:p>
    <w:bookmarkEnd w:id="11"/>
    <w:p w14:paraId="570A8428" w14:textId="77777777" w:rsidR="00C747B8" w:rsidRDefault="00C747B8" w:rsidP="00BC0245">
      <w:pPr>
        <w:spacing w:after="129" w:line="265" w:lineRule="auto"/>
        <w:ind w:left="-5" w:hanging="10"/>
        <w:rPr>
          <w:rFonts w:ascii="Calibri" w:eastAsia="Calibri" w:hAnsi="Calibri" w:cs="Calibri"/>
          <w:b/>
          <w:bCs/>
          <w:sz w:val="24"/>
        </w:rPr>
      </w:pPr>
    </w:p>
    <w:p w14:paraId="412DCD34" w14:textId="0B1245C0" w:rsidR="00BC0245" w:rsidRPr="00BC0245" w:rsidRDefault="00BC0245" w:rsidP="00BC0245">
      <w:pPr>
        <w:spacing w:after="129" w:line="265" w:lineRule="auto"/>
        <w:ind w:left="-5" w:hanging="10"/>
        <w:rPr>
          <w:rFonts w:ascii="Calibri" w:eastAsia="Calibri" w:hAnsi="Calibri" w:cs="Calibri"/>
          <w:b/>
          <w:bCs/>
          <w:sz w:val="24"/>
        </w:rPr>
      </w:pPr>
      <w:r w:rsidRPr="00BC0245">
        <w:rPr>
          <w:rFonts w:ascii="Calibri" w:eastAsia="Calibri" w:hAnsi="Calibri" w:cs="Calibri"/>
          <w:b/>
          <w:bCs/>
          <w:sz w:val="24"/>
        </w:rPr>
        <w:t>Wzór oświadczenia</w:t>
      </w:r>
    </w:p>
    <w:p w14:paraId="6FFC5B60" w14:textId="77777777" w:rsidR="00BC0245" w:rsidRDefault="00BC0245" w:rsidP="00BC0245">
      <w:pPr>
        <w:spacing w:after="129" w:line="265" w:lineRule="auto"/>
        <w:ind w:left="-5" w:hanging="10"/>
        <w:rPr>
          <w:rFonts w:ascii="Calibri" w:eastAsia="Calibri" w:hAnsi="Calibri" w:cs="Calibri"/>
          <w:sz w:val="24"/>
        </w:rPr>
      </w:pPr>
    </w:p>
    <w:p w14:paraId="41B58E7C" w14:textId="15260E39" w:rsidR="00BC0245" w:rsidRDefault="00BC0245" w:rsidP="00BC0245">
      <w:pPr>
        <w:spacing w:after="129" w:line="265" w:lineRule="auto"/>
        <w:ind w:left="-5" w:hanging="10"/>
      </w:pPr>
      <w:r>
        <w:rPr>
          <w:rFonts w:ascii="Calibri" w:eastAsia="Calibri" w:hAnsi="Calibri" w:cs="Calibri"/>
          <w:sz w:val="24"/>
        </w:rPr>
        <w:t>Imię i Nazwisko:   …………………………………………………………………………</w:t>
      </w:r>
    </w:p>
    <w:p w14:paraId="6D280A80" w14:textId="26D65E78" w:rsidR="00BC0245" w:rsidRDefault="00BC0245" w:rsidP="00BC0245">
      <w:pPr>
        <w:spacing w:after="196" w:line="265" w:lineRule="auto"/>
        <w:ind w:left="-5" w:hanging="10"/>
      </w:pPr>
      <w:r>
        <w:rPr>
          <w:rFonts w:ascii="Calibri" w:eastAsia="Calibri" w:hAnsi="Calibri" w:cs="Calibri"/>
          <w:sz w:val="24"/>
        </w:rPr>
        <w:t xml:space="preserve">Stanowisko: </w:t>
      </w:r>
    </w:p>
    <w:p w14:paraId="3427B26F" w14:textId="77777777" w:rsidR="00BC0245" w:rsidRDefault="00BC0245" w:rsidP="00BC0245">
      <w:pPr>
        <w:spacing w:after="1091" w:line="265" w:lineRule="auto"/>
        <w:ind w:left="-5" w:hanging="10"/>
      </w:pPr>
      <w:r>
        <w:rPr>
          <w:rFonts w:ascii="Calibri" w:eastAsia="Calibri" w:hAnsi="Calibri" w:cs="Calibri"/>
          <w:sz w:val="24"/>
        </w:rPr>
        <w:t>Nazwa Jednostki Budżetowej: …………………………………………………………………………</w:t>
      </w:r>
    </w:p>
    <w:p w14:paraId="71F50F62" w14:textId="77777777" w:rsidR="00BC0245" w:rsidRDefault="00BC0245" w:rsidP="00BC0245">
      <w:pPr>
        <w:spacing w:after="198"/>
        <w:ind w:right="2"/>
        <w:jc w:val="center"/>
      </w:pPr>
      <w:r>
        <w:rPr>
          <w:rFonts w:ascii="Calibri" w:eastAsia="Calibri" w:hAnsi="Calibri" w:cs="Calibri"/>
          <w:b/>
          <w:sz w:val="28"/>
        </w:rPr>
        <w:t>Oświadczenie</w:t>
      </w:r>
    </w:p>
    <w:p w14:paraId="615C123E" w14:textId="77777777" w:rsidR="00BC0245" w:rsidRDefault="00BC0245" w:rsidP="00BC0245">
      <w:pPr>
        <w:spacing w:after="60"/>
      </w:pPr>
      <w:r>
        <w:rPr>
          <w:rFonts w:ascii="Calibri" w:eastAsia="Calibri" w:hAnsi="Calibri" w:cs="Calibri"/>
          <w:b/>
          <w:sz w:val="32"/>
        </w:rPr>
        <w:t xml:space="preserve">                            </w:t>
      </w:r>
    </w:p>
    <w:p w14:paraId="2434C73E" w14:textId="44F81B92" w:rsidR="00BC0245" w:rsidRDefault="00BC0245" w:rsidP="00BC0245">
      <w:pPr>
        <w:spacing w:after="0" w:line="360" w:lineRule="auto"/>
        <w:ind w:left="-5" w:hanging="10"/>
        <w:jc w:val="both"/>
      </w:pPr>
      <w:r>
        <w:rPr>
          <w:rFonts w:ascii="Times New Roman" w:eastAsia="Times New Roman" w:hAnsi="Times New Roman"/>
        </w:rPr>
        <w:t xml:space="preserve">        Oświadczam, że w oparciu o  </w:t>
      </w:r>
      <w:r w:rsidRPr="0067617E">
        <w:rPr>
          <w:rFonts w:ascii="Times New Roman" w:eastAsia="Times New Roman" w:hAnsi="Times New Roman"/>
        </w:rPr>
        <w:t>zapisy Rozdziału</w:t>
      </w:r>
      <w:r w:rsidR="0067617E">
        <w:rPr>
          <w:rFonts w:ascii="Times New Roman" w:eastAsia="Times New Roman" w:hAnsi="Times New Roman"/>
        </w:rPr>
        <w:t xml:space="preserve"> </w:t>
      </w:r>
      <w:r w:rsidR="00A04F7B" w:rsidRPr="0067617E">
        <w:rPr>
          <w:rFonts w:ascii="Times New Roman" w:eastAsia="Times New Roman" w:hAnsi="Times New Roman"/>
          <w:highlight w:val="yellow"/>
        </w:rPr>
        <w:t>I</w:t>
      </w:r>
      <w:r>
        <w:rPr>
          <w:rFonts w:ascii="Times New Roman" w:eastAsia="Times New Roman" w:hAnsi="Times New Roman"/>
        </w:rPr>
        <w:t xml:space="preserve"> obowiązujących procedur scentralizowanego rozliczania podatku VAT,  stanowiących załącznik nr 2 do obowiązującego Zarządzenia Prezydenta Miasta Piotrkowa Trybunalskiego  w sprawie zasad centralizacji rozliczeń podatku od towarów i usług </w:t>
      </w:r>
    </w:p>
    <w:p w14:paraId="17CC4C86" w14:textId="26BC6648" w:rsidR="00BC0245" w:rsidRDefault="00BC0245" w:rsidP="00BC0245">
      <w:pPr>
        <w:spacing w:after="282"/>
        <w:ind w:left="-5" w:hanging="10"/>
        <w:jc w:val="both"/>
      </w:pPr>
      <w:r>
        <w:rPr>
          <w:rFonts w:ascii="Times New Roman" w:eastAsia="Times New Roman" w:hAnsi="Times New Roman"/>
        </w:rPr>
        <w:t>VAT obowiązujących w Mieście Piotrków Trybunalski</w:t>
      </w:r>
      <w:r>
        <w:rPr>
          <w:rFonts w:ascii="Times New Roman" w:eastAsia="Times New Roman" w:hAnsi="Times New Roman"/>
          <w:vertAlign w:val="superscript"/>
        </w:rPr>
        <w:t>.</w:t>
      </w:r>
    </w:p>
    <w:p w14:paraId="13A07099" w14:textId="64CC1BAF" w:rsidR="00BC0245" w:rsidRDefault="00BC0245" w:rsidP="00BC0245">
      <w:pPr>
        <w:spacing w:after="187" w:line="357" w:lineRule="auto"/>
        <w:ind w:left="360"/>
      </w:pPr>
      <w:r>
        <w:rPr>
          <w:rFonts w:ascii="Times New Roman" w:eastAsia="Times New Roman" w:hAnsi="Times New Roman"/>
        </w:rPr>
        <w:t xml:space="preserve">przyjąłem/przyjęłam z dniem ………………. odpowiedzialność za prawidłowe, rzetelne                  i terminowe: </w:t>
      </w:r>
    </w:p>
    <w:p w14:paraId="0D0C4EBD" w14:textId="77777777" w:rsidR="00BC0245" w:rsidRDefault="00BC0245" w:rsidP="00210384">
      <w:pPr>
        <w:numPr>
          <w:ilvl w:val="0"/>
          <w:numId w:val="69"/>
        </w:numPr>
        <w:spacing w:after="0" w:line="360" w:lineRule="auto"/>
        <w:ind w:hanging="360"/>
        <w:jc w:val="both"/>
      </w:pPr>
      <w:r>
        <w:rPr>
          <w:rFonts w:ascii="Times New Roman" w:eastAsia="Times New Roman" w:hAnsi="Times New Roman"/>
        </w:rPr>
        <w:t>prowadzenie ewidencji (cząstkowych rejestrów zakupu i sprzedaży jednostki) dla potrzeb podatku od towarów i usług</w:t>
      </w:r>
    </w:p>
    <w:p w14:paraId="5B2031F1" w14:textId="4A5D2AB6" w:rsidR="00BC0245" w:rsidRPr="00BC0245" w:rsidRDefault="00BC0245" w:rsidP="00210384">
      <w:pPr>
        <w:numPr>
          <w:ilvl w:val="0"/>
          <w:numId w:val="69"/>
        </w:numPr>
        <w:spacing w:after="0" w:line="360" w:lineRule="auto"/>
        <w:ind w:hanging="360"/>
        <w:jc w:val="both"/>
      </w:pPr>
      <w:r>
        <w:rPr>
          <w:rFonts w:ascii="Times New Roman" w:eastAsia="Times New Roman" w:hAnsi="Times New Roman"/>
        </w:rPr>
        <w:t>sporządzani</w:t>
      </w:r>
      <w:r w:rsidR="0067617E">
        <w:rPr>
          <w:rFonts w:ascii="Times New Roman" w:eastAsia="Times New Roman" w:hAnsi="Times New Roman"/>
        </w:rPr>
        <w:t>e</w:t>
      </w:r>
      <w:r w:rsidR="0067617E" w:rsidRPr="0067617E">
        <w:rPr>
          <w:rFonts w:ascii="Times New Roman" w:hAnsi="Times New Roman"/>
          <w:highlight w:val="yellow"/>
        </w:rPr>
        <w:t xml:space="preserve"> cząstkowej informacji o podatku od towarów i usług (korekty informacji)</w:t>
      </w:r>
      <w:r w:rsidR="0067617E">
        <w:rPr>
          <w:rFonts w:ascii="Times New Roman" w:hAnsi="Times New Roman"/>
        </w:rPr>
        <w:t xml:space="preserve"> oraz </w:t>
      </w:r>
      <w:r w:rsidR="0067617E" w:rsidRPr="00EF6139">
        <w:rPr>
          <w:rFonts w:ascii="Times New Roman" w:hAnsi="Times New Roman"/>
          <w:highlight w:val="yellow"/>
        </w:rPr>
        <w:t xml:space="preserve">cząstkowego pliku JPK_V7M lub korekty </w:t>
      </w:r>
      <w:r w:rsidR="0067617E">
        <w:rPr>
          <w:rFonts w:ascii="Times New Roman" w:hAnsi="Times New Roman"/>
        </w:rPr>
        <w:t xml:space="preserve">pliku </w:t>
      </w:r>
      <w:r>
        <w:rPr>
          <w:rFonts w:ascii="Times New Roman" w:eastAsia="Times New Roman" w:hAnsi="Times New Roman"/>
        </w:rPr>
        <w:t>za dany okres rozliczeniowy,</w:t>
      </w:r>
    </w:p>
    <w:p w14:paraId="2C356222" w14:textId="184DA39F" w:rsidR="00BC0245" w:rsidRDefault="00BC0245" w:rsidP="00210384">
      <w:pPr>
        <w:numPr>
          <w:ilvl w:val="0"/>
          <w:numId w:val="69"/>
        </w:numPr>
        <w:spacing w:after="698" w:line="360" w:lineRule="auto"/>
        <w:ind w:hanging="360"/>
        <w:jc w:val="both"/>
      </w:pPr>
      <w:r>
        <w:rPr>
          <w:rFonts w:ascii="Times New Roman" w:eastAsia="Times New Roman" w:hAnsi="Times New Roman"/>
        </w:rPr>
        <w:t>terminowe przekazywanie środków finansowych na zapłatę podatku VAT.</w:t>
      </w:r>
    </w:p>
    <w:p w14:paraId="1702720B" w14:textId="77777777" w:rsidR="00BC0245" w:rsidRDefault="00BC0245" w:rsidP="00BC0245">
      <w:pPr>
        <w:spacing w:after="264"/>
        <w:ind w:right="759"/>
        <w:jc w:val="right"/>
      </w:pPr>
      <w:r>
        <w:rPr>
          <w:rFonts w:ascii="Times New Roman" w:eastAsia="Times New Roman" w:hAnsi="Times New Roman"/>
        </w:rPr>
        <w:t xml:space="preserve">………………………………………. </w:t>
      </w:r>
    </w:p>
    <w:p w14:paraId="53DDD29B" w14:textId="3C0574FB" w:rsidR="00BC0245" w:rsidRDefault="00BC0245" w:rsidP="00BC0245">
      <w:pPr>
        <w:spacing w:after="0"/>
        <w:ind w:right="665"/>
        <w:jc w:val="right"/>
        <w:rPr>
          <w:rFonts w:ascii="Times New Roman" w:eastAsia="Times New Roman" w:hAnsi="Times New Roman"/>
        </w:rPr>
      </w:pPr>
      <w:r>
        <w:rPr>
          <w:rFonts w:ascii="Times New Roman" w:eastAsia="Times New Roman" w:hAnsi="Times New Roman"/>
        </w:rPr>
        <w:t>Podpis osoby składającej oświadczenie</w:t>
      </w:r>
    </w:p>
    <w:p w14:paraId="30996203" w14:textId="77777777" w:rsidR="00484160" w:rsidRDefault="00484160" w:rsidP="00BC0245">
      <w:pPr>
        <w:spacing w:after="0"/>
        <w:ind w:right="665"/>
        <w:jc w:val="right"/>
        <w:rPr>
          <w:rFonts w:ascii="Times New Roman" w:eastAsia="Times New Roman" w:hAnsi="Times New Roman"/>
        </w:rPr>
      </w:pPr>
    </w:p>
    <w:p w14:paraId="0751D8EC" w14:textId="77777777" w:rsidR="00484160" w:rsidRDefault="00484160" w:rsidP="00BC0245">
      <w:pPr>
        <w:spacing w:after="0"/>
        <w:ind w:right="665"/>
        <w:jc w:val="right"/>
        <w:rPr>
          <w:rFonts w:ascii="Times New Roman" w:eastAsia="Times New Roman" w:hAnsi="Times New Roman"/>
        </w:rPr>
      </w:pPr>
    </w:p>
    <w:p w14:paraId="69FB8251" w14:textId="77777777" w:rsidR="00484160" w:rsidRDefault="00484160" w:rsidP="00BC0245">
      <w:pPr>
        <w:spacing w:after="0"/>
        <w:ind w:right="665"/>
        <w:jc w:val="right"/>
        <w:rPr>
          <w:rFonts w:ascii="Times New Roman" w:eastAsia="Times New Roman" w:hAnsi="Times New Roman"/>
        </w:rPr>
      </w:pPr>
    </w:p>
    <w:p w14:paraId="70C33A2F" w14:textId="77777777" w:rsidR="00484160" w:rsidRDefault="00484160" w:rsidP="00BC0245">
      <w:pPr>
        <w:spacing w:after="0"/>
        <w:ind w:right="665"/>
        <w:jc w:val="right"/>
        <w:rPr>
          <w:rFonts w:ascii="Times New Roman" w:eastAsia="Times New Roman" w:hAnsi="Times New Roman"/>
        </w:rPr>
      </w:pPr>
    </w:p>
    <w:p w14:paraId="0C9C1856" w14:textId="77777777" w:rsidR="00484160" w:rsidRDefault="00484160" w:rsidP="00BC0245">
      <w:pPr>
        <w:spacing w:after="0"/>
        <w:ind w:right="665"/>
        <w:jc w:val="right"/>
        <w:rPr>
          <w:rFonts w:ascii="Times New Roman" w:eastAsia="Times New Roman" w:hAnsi="Times New Roman"/>
        </w:rPr>
      </w:pPr>
    </w:p>
    <w:p w14:paraId="4AD987B5" w14:textId="77777777" w:rsidR="00484160" w:rsidRDefault="00484160" w:rsidP="00484160">
      <w:pPr>
        <w:pStyle w:val="Nagwek5"/>
      </w:pPr>
      <w:r>
        <w:t>Podpisał:</w:t>
      </w:r>
    </w:p>
    <w:p w14:paraId="1638027F" w14:textId="77777777" w:rsidR="00484160" w:rsidRDefault="00484160" w:rsidP="00484160">
      <w:pPr>
        <w:pStyle w:val="Nagwek5"/>
      </w:pPr>
      <w:r>
        <w:t>Prezydent Miasta Piotrkowa Trybunalskiego</w:t>
      </w:r>
    </w:p>
    <w:p w14:paraId="7DC49082" w14:textId="77777777" w:rsidR="00484160" w:rsidRDefault="00484160" w:rsidP="00484160">
      <w:pPr>
        <w:pStyle w:val="Nagwek5"/>
      </w:pPr>
      <w:r>
        <w:t>Krzysztof Chojniak</w:t>
      </w:r>
    </w:p>
    <w:p w14:paraId="5B5E4713" w14:textId="77777777" w:rsidR="00484160" w:rsidRDefault="00484160" w:rsidP="00BC0245">
      <w:pPr>
        <w:spacing w:after="0"/>
        <w:ind w:right="665"/>
        <w:jc w:val="right"/>
      </w:pPr>
    </w:p>
    <w:sectPr w:rsidR="00484160" w:rsidSect="008E35CF">
      <w:footerReference w:type="default" r:id="rId12"/>
      <w:pgSz w:w="11906" w:h="16838"/>
      <w:pgMar w:top="1276" w:right="1423" w:bottom="1418" w:left="142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F589" w14:textId="77777777" w:rsidR="00C61650" w:rsidRDefault="00C61650" w:rsidP="008171EF">
      <w:pPr>
        <w:spacing w:after="0" w:line="240" w:lineRule="auto"/>
      </w:pPr>
      <w:r>
        <w:separator/>
      </w:r>
    </w:p>
  </w:endnote>
  <w:endnote w:type="continuationSeparator" w:id="0">
    <w:p w14:paraId="575FAA25" w14:textId="77777777" w:rsidR="00C61650" w:rsidRDefault="00C61650" w:rsidP="0081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757108"/>
      <w:docPartObj>
        <w:docPartGallery w:val="Page Numbers (Bottom of Page)"/>
        <w:docPartUnique/>
      </w:docPartObj>
    </w:sdtPr>
    <w:sdtEndPr/>
    <w:sdtContent>
      <w:p w14:paraId="69BD63FE" w14:textId="77777777" w:rsidR="00C61650" w:rsidRDefault="00C61650">
        <w:pPr>
          <w:pStyle w:val="Stopka"/>
          <w:jc w:val="right"/>
        </w:pPr>
        <w:r>
          <w:fldChar w:fldCharType="begin"/>
        </w:r>
        <w:r>
          <w:instrText>PAGE   \* MERGEFORMAT</w:instrText>
        </w:r>
        <w:r>
          <w:fldChar w:fldCharType="separate"/>
        </w:r>
        <w:r w:rsidR="009E0177">
          <w:rPr>
            <w:noProof/>
          </w:rPr>
          <w:t>1</w:t>
        </w:r>
        <w:r>
          <w:fldChar w:fldCharType="end"/>
        </w:r>
      </w:p>
    </w:sdtContent>
  </w:sdt>
  <w:p w14:paraId="21B1FB57" w14:textId="77777777" w:rsidR="00C61650" w:rsidRDefault="00C616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25696"/>
      <w:docPartObj>
        <w:docPartGallery w:val="Page Numbers (Bottom of Page)"/>
        <w:docPartUnique/>
      </w:docPartObj>
    </w:sdtPr>
    <w:sdtEndPr/>
    <w:sdtContent>
      <w:p w14:paraId="67987B60" w14:textId="77777777" w:rsidR="00C61650" w:rsidRDefault="00C61650">
        <w:pPr>
          <w:pStyle w:val="Stopka"/>
          <w:jc w:val="right"/>
        </w:pPr>
        <w:r>
          <w:fldChar w:fldCharType="begin"/>
        </w:r>
        <w:r>
          <w:instrText>PAGE   \* MERGEFORMAT</w:instrText>
        </w:r>
        <w:r>
          <w:fldChar w:fldCharType="separate"/>
        </w:r>
        <w:r w:rsidR="009E0177">
          <w:rPr>
            <w:noProof/>
          </w:rPr>
          <w:t>36</w:t>
        </w:r>
        <w:r>
          <w:fldChar w:fldCharType="end"/>
        </w:r>
      </w:p>
    </w:sdtContent>
  </w:sdt>
  <w:p w14:paraId="5FC1F022" w14:textId="77777777" w:rsidR="00C61650" w:rsidRDefault="00C616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F3FE" w14:textId="77777777" w:rsidR="00C61650" w:rsidRDefault="00C61650" w:rsidP="008171EF">
      <w:pPr>
        <w:spacing w:after="0" w:line="240" w:lineRule="auto"/>
      </w:pPr>
      <w:r>
        <w:separator/>
      </w:r>
    </w:p>
  </w:footnote>
  <w:footnote w:type="continuationSeparator" w:id="0">
    <w:p w14:paraId="3BF94F52" w14:textId="77777777" w:rsidR="00C61650" w:rsidRDefault="00C61650" w:rsidP="008171EF">
      <w:pPr>
        <w:spacing w:after="0" w:line="240" w:lineRule="auto"/>
      </w:pPr>
      <w:r>
        <w:continuationSeparator/>
      </w:r>
    </w:p>
  </w:footnote>
  <w:footnote w:id="1">
    <w:p w14:paraId="1FCCCF39" w14:textId="1B08D093" w:rsidR="00C61650" w:rsidRDefault="00C61650">
      <w:pPr>
        <w:pStyle w:val="Tekstprzypisudolnego"/>
      </w:pPr>
      <w:r w:rsidRPr="007D28A0">
        <w:rPr>
          <w:rStyle w:val="Odwoanieprzypisudolnego"/>
          <w:highlight w:val="yellow"/>
        </w:rPr>
        <w:footnoteRef/>
      </w:r>
      <w:r w:rsidRPr="007D28A0">
        <w:rPr>
          <w:highlight w:val="yellow"/>
        </w:rPr>
        <w:t xml:space="preserve"> Cząstkowa informcja o podatku od towarów i usług zostaje wprowadzona w miejsce dotychczasowej cząstkowej deklaracji VAT-7, w celu umożliwienia w Jednostce Centralnej prowadzenia ewidencji pozabilansowej podatku VAT dla poszczególnych jednostek</w:t>
      </w:r>
    </w:p>
  </w:footnote>
  <w:footnote w:id="2">
    <w:p w14:paraId="14CA9A68" w14:textId="1ED65BE4" w:rsidR="00C61650" w:rsidRPr="00C13D0D" w:rsidRDefault="00C61650" w:rsidP="00EB1A5B">
      <w:pPr>
        <w:pStyle w:val="Tekstprzypisudolnego"/>
      </w:pPr>
      <w:r w:rsidRPr="005E59B1">
        <w:rPr>
          <w:rStyle w:val="Odwoanieprzypisudolnego"/>
          <w:strike/>
        </w:rPr>
        <w:footnoteRef/>
      </w:r>
      <w:r>
        <w:t xml:space="preserve"> 12-krotność kwoty minimalnego wynagrodzenia, które na dzień wydania </w:t>
      </w:r>
      <w:r w:rsidRPr="00C13D0D">
        <w:t xml:space="preserve">zarządzenia  wynosi 2.600,00 zł.,    stanowi 31. 200,00 zł. </w:t>
      </w:r>
    </w:p>
  </w:footnote>
  <w:footnote w:id="3">
    <w:p w14:paraId="3B924140" w14:textId="0C063401" w:rsidR="00C61650" w:rsidRDefault="00C61650" w:rsidP="00EB1A5B">
      <w:pPr>
        <w:pStyle w:val="Tekstprzypisudolnego"/>
      </w:pPr>
      <w:r w:rsidRPr="00C13D0D">
        <w:rPr>
          <w:rStyle w:val="Odwoanieprzypisudolnego"/>
        </w:rPr>
        <w:footnoteRef/>
      </w:r>
      <w:r w:rsidRPr="00C13D0D">
        <w:t xml:space="preserve"> wzory oświadczenia zawiera załącznik nr  2 do niniejszego zarządzenia</w:t>
      </w:r>
    </w:p>
  </w:footnote>
  <w:footnote w:id="4">
    <w:p w14:paraId="7A862312" w14:textId="3133A1C6" w:rsidR="00C61650" w:rsidRDefault="00C61650">
      <w:pPr>
        <w:pStyle w:val="Tekstprzypisudolnego"/>
      </w:pPr>
      <w:r w:rsidRPr="007246AA">
        <w:rPr>
          <w:rStyle w:val="Odwoanieprzypisudolnego"/>
          <w:highlight w:val="yellow"/>
        </w:rPr>
        <w:footnoteRef/>
      </w:r>
      <w:r w:rsidRPr="007246AA">
        <w:rPr>
          <w:highlight w:val="yellow"/>
        </w:rPr>
        <w:t xml:space="preserve"> Nie dotyczy wpłaty podatku VAT za grudzień, dokonywanej przez jednostkę w miesiącu grudniu. Wówczas właściwym do dokonania wpłaty jest rachunek budżetu nr 12 1560 0013 2322 6887 8000 0001</w:t>
      </w:r>
    </w:p>
  </w:footnote>
  <w:footnote w:id="5">
    <w:p w14:paraId="45851BFB" w14:textId="77777777" w:rsidR="00C61650" w:rsidRPr="00C6383B" w:rsidRDefault="00C61650">
      <w:pPr>
        <w:pStyle w:val="Tekstprzypisudolnego"/>
      </w:pPr>
      <w:r w:rsidRPr="00C6383B">
        <w:rPr>
          <w:rStyle w:val="Odwoanieprzypisudolnego"/>
        </w:rPr>
        <w:footnoteRef/>
      </w:r>
      <w:r w:rsidRPr="00C6383B">
        <w:t xml:space="preserve"> Księgowanie w Urzędzie Miasta (Referat Dochodów): Wn 761-VJ Ma 130-VJ-0-klasyfikacja</w:t>
      </w:r>
    </w:p>
  </w:footnote>
  <w:footnote w:id="6">
    <w:p w14:paraId="7AD9250E" w14:textId="77777777" w:rsidR="00C61650" w:rsidRDefault="00C61650" w:rsidP="00DC0BEE">
      <w:pPr>
        <w:pStyle w:val="Tekstprzypisudolnego"/>
      </w:pPr>
      <w:r w:rsidRPr="00C6383B">
        <w:rPr>
          <w:rStyle w:val="Odwoanieprzypisudolnego"/>
        </w:rPr>
        <w:footnoteRef/>
      </w:r>
      <w:r w:rsidRPr="00C6383B">
        <w:t xml:space="preserve"> Księgowanie w Urzędzie Miasta (Referat Dochodów): Wn 130-VJ-0-klasyfikacja/760-VJ</w:t>
      </w:r>
    </w:p>
  </w:footnote>
  <w:footnote w:id="7">
    <w:p w14:paraId="3318EBEA" w14:textId="323596CF" w:rsidR="00C61650" w:rsidRDefault="00C61650" w:rsidP="00FB78B7">
      <w:pPr>
        <w:pStyle w:val="footnotedescription"/>
        <w:spacing w:line="259" w:lineRule="auto"/>
      </w:pPr>
      <w:r>
        <w:rPr>
          <w:rStyle w:val="footnotemark"/>
        </w:rPr>
        <w:footnoteRef/>
      </w:r>
      <w:r>
        <w:t xml:space="preserve"> Niepotrzebne skreślić</w:t>
      </w:r>
    </w:p>
    <w:p w14:paraId="4CE74A9B" w14:textId="77777777" w:rsidR="00C61650" w:rsidRPr="00FB78B7" w:rsidRDefault="00C61650" w:rsidP="00FB78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50A"/>
    <w:multiLevelType w:val="hybridMultilevel"/>
    <w:tmpl w:val="4118B4C2"/>
    <w:lvl w:ilvl="0" w:tplc="9664E518">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 w15:restartNumberingAfterBreak="0">
    <w:nsid w:val="014320B7"/>
    <w:multiLevelType w:val="hybridMultilevel"/>
    <w:tmpl w:val="1AB8573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971A14"/>
    <w:multiLevelType w:val="hybridMultilevel"/>
    <w:tmpl w:val="5B56504A"/>
    <w:lvl w:ilvl="0" w:tplc="9664E5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2DC5AC5"/>
    <w:multiLevelType w:val="multilevel"/>
    <w:tmpl w:val="523C54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Narrow" w:eastAsiaTheme="minorEastAsia" w:hAnsi="Arial Narrow" w:cs="Arial"/>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Narrow" w:eastAsiaTheme="minorEastAsia" w:hAnsi="Arial Narrow"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D332D1"/>
    <w:multiLevelType w:val="hybridMultilevel"/>
    <w:tmpl w:val="85C6610E"/>
    <w:lvl w:ilvl="0" w:tplc="9664E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05FF6"/>
    <w:multiLevelType w:val="hybridMultilevel"/>
    <w:tmpl w:val="4FA4C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728E"/>
    <w:multiLevelType w:val="hybridMultilevel"/>
    <w:tmpl w:val="B37C0E7C"/>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0A4B84"/>
    <w:multiLevelType w:val="hybridMultilevel"/>
    <w:tmpl w:val="7C3C9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67A54"/>
    <w:multiLevelType w:val="hybridMultilevel"/>
    <w:tmpl w:val="7D60626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A977D37"/>
    <w:multiLevelType w:val="multilevel"/>
    <w:tmpl w:val="7FB0F85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Narrow" w:eastAsiaTheme="minorEastAsia" w:hAnsi="Arial Narrow" w:cs="Arial"/>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Narrow" w:eastAsiaTheme="minorEastAsia" w:hAnsi="Arial Narrow"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A9B131B"/>
    <w:multiLevelType w:val="hybridMultilevel"/>
    <w:tmpl w:val="6842031A"/>
    <w:lvl w:ilvl="0" w:tplc="3FF2ABF8">
      <w:start w:val="1"/>
      <w:numFmt w:val="decimal"/>
      <w:lvlText w:val="%1)"/>
      <w:lvlJc w:val="left"/>
      <w:pPr>
        <w:ind w:left="1003" w:hanging="360"/>
      </w:pPr>
      <w:rPr>
        <w:rFonts w:ascii="Arial Narrow" w:eastAsiaTheme="minorEastAsia" w:hAnsi="Arial Narrow" w:cs="Times New Roman"/>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 w15:restartNumberingAfterBreak="0">
    <w:nsid w:val="0AA3444B"/>
    <w:multiLevelType w:val="hybridMultilevel"/>
    <w:tmpl w:val="FDC0503C"/>
    <w:lvl w:ilvl="0" w:tplc="9664E518">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15:restartNumberingAfterBreak="0">
    <w:nsid w:val="0AEA7365"/>
    <w:multiLevelType w:val="hybridMultilevel"/>
    <w:tmpl w:val="3E12B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C0562"/>
    <w:multiLevelType w:val="hybridMultilevel"/>
    <w:tmpl w:val="3DF8D24A"/>
    <w:lvl w:ilvl="0" w:tplc="427AD1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24A00"/>
    <w:multiLevelType w:val="hybridMultilevel"/>
    <w:tmpl w:val="B37C0E7C"/>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FC3623C"/>
    <w:multiLevelType w:val="hybridMultilevel"/>
    <w:tmpl w:val="DFF8D2FE"/>
    <w:lvl w:ilvl="0" w:tplc="13F62D1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F3058F"/>
    <w:multiLevelType w:val="hybridMultilevel"/>
    <w:tmpl w:val="64EC292C"/>
    <w:lvl w:ilvl="0" w:tplc="FD6246F6">
      <w:start w:val="1"/>
      <w:numFmt w:val="decimal"/>
      <w:lvlText w:val="%1)"/>
      <w:lvlJc w:val="left"/>
      <w:pPr>
        <w:ind w:left="1003" w:hanging="360"/>
      </w:pPr>
      <w:rPr>
        <w:rFonts w:ascii="Arial Narrow" w:eastAsiaTheme="minorEastAsia" w:hAnsi="Arial Narrow" w:cs="Times New Roman"/>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10083DA5"/>
    <w:multiLevelType w:val="hybridMultilevel"/>
    <w:tmpl w:val="40767EFC"/>
    <w:lvl w:ilvl="0" w:tplc="9664E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34AEE"/>
    <w:multiLevelType w:val="multilevel"/>
    <w:tmpl w:val="B59EFC76"/>
    <w:lvl w:ilvl="0">
      <w:start w:val="1"/>
      <w:numFmt w:val="decimal"/>
      <w:lvlText w:val="%1."/>
      <w:lvlJc w:val="left"/>
      <w:pPr>
        <w:ind w:left="720" w:hanging="360"/>
      </w:pPr>
      <w:rPr>
        <w:b w:val="0"/>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44C69E5"/>
    <w:multiLevelType w:val="hybridMultilevel"/>
    <w:tmpl w:val="6C289B7C"/>
    <w:lvl w:ilvl="0" w:tplc="9664E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643529"/>
    <w:multiLevelType w:val="hybridMultilevel"/>
    <w:tmpl w:val="B37C0E7C"/>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76B1360"/>
    <w:multiLevelType w:val="hybridMultilevel"/>
    <w:tmpl w:val="BD34E5F0"/>
    <w:lvl w:ilvl="0" w:tplc="D80CCBE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B05F98"/>
    <w:multiLevelType w:val="hybridMultilevel"/>
    <w:tmpl w:val="2CD8E424"/>
    <w:lvl w:ilvl="0" w:tplc="CC4AF2C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032DB6"/>
    <w:multiLevelType w:val="hybridMultilevel"/>
    <w:tmpl w:val="FCAACC6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8C4E1C86">
      <w:start w:val="1"/>
      <w:numFmt w:val="decimal"/>
      <w:lvlText w:val="%4."/>
      <w:lvlJc w:val="left"/>
      <w:pPr>
        <w:ind w:left="3228" w:hanging="360"/>
      </w:pPr>
      <w:rPr>
        <w:b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1E1424F2"/>
    <w:multiLevelType w:val="hybridMultilevel"/>
    <w:tmpl w:val="3E12B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7F260B"/>
    <w:multiLevelType w:val="hybridMultilevel"/>
    <w:tmpl w:val="5EE6F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E2CC0"/>
    <w:multiLevelType w:val="multilevel"/>
    <w:tmpl w:val="A9C8D1D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Narrow" w:eastAsiaTheme="minorEastAsia" w:hAnsi="Arial Narrow" w:cs="Arial"/>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Narrow" w:eastAsiaTheme="minorEastAsia" w:hAnsi="Arial Narrow"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0E23D6D"/>
    <w:multiLevelType w:val="hybridMultilevel"/>
    <w:tmpl w:val="8A22B0B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0E40698"/>
    <w:multiLevelType w:val="hybridMultilevel"/>
    <w:tmpl w:val="5406CB5E"/>
    <w:lvl w:ilvl="0" w:tplc="6810A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0F610A"/>
    <w:multiLevelType w:val="hybridMultilevel"/>
    <w:tmpl w:val="B37C0E7C"/>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29E34D1"/>
    <w:multiLevelType w:val="hybridMultilevel"/>
    <w:tmpl w:val="C20824CC"/>
    <w:lvl w:ilvl="0" w:tplc="ED021A0C">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1" w15:restartNumberingAfterBreak="0">
    <w:nsid w:val="23471561"/>
    <w:multiLevelType w:val="hybridMultilevel"/>
    <w:tmpl w:val="BA001B66"/>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2" w15:restartNumberingAfterBreak="0">
    <w:nsid w:val="24307C6B"/>
    <w:multiLevelType w:val="hybridMultilevel"/>
    <w:tmpl w:val="DB665854"/>
    <w:lvl w:ilvl="0" w:tplc="0DCCC3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C0E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3698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7427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C7F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809F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84B1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661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DC95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6181A26"/>
    <w:multiLevelType w:val="hybridMultilevel"/>
    <w:tmpl w:val="3AF8994E"/>
    <w:lvl w:ilvl="0" w:tplc="EECC9922">
      <w:start w:val="1"/>
      <w:numFmt w:val="decimal"/>
      <w:lvlText w:val="%1)"/>
      <w:lvlJc w:val="left"/>
      <w:pPr>
        <w:ind w:left="1003" w:hanging="360"/>
      </w:pPr>
      <w:rPr>
        <w:rFonts w:ascii="Arial Narrow" w:eastAsiaTheme="minorEastAsia" w:hAnsi="Arial Narrow" w:cs="Times New Roman"/>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267F044F"/>
    <w:multiLevelType w:val="hybridMultilevel"/>
    <w:tmpl w:val="AC90B540"/>
    <w:lvl w:ilvl="0" w:tplc="034832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DB5CD0"/>
    <w:multiLevelType w:val="hybridMultilevel"/>
    <w:tmpl w:val="CC1CDECC"/>
    <w:lvl w:ilvl="0" w:tplc="F50A3AD8">
      <w:start w:val="1"/>
      <w:numFmt w:val="decimal"/>
      <w:lvlText w:val="%1)"/>
      <w:lvlJc w:val="left"/>
      <w:pPr>
        <w:ind w:left="1080" w:hanging="360"/>
      </w:pPr>
      <w:rPr>
        <w:rFonts w:ascii="Arial Narrow" w:eastAsiaTheme="minorEastAsia" w:hAnsi="Arial Narrow" w:cs="Times New Roman"/>
        <w:strike w:val="0"/>
      </w:rPr>
    </w:lvl>
    <w:lvl w:ilvl="1" w:tplc="04150019" w:tentative="1">
      <w:start w:val="1"/>
      <w:numFmt w:val="lowerLetter"/>
      <w:lvlText w:val="%2."/>
      <w:lvlJc w:val="left"/>
      <w:pPr>
        <w:ind w:left="2029" w:hanging="360"/>
      </w:pPr>
    </w:lvl>
    <w:lvl w:ilvl="2" w:tplc="0415001B" w:tentative="1">
      <w:start w:val="1"/>
      <w:numFmt w:val="lowerRoman"/>
      <w:lvlText w:val="%3."/>
      <w:lvlJc w:val="right"/>
      <w:pPr>
        <w:ind w:left="2749" w:hanging="180"/>
      </w:pPr>
    </w:lvl>
    <w:lvl w:ilvl="3" w:tplc="0415000F" w:tentative="1">
      <w:start w:val="1"/>
      <w:numFmt w:val="decimal"/>
      <w:lvlText w:val="%4."/>
      <w:lvlJc w:val="left"/>
      <w:pPr>
        <w:ind w:left="3469" w:hanging="360"/>
      </w:pPr>
    </w:lvl>
    <w:lvl w:ilvl="4" w:tplc="04150019" w:tentative="1">
      <w:start w:val="1"/>
      <w:numFmt w:val="lowerLetter"/>
      <w:lvlText w:val="%5."/>
      <w:lvlJc w:val="left"/>
      <w:pPr>
        <w:ind w:left="4189" w:hanging="360"/>
      </w:pPr>
    </w:lvl>
    <w:lvl w:ilvl="5" w:tplc="0415001B" w:tentative="1">
      <w:start w:val="1"/>
      <w:numFmt w:val="lowerRoman"/>
      <w:lvlText w:val="%6."/>
      <w:lvlJc w:val="right"/>
      <w:pPr>
        <w:ind w:left="4909" w:hanging="180"/>
      </w:pPr>
    </w:lvl>
    <w:lvl w:ilvl="6" w:tplc="0415000F" w:tentative="1">
      <w:start w:val="1"/>
      <w:numFmt w:val="decimal"/>
      <w:lvlText w:val="%7."/>
      <w:lvlJc w:val="left"/>
      <w:pPr>
        <w:ind w:left="5629" w:hanging="360"/>
      </w:pPr>
    </w:lvl>
    <w:lvl w:ilvl="7" w:tplc="04150019" w:tentative="1">
      <w:start w:val="1"/>
      <w:numFmt w:val="lowerLetter"/>
      <w:lvlText w:val="%8."/>
      <w:lvlJc w:val="left"/>
      <w:pPr>
        <w:ind w:left="6349" w:hanging="360"/>
      </w:pPr>
    </w:lvl>
    <w:lvl w:ilvl="8" w:tplc="0415001B" w:tentative="1">
      <w:start w:val="1"/>
      <w:numFmt w:val="lowerRoman"/>
      <w:lvlText w:val="%9."/>
      <w:lvlJc w:val="right"/>
      <w:pPr>
        <w:ind w:left="7069" w:hanging="180"/>
      </w:pPr>
    </w:lvl>
  </w:abstractNum>
  <w:abstractNum w:abstractNumId="36" w15:restartNumberingAfterBreak="0">
    <w:nsid w:val="274821D0"/>
    <w:multiLevelType w:val="multilevel"/>
    <w:tmpl w:val="B40CB8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Narrow" w:eastAsiaTheme="minorEastAsia" w:hAnsi="Arial Narrow" w:cs="Arial"/>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Narrow" w:eastAsiaTheme="minorEastAsia" w:hAnsi="Arial Narrow"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9834D92"/>
    <w:multiLevelType w:val="hybridMultilevel"/>
    <w:tmpl w:val="1098EDDC"/>
    <w:lvl w:ilvl="0" w:tplc="04150003">
      <w:start w:val="1"/>
      <w:numFmt w:val="bullet"/>
      <w:lvlText w:val="o"/>
      <w:lvlJc w:val="left"/>
      <w:pPr>
        <w:ind w:left="1440" w:hanging="360"/>
      </w:pPr>
      <w:rPr>
        <w:rFonts w:ascii="Courier New" w:hAnsi="Courier New" w:cs="Courier New"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6301EC"/>
    <w:multiLevelType w:val="hybridMultilevel"/>
    <w:tmpl w:val="D2220E8C"/>
    <w:lvl w:ilvl="0" w:tplc="885EF7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660613"/>
    <w:multiLevelType w:val="hybridMultilevel"/>
    <w:tmpl w:val="526A1B26"/>
    <w:lvl w:ilvl="0" w:tplc="AAE4995A">
      <w:start w:val="1"/>
      <w:numFmt w:val="lowerLetter"/>
      <w:lvlText w:val="%1)"/>
      <w:lvlJc w:val="left"/>
      <w:pPr>
        <w:ind w:left="1428" w:hanging="360"/>
      </w:pPr>
      <w:rPr>
        <w:rFonts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D610F18"/>
    <w:multiLevelType w:val="hybridMultilevel"/>
    <w:tmpl w:val="64BA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DF5C4E"/>
    <w:multiLevelType w:val="hybridMultilevel"/>
    <w:tmpl w:val="3EE2B0EC"/>
    <w:lvl w:ilvl="0" w:tplc="F4B0C0A6">
      <w:start w:val="1"/>
      <w:numFmt w:val="decimal"/>
      <w:lvlText w:val="%1)"/>
      <w:lvlJc w:val="left"/>
      <w:pPr>
        <w:ind w:left="1003" w:hanging="360"/>
      </w:pPr>
      <w:rPr>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30503308"/>
    <w:multiLevelType w:val="hybridMultilevel"/>
    <w:tmpl w:val="D9761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19846FC"/>
    <w:multiLevelType w:val="hybridMultilevel"/>
    <w:tmpl w:val="0660F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B51B69"/>
    <w:multiLevelType w:val="hybridMultilevel"/>
    <w:tmpl w:val="696E3248"/>
    <w:lvl w:ilvl="0" w:tplc="9664E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2274D"/>
    <w:multiLevelType w:val="hybridMultilevel"/>
    <w:tmpl w:val="5EE6F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7A40B1"/>
    <w:multiLevelType w:val="hybridMultilevel"/>
    <w:tmpl w:val="F91087BC"/>
    <w:lvl w:ilvl="0" w:tplc="CA908AB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1819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684D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0643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BC01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C077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2F5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48A17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2EF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5AE05F3"/>
    <w:multiLevelType w:val="hybridMultilevel"/>
    <w:tmpl w:val="0C268B30"/>
    <w:lvl w:ilvl="0" w:tplc="2D1E4A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5ED051A"/>
    <w:multiLevelType w:val="hybridMultilevel"/>
    <w:tmpl w:val="A3206DDC"/>
    <w:lvl w:ilvl="0" w:tplc="387425B2">
      <w:start w:val="1"/>
      <w:numFmt w:val="lowerLetter"/>
      <w:lvlText w:val="%1)"/>
      <w:lvlJc w:val="left"/>
      <w:pPr>
        <w:ind w:left="1363" w:hanging="360"/>
      </w:pPr>
      <w:rPr>
        <w:rFonts w:hint="default"/>
        <w:color w:val="00000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9" w15:restartNumberingAfterBreak="0">
    <w:nsid w:val="364C362A"/>
    <w:multiLevelType w:val="hybridMultilevel"/>
    <w:tmpl w:val="5126819C"/>
    <w:lvl w:ilvl="0" w:tplc="F3128C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F35003"/>
    <w:multiLevelType w:val="hybridMultilevel"/>
    <w:tmpl w:val="8252015E"/>
    <w:lvl w:ilvl="0" w:tplc="F6221FB0">
      <w:start w:val="1"/>
      <w:numFmt w:val="decimal"/>
      <w:lvlText w:val="%1)"/>
      <w:lvlJc w:val="left"/>
      <w:pPr>
        <w:ind w:left="1428" w:hanging="360"/>
      </w:pPr>
      <w:rPr>
        <w:rFonts w:ascii="Arial Narrow" w:eastAsiaTheme="minorEastAsia" w:hAnsi="Arial Narrow"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244F4"/>
    <w:multiLevelType w:val="multilevel"/>
    <w:tmpl w:val="72B407EA"/>
    <w:lvl w:ilvl="0">
      <w:start w:val="1"/>
      <w:numFmt w:val="lowerLetter"/>
      <w:lvlText w:val="%1)"/>
      <w:lvlJc w:val="left"/>
      <w:pPr>
        <w:ind w:left="1440" w:hanging="360"/>
      </w:pPr>
      <w:rPr>
        <w:rFonts w:hint="default"/>
      </w:rPr>
    </w:lvl>
    <w:lvl w:ilvl="1">
      <w:start w:val="1"/>
      <w:numFmt w:val="lowerLetter"/>
      <w:isLgl/>
      <w:lvlText w:val="%2)"/>
      <w:lvlJc w:val="left"/>
      <w:pPr>
        <w:ind w:left="1440" w:hanging="360"/>
      </w:pPr>
      <w:rPr>
        <w:rFonts w:ascii="Arial Narrow" w:eastAsiaTheme="minorEastAsia" w:hAnsi="Arial Narrow" w:cs="Times New Roman"/>
        <w:b w:val="0"/>
      </w:rPr>
    </w:lvl>
    <w:lvl w:ilvl="2">
      <w:start w:val="1"/>
      <w:numFmt w:val="decimal"/>
      <w:isLgl/>
      <w:lvlText w:val="%1.%2.%3."/>
      <w:lvlJc w:val="left"/>
      <w:pPr>
        <w:ind w:left="1800" w:hanging="720"/>
      </w:pPr>
      <w:rPr>
        <w:rFonts w:hint="default"/>
      </w:rPr>
    </w:lvl>
    <w:lvl w:ilvl="3">
      <w:start w:val="1"/>
      <w:numFmt w:val="decimal"/>
      <w:isLgl/>
      <w:lvlText w:val="%4)"/>
      <w:lvlJc w:val="left"/>
      <w:pPr>
        <w:ind w:left="1800" w:hanging="720"/>
      </w:pPr>
      <w:rPr>
        <w:rFonts w:ascii="Arial Narrow" w:eastAsiaTheme="minorEastAsia" w:hAnsi="Arial Narrow" w:cs="Arial"/>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2" w15:restartNumberingAfterBreak="0">
    <w:nsid w:val="37B278DC"/>
    <w:multiLevelType w:val="hybridMultilevel"/>
    <w:tmpl w:val="4E3E1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DC2C0F"/>
    <w:multiLevelType w:val="multilevel"/>
    <w:tmpl w:val="9668BB14"/>
    <w:lvl w:ilvl="0">
      <w:start w:val="1"/>
      <w:numFmt w:val="decimal"/>
      <w:lvlText w:val="%1."/>
      <w:lvlJc w:val="left"/>
      <w:pPr>
        <w:ind w:left="720" w:hanging="360"/>
      </w:pPr>
      <w:rPr>
        <w:rFonts w:ascii="Arial Narrow" w:eastAsiaTheme="minorHAnsi" w:hAnsi="Arial Narrow" w:cs="Times New Roman"/>
      </w:rPr>
    </w:lvl>
    <w:lvl w:ilvl="1">
      <w:start w:val="1"/>
      <w:numFmt w:val="decimal"/>
      <w:isLgl/>
      <w:lvlText w:val="%2."/>
      <w:lvlJc w:val="left"/>
      <w:pPr>
        <w:ind w:left="720" w:hanging="360"/>
      </w:pPr>
      <w:rPr>
        <w:rFonts w:ascii="Arial Narrow" w:eastAsiaTheme="minorEastAsia" w:hAnsi="Arial Narrow" w:cs="Arial"/>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Narrow" w:eastAsiaTheme="minorHAnsi" w:hAnsi="Arial Narrow"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37F8746A"/>
    <w:multiLevelType w:val="hybridMultilevel"/>
    <w:tmpl w:val="BDA4E10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38A13DA7"/>
    <w:multiLevelType w:val="hybridMultilevel"/>
    <w:tmpl w:val="4E906F96"/>
    <w:lvl w:ilvl="0" w:tplc="9664E51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8D21072"/>
    <w:multiLevelType w:val="hybridMultilevel"/>
    <w:tmpl w:val="ACCC8AC2"/>
    <w:lvl w:ilvl="0" w:tplc="A906DE94">
      <w:start w:val="4"/>
      <w:numFmt w:val="decimal"/>
      <w:pStyle w:val="Konspektynumerowane1"/>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9454126"/>
    <w:multiLevelType w:val="hybridMultilevel"/>
    <w:tmpl w:val="E54E992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95C4AF9"/>
    <w:multiLevelType w:val="hybridMultilevel"/>
    <w:tmpl w:val="F9ACD696"/>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A27399F"/>
    <w:multiLevelType w:val="hybridMultilevel"/>
    <w:tmpl w:val="9D22AAD8"/>
    <w:lvl w:ilvl="0" w:tplc="9664E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756432"/>
    <w:multiLevelType w:val="hybridMultilevel"/>
    <w:tmpl w:val="308A6A9C"/>
    <w:lvl w:ilvl="0" w:tplc="573AB86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AE4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AFB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C53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2A7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CA25A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FA780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C65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2403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A947CFF"/>
    <w:multiLevelType w:val="hybridMultilevel"/>
    <w:tmpl w:val="E59640D4"/>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BCF2FA3"/>
    <w:multiLevelType w:val="hybridMultilevel"/>
    <w:tmpl w:val="54A6C260"/>
    <w:lvl w:ilvl="0" w:tplc="AAE4995A">
      <w:start w:val="1"/>
      <w:numFmt w:val="lowerLetter"/>
      <w:lvlText w:val="%1)"/>
      <w:lvlJc w:val="left"/>
      <w:pPr>
        <w:ind w:left="1428" w:hanging="360"/>
      </w:pPr>
      <w:rPr>
        <w:rFonts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3C071C8F"/>
    <w:multiLevelType w:val="hybridMultilevel"/>
    <w:tmpl w:val="AAA4E3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3F4E52E5"/>
    <w:multiLevelType w:val="hybridMultilevel"/>
    <w:tmpl w:val="A11C47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401A5975"/>
    <w:multiLevelType w:val="hybridMultilevel"/>
    <w:tmpl w:val="50D425E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6" w15:restartNumberingAfterBreak="0">
    <w:nsid w:val="40926B28"/>
    <w:multiLevelType w:val="multilevel"/>
    <w:tmpl w:val="435A4CA6"/>
    <w:lvl w:ilvl="0">
      <w:start w:val="97"/>
      <w:numFmt w:val="decimal"/>
      <w:lvlText w:val="%1"/>
      <w:lvlJc w:val="left"/>
      <w:pPr>
        <w:ind w:left="540" w:hanging="540"/>
      </w:pPr>
      <w:rPr>
        <w:rFonts w:hint="default"/>
      </w:rPr>
    </w:lvl>
    <w:lvl w:ilvl="1">
      <w:start w:val="30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40F669D5"/>
    <w:multiLevelType w:val="hybridMultilevel"/>
    <w:tmpl w:val="BFACB784"/>
    <w:lvl w:ilvl="0" w:tplc="8DB61160">
      <w:start w:val="1"/>
      <w:numFmt w:val="upperLetter"/>
      <w:lvlText w:val="%1."/>
      <w:lvlJc w:val="left"/>
      <w:pPr>
        <w:ind w:left="720" w:hanging="360"/>
      </w:pPr>
      <w:rPr>
        <w:rFonts w:hint="default"/>
        <w:b/>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6E3661"/>
    <w:multiLevelType w:val="hybridMultilevel"/>
    <w:tmpl w:val="E1C270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4A9523B"/>
    <w:multiLevelType w:val="hybridMultilevel"/>
    <w:tmpl w:val="5BFAEE6E"/>
    <w:lvl w:ilvl="0" w:tplc="BB0C2ABC">
      <w:start w:val="1"/>
      <w:numFmt w:val="decimal"/>
      <w:lvlText w:val="%1)"/>
      <w:lvlJc w:val="left"/>
      <w:pPr>
        <w:ind w:left="1080" w:hanging="360"/>
      </w:pPr>
      <w:rPr>
        <w:rFonts w:ascii="Arial Narrow" w:eastAsiaTheme="minorEastAsia"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50A5095"/>
    <w:multiLevelType w:val="hybridMultilevel"/>
    <w:tmpl w:val="41D01F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50C1F3F"/>
    <w:multiLevelType w:val="hybridMultilevel"/>
    <w:tmpl w:val="80246E74"/>
    <w:lvl w:ilvl="0" w:tplc="EC8A1B8E">
      <w:start w:val="1"/>
      <w:numFmt w:val="decimal"/>
      <w:lvlText w:val="%1)"/>
      <w:lvlJc w:val="left"/>
      <w:pPr>
        <w:ind w:left="1080" w:hanging="360"/>
      </w:pPr>
      <w:rPr>
        <w:rFonts w:ascii="Arial Narrow" w:eastAsiaTheme="minorEastAsia"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5411E77"/>
    <w:multiLevelType w:val="hybridMultilevel"/>
    <w:tmpl w:val="10782446"/>
    <w:lvl w:ilvl="0" w:tplc="EC74B3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862BE3"/>
    <w:multiLevelType w:val="hybridMultilevel"/>
    <w:tmpl w:val="54A6C260"/>
    <w:lvl w:ilvl="0" w:tplc="AAE4995A">
      <w:start w:val="1"/>
      <w:numFmt w:val="lowerLetter"/>
      <w:lvlText w:val="%1)"/>
      <w:lvlJc w:val="left"/>
      <w:pPr>
        <w:ind w:left="1428" w:hanging="360"/>
      </w:pPr>
      <w:rPr>
        <w:rFonts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478C0BCF"/>
    <w:multiLevelType w:val="hybridMultilevel"/>
    <w:tmpl w:val="CD7223B6"/>
    <w:lvl w:ilvl="0" w:tplc="BF5E1B3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47C6488C"/>
    <w:multiLevelType w:val="hybridMultilevel"/>
    <w:tmpl w:val="1D0A67CA"/>
    <w:lvl w:ilvl="0" w:tplc="22800DC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D75098"/>
    <w:multiLevelType w:val="hybridMultilevel"/>
    <w:tmpl w:val="9352581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AAE4995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CA3731"/>
    <w:multiLevelType w:val="hybridMultilevel"/>
    <w:tmpl w:val="218656C2"/>
    <w:lvl w:ilvl="0" w:tplc="0415000F">
      <w:start w:val="1"/>
      <w:numFmt w:val="decimal"/>
      <w:pStyle w:val="Nagwek1"/>
      <w:lvlText w:val="%1."/>
      <w:lvlJc w:val="left"/>
      <w:pPr>
        <w:ind w:left="720" w:hanging="360"/>
      </w:pPr>
      <w:rPr>
        <w:rFonts w:hint="default"/>
      </w:rPr>
    </w:lvl>
    <w:lvl w:ilvl="1" w:tplc="04150019">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3B5A0B"/>
    <w:multiLevelType w:val="multilevel"/>
    <w:tmpl w:val="4CB2BF08"/>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4F496D20"/>
    <w:multiLevelType w:val="hybridMultilevel"/>
    <w:tmpl w:val="E830172C"/>
    <w:lvl w:ilvl="0" w:tplc="63B8E3B6">
      <w:start w:val="1"/>
      <w:numFmt w:val="lowerLetter"/>
      <w:lvlText w:val="%1)"/>
      <w:lvlJc w:val="left"/>
      <w:pPr>
        <w:ind w:left="1068" w:hanging="360"/>
      </w:pPr>
      <w:rPr>
        <w:rFonts w:ascii="Arial Narrow" w:eastAsiaTheme="minorEastAsia"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4F693112"/>
    <w:multiLevelType w:val="hybridMultilevel"/>
    <w:tmpl w:val="3E12B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A643A1"/>
    <w:multiLevelType w:val="multilevel"/>
    <w:tmpl w:val="582E54A8"/>
    <w:lvl w:ilvl="0">
      <w:start w:val="1"/>
      <w:numFmt w:val="lowerLetter"/>
      <w:lvlText w:val="%1)"/>
      <w:lvlJc w:val="left"/>
      <w:pPr>
        <w:ind w:left="1068" w:hanging="360"/>
      </w:pPr>
      <w:rPr>
        <w:rFonts w:hint="default"/>
      </w:rPr>
    </w:lvl>
    <w:lvl w:ilvl="1">
      <w:start w:val="1"/>
      <w:numFmt w:val="decimal"/>
      <w:isLgl/>
      <w:lvlText w:val="%2."/>
      <w:lvlJc w:val="left"/>
      <w:pPr>
        <w:ind w:left="1068" w:hanging="360"/>
      </w:pPr>
      <w:rPr>
        <w:rFonts w:ascii="Arial Narrow" w:eastAsiaTheme="minorEastAsia" w:hAnsi="Arial Narrow" w:cs="Arial"/>
        <w:b w:val="0"/>
      </w:rPr>
    </w:lvl>
    <w:lvl w:ilvl="2">
      <w:start w:val="1"/>
      <w:numFmt w:val="decimal"/>
      <w:isLgl/>
      <w:lvlText w:val="%1.%2.%3."/>
      <w:lvlJc w:val="left"/>
      <w:pPr>
        <w:ind w:left="1428" w:hanging="720"/>
      </w:pPr>
      <w:rPr>
        <w:rFonts w:hint="default"/>
      </w:rPr>
    </w:lvl>
    <w:lvl w:ilvl="3">
      <w:start w:val="1"/>
      <w:numFmt w:val="lowerLetter"/>
      <w:isLgl/>
      <w:lvlText w:val="%4)"/>
      <w:lvlJc w:val="left"/>
      <w:pPr>
        <w:ind w:left="1428" w:hanging="720"/>
      </w:pPr>
      <w:rPr>
        <w:rFonts w:ascii="Arial Narrow" w:eastAsiaTheme="minorEastAsia" w:hAnsi="Arial Narrow" w:cs="Times New Roman"/>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2" w15:restartNumberingAfterBreak="0">
    <w:nsid w:val="513E703C"/>
    <w:multiLevelType w:val="hybridMultilevel"/>
    <w:tmpl w:val="A970BE0C"/>
    <w:lvl w:ilvl="0" w:tplc="CC4CFAF8">
      <w:start w:val="1"/>
      <w:numFmt w:val="decimal"/>
      <w:lvlText w:val="%1."/>
      <w:lvlJc w:val="left"/>
      <w:pPr>
        <w:ind w:left="502" w:hanging="360"/>
      </w:pPr>
      <w:rPr>
        <w:b w:val="0"/>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52ED17CD"/>
    <w:multiLevelType w:val="hybridMultilevel"/>
    <w:tmpl w:val="40AA051C"/>
    <w:lvl w:ilvl="0" w:tplc="F044E9A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31E7D95"/>
    <w:multiLevelType w:val="hybridMultilevel"/>
    <w:tmpl w:val="B37C0E7C"/>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53CD2802"/>
    <w:multiLevelType w:val="hybridMultilevel"/>
    <w:tmpl w:val="0C624A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56C91511"/>
    <w:multiLevelType w:val="hybridMultilevel"/>
    <w:tmpl w:val="CF6022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3A6777"/>
    <w:multiLevelType w:val="hybridMultilevel"/>
    <w:tmpl w:val="FD542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A4469B"/>
    <w:multiLevelType w:val="hybridMultilevel"/>
    <w:tmpl w:val="E830172C"/>
    <w:lvl w:ilvl="0" w:tplc="63B8E3B6">
      <w:start w:val="1"/>
      <w:numFmt w:val="lowerLetter"/>
      <w:lvlText w:val="%1)"/>
      <w:lvlJc w:val="left"/>
      <w:pPr>
        <w:ind w:left="1068" w:hanging="360"/>
      </w:pPr>
      <w:rPr>
        <w:rFonts w:ascii="Arial Narrow" w:eastAsiaTheme="minorEastAsia"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5AAB08B2"/>
    <w:multiLevelType w:val="hybridMultilevel"/>
    <w:tmpl w:val="4454C8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0E161CA"/>
    <w:multiLevelType w:val="hybridMultilevel"/>
    <w:tmpl w:val="4E7EA8A8"/>
    <w:lvl w:ilvl="0" w:tplc="CC7065DE">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91" w15:restartNumberingAfterBreak="0">
    <w:nsid w:val="610D6DE1"/>
    <w:multiLevelType w:val="hybridMultilevel"/>
    <w:tmpl w:val="28CC838C"/>
    <w:lvl w:ilvl="0" w:tplc="4712FE1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6175175E"/>
    <w:multiLevelType w:val="hybridMultilevel"/>
    <w:tmpl w:val="2D6AB8B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35A2F68"/>
    <w:multiLevelType w:val="hybridMultilevel"/>
    <w:tmpl w:val="C9EAA440"/>
    <w:lvl w:ilvl="0" w:tplc="CC4CFAF8">
      <w:start w:val="1"/>
      <w:numFmt w:val="decimal"/>
      <w:lvlText w:val="%1."/>
      <w:lvlJc w:val="left"/>
      <w:pPr>
        <w:ind w:left="502" w:hanging="360"/>
      </w:pPr>
      <w:rPr>
        <w:b w:val="0"/>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65A42109"/>
    <w:multiLevelType w:val="hybridMultilevel"/>
    <w:tmpl w:val="38AEC6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5B3627F"/>
    <w:multiLevelType w:val="multilevel"/>
    <w:tmpl w:val="A904A48E"/>
    <w:lvl w:ilvl="0">
      <w:start w:val="1"/>
      <w:numFmt w:val="lowerLetter"/>
      <w:lvlText w:val="%1)"/>
      <w:lvlJc w:val="left"/>
      <w:pPr>
        <w:ind w:left="1068" w:hanging="360"/>
      </w:pPr>
      <w:rPr>
        <w:rFonts w:hint="default"/>
      </w:rPr>
    </w:lvl>
    <w:lvl w:ilvl="1">
      <w:start w:val="1"/>
      <w:numFmt w:val="decimal"/>
      <w:isLgl/>
      <w:lvlText w:val="%2."/>
      <w:lvlJc w:val="left"/>
      <w:pPr>
        <w:ind w:left="1068" w:hanging="360"/>
      </w:pPr>
      <w:rPr>
        <w:rFonts w:ascii="Arial Narrow" w:eastAsiaTheme="minorEastAsia" w:hAnsi="Arial Narrow" w:cs="Arial" w:hint="default"/>
        <w:b w:val="0"/>
      </w:rPr>
    </w:lvl>
    <w:lvl w:ilvl="2">
      <w:start w:val="1"/>
      <w:numFmt w:val="decimal"/>
      <w:isLgl/>
      <w:lvlText w:val="%1.%2.%3."/>
      <w:lvlJc w:val="left"/>
      <w:pPr>
        <w:ind w:left="1428" w:hanging="720"/>
      </w:pPr>
      <w:rPr>
        <w:rFonts w:hint="default"/>
      </w:rPr>
    </w:lvl>
    <w:lvl w:ilvl="3">
      <w:start w:val="1"/>
      <w:numFmt w:val="lowerLetter"/>
      <w:lvlText w:val="%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6" w15:restartNumberingAfterBreak="0">
    <w:nsid w:val="66AC3017"/>
    <w:multiLevelType w:val="hybridMultilevel"/>
    <w:tmpl w:val="55506CA4"/>
    <w:lvl w:ilvl="0" w:tplc="9664E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335A60"/>
    <w:multiLevelType w:val="hybridMultilevel"/>
    <w:tmpl w:val="3DD6BB8C"/>
    <w:lvl w:ilvl="0" w:tplc="8B7A6EBA">
      <w:start w:val="1"/>
      <w:numFmt w:val="decimal"/>
      <w:lvlText w:val="%1)"/>
      <w:lvlJc w:val="left"/>
      <w:pPr>
        <w:ind w:left="1068" w:hanging="360"/>
      </w:pPr>
      <w:rPr>
        <w:rFonts w:ascii="Arial Narrow" w:eastAsiaTheme="minorEastAsia" w:hAnsi="Arial Narrow"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6C3737B9"/>
    <w:multiLevelType w:val="hybridMultilevel"/>
    <w:tmpl w:val="CF92B714"/>
    <w:lvl w:ilvl="0" w:tplc="AA365E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296879"/>
    <w:multiLevelType w:val="hybridMultilevel"/>
    <w:tmpl w:val="E21E420E"/>
    <w:lvl w:ilvl="0" w:tplc="80AE0CF6">
      <w:start w:val="1"/>
      <w:numFmt w:val="lowerLetter"/>
      <w:lvlText w:val="%1)"/>
      <w:lvlJc w:val="left"/>
      <w:pPr>
        <w:ind w:left="1428" w:hanging="360"/>
      </w:pPr>
      <w:rPr>
        <w:rFonts w:hint="default"/>
        <w:b w:val="0"/>
        <w:bCs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0" w15:restartNumberingAfterBreak="0">
    <w:nsid w:val="6FA1403A"/>
    <w:multiLevelType w:val="hybridMultilevel"/>
    <w:tmpl w:val="9D1269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C11C31"/>
    <w:multiLevelType w:val="hybridMultilevel"/>
    <w:tmpl w:val="5B2E85F6"/>
    <w:lvl w:ilvl="0" w:tplc="2E92FE0A">
      <w:start w:val="1"/>
      <w:numFmt w:val="lowerLetter"/>
      <w:lvlText w:val="%1)"/>
      <w:lvlJc w:val="left"/>
      <w:pPr>
        <w:ind w:left="1905" w:hanging="360"/>
      </w:pPr>
      <w:rPr>
        <w:rFonts w:hint="default"/>
        <w:color w:val="auto"/>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02" w15:restartNumberingAfterBreak="0">
    <w:nsid w:val="72560AC2"/>
    <w:multiLevelType w:val="hybridMultilevel"/>
    <w:tmpl w:val="B98A7DC6"/>
    <w:lvl w:ilvl="0" w:tplc="3998F6AC">
      <w:start w:val="9"/>
      <w:numFmt w:val="upperLetter"/>
      <w:lvlText w:val="%1."/>
      <w:lvlJc w:val="left"/>
      <w:pPr>
        <w:ind w:left="720" w:hanging="360"/>
      </w:pPr>
      <w:rPr>
        <w:rFonts w:hint="default"/>
        <w:b/>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E33EAF"/>
    <w:multiLevelType w:val="hybridMultilevel"/>
    <w:tmpl w:val="F44824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5394B4F"/>
    <w:multiLevelType w:val="hybridMultilevel"/>
    <w:tmpl w:val="DE447CDC"/>
    <w:lvl w:ilvl="0" w:tplc="97366750">
      <w:start w:val="1"/>
      <w:numFmt w:val="decimal"/>
      <w:lvlText w:val="%1)"/>
      <w:lvlJc w:val="left"/>
      <w:pPr>
        <w:ind w:left="1003" w:hanging="360"/>
      </w:pPr>
      <w:rPr>
        <w:rFonts w:ascii="Arial Narrow" w:eastAsiaTheme="minorEastAsia" w:hAnsi="Arial Narrow"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5" w15:restartNumberingAfterBreak="0">
    <w:nsid w:val="75A05946"/>
    <w:multiLevelType w:val="hybridMultilevel"/>
    <w:tmpl w:val="4A227D00"/>
    <w:lvl w:ilvl="0" w:tplc="022495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65856E5"/>
    <w:multiLevelType w:val="hybridMultilevel"/>
    <w:tmpl w:val="20500BF8"/>
    <w:lvl w:ilvl="0" w:tplc="AF70E5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10322"/>
    <w:multiLevelType w:val="hybridMultilevel"/>
    <w:tmpl w:val="CF4ABF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94E7C42"/>
    <w:multiLevelType w:val="hybridMultilevel"/>
    <w:tmpl w:val="9FF60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6A4912"/>
    <w:multiLevelType w:val="hybridMultilevel"/>
    <w:tmpl w:val="B37C0E7C"/>
    <w:lvl w:ilvl="0" w:tplc="AAE4995A">
      <w:start w:val="1"/>
      <w:numFmt w:val="lowerLetter"/>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CC857CE"/>
    <w:multiLevelType w:val="multilevel"/>
    <w:tmpl w:val="2858FC98"/>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Arial Narrow" w:eastAsiaTheme="minorEastAsia" w:hAnsi="Arial Narrow" w:cs="Arial" w:hint="default"/>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Narrow" w:eastAsiaTheme="minorEastAsia" w:hAnsi="Arial Narrow" w:cs="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7E4157D9"/>
    <w:multiLevelType w:val="hybridMultilevel"/>
    <w:tmpl w:val="21FE594A"/>
    <w:lvl w:ilvl="0" w:tplc="EFE4AC3E">
      <w:start w:val="1"/>
      <w:numFmt w:val="decimal"/>
      <w:lvlText w:val="%1."/>
      <w:lvlJc w:val="left"/>
      <w:pPr>
        <w:ind w:left="720" w:hanging="360"/>
      </w:pPr>
      <w:rPr>
        <w:rFonts w:ascii="Arial Narrow" w:eastAsiaTheme="minorHAnsi"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903126"/>
    <w:multiLevelType w:val="hybridMultilevel"/>
    <w:tmpl w:val="051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E027B5"/>
    <w:multiLevelType w:val="hybridMultilevel"/>
    <w:tmpl w:val="E960A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1F24B4"/>
    <w:multiLevelType w:val="hybridMultilevel"/>
    <w:tmpl w:val="79CABC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F6A6288"/>
    <w:multiLevelType w:val="hybridMultilevel"/>
    <w:tmpl w:val="75F82512"/>
    <w:lvl w:ilvl="0" w:tplc="9664E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3"/>
  </w:num>
  <w:num w:numId="3">
    <w:abstractNumId w:val="56"/>
  </w:num>
  <w:num w:numId="4">
    <w:abstractNumId w:val="55"/>
  </w:num>
  <w:num w:numId="5">
    <w:abstractNumId w:val="90"/>
  </w:num>
  <w:num w:numId="6">
    <w:abstractNumId w:val="23"/>
  </w:num>
  <w:num w:numId="7">
    <w:abstractNumId w:val="107"/>
  </w:num>
  <w:num w:numId="8">
    <w:abstractNumId w:val="73"/>
  </w:num>
  <w:num w:numId="9">
    <w:abstractNumId w:val="38"/>
  </w:num>
  <w:num w:numId="10">
    <w:abstractNumId w:val="106"/>
  </w:num>
  <w:num w:numId="11">
    <w:abstractNumId w:val="72"/>
  </w:num>
  <w:num w:numId="12">
    <w:abstractNumId w:val="68"/>
  </w:num>
  <w:num w:numId="13">
    <w:abstractNumId w:val="70"/>
  </w:num>
  <w:num w:numId="14">
    <w:abstractNumId w:val="52"/>
  </w:num>
  <w:num w:numId="15">
    <w:abstractNumId w:val="71"/>
  </w:num>
  <w:num w:numId="16">
    <w:abstractNumId w:val="69"/>
  </w:num>
  <w:num w:numId="17">
    <w:abstractNumId w:val="108"/>
  </w:num>
  <w:num w:numId="18">
    <w:abstractNumId w:val="87"/>
  </w:num>
  <w:num w:numId="19">
    <w:abstractNumId w:val="35"/>
  </w:num>
  <w:num w:numId="20">
    <w:abstractNumId w:val="26"/>
  </w:num>
  <w:num w:numId="21">
    <w:abstractNumId w:val="10"/>
  </w:num>
  <w:num w:numId="22">
    <w:abstractNumId w:val="16"/>
  </w:num>
  <w:num w:numId="23">
    <w:abstractNumId w:val="33"/>
  </w:num>
  <w:num w:numId="24">
    <w:abstractNumId w:val="104"/>
  </w:num>
  <w:num w:numId="25">
    <w:abstractNumId w:val="41"/>
  </w:num>
  <w:num w:numId="26">
    <w:abstractNumId w:val="54"/>
  </w:num>
  <w:num w:numId="27">
    <w:abstractNumId w:val="5"/>
  </w:num>
  <w:num w:numId="28">
    <w:abstractNumId w:val="113"/>
  </w:num>
  <w:num w:numId="29">
    <w:abstractNumId w:val="25"/>
  </w:num>
  <w:num w:numId="30">
    <w:abstractNumId w:val="114"/>
  </w:num>
  <w:num w:numId="31">
    <w:abstractNumId w:val="67"/>
  </w:num>
  <w:num w:numId="32">
    <w:abstractNumId w:val="105"/>
  </w:num>
  <w:num w:numId="33">
    <w:abstractNumId w:val="34"/>
  </w:num>
  <w:num w:numId="34">
    <w:abstractNumId w:val="58"/>
  </w:num>
  <w:num w:numId="35">
    <w:abstractNumId w:val="83"/>
  </w:num>
  <w:num w:numId="36">
    <w:abstractNumId w:val="86"/>
  </w:num>
  <w:num w:numId="37">
    <w:abstractNumId w:val="89"/>
  </w:num>
  <w:num w:numId="38">
    <w:abstractNumId w:val="40"/>
  </w:num>
  <w:num w:numId="39">
    <w:abstractNumId w:val="98"/>
  </w:num>
  <w:num w:numId="40">
    <w:abstractNumId w:val="13"/>
  </w:num>
  <w:num w:numId="41">
    <w:abstractNumId w:val="27"/>
  </w:num>
  <w:num w:numId="42">
    <w:abstractNumId w:val="18"/>
  </w:num>
  <w:num w:numId="43">
    <w:abstractNumId w:val="36"/>
  </w:num>
  <w:num w:numId="44">
    <w:abstractNumId w:val="75"/>
  </w:num>
  <w:num w:numId="45">
    <w:abstractNumId w:val="100"/>
  </w:num>
  <w:num w:numId="46">
    <w:abstractNumId w:val="43"/>
  </w:num>
  <w:num w:numId="47">
    <w:abstractNumId w:val="64"/>
  </w:num>
  <w:num w:numId="48">
    <w:abstractNumId w:val="51"/>
  </w:num>
  <w:num w:numId="49">
    <w:abstractNumId w:val="81"/>
  </w:num>
  <w:num w:numId="50">
    <w:abstractNumId w:val="97"/>
  </w:num>
  <w:num w:numId="51">
    <w:abstractNumId w:val="76"/>
  </w:num>
  <w:num w:numId="52">
    <w:abstractNumId w:val="42"/>
  </w:num>
  <w:num w:numId="53">
    <w:abstractNumId w:val="93"/>
  </w:num>
  <w:num w:numId="54">
    <w:abstractNumId w:val="94"/>
  </w:num>
  <w:num w:numId="55">
    <w:abstractNumId w:val="9"/>
  </w:num>
  <w:num w:numId="56">
    <w:abstractNumId w:val="85"/>
  </w:num>
  <w:num w:numId="57">
    <w:abstractNumId w:val="65"/>
  </w:num>
  <w:num w:numId="58">
    <w:abstractNumId w:val="78"/>
  </w:num>
  <w:num w:numId="59">
    <w:abstractNumId w:val="88"/>
  </w:num>
  <w:num w:numId="60">
    <w:abstractNumId w:val="12"/>
  </w:num>
  <w:num w:numId="61">
    <w:abstractNumId w:val="80"/>
  </w:num>
  <w:num w:numId="62">
    <w:abstractNumId w:val="24"/>
  </w:num>
  <w:num w:numId="63">
    <w:abstractNumId w:val="7"/>
  </w:num>
  <w:num w:numId="64">
    <w:abstractNumId w:val="21"/>
  </w:num>
  <w:num w:numId="65">
    <w:abstractNumId w:val="45"/>
  </w:num>
  <w:num w:numId="66">
    <w:abstractNumId w:val="30"/>
  </w:num>
  <w:num w:numId="67">
    <w:abstractNumId w:val="32"/>
  </w:num>
  <w:num w:numId="68">
    <w:abstractNumId w:val="46"/>
  </w:num>
  <w:num w:numId="69">
    <w:abstractNumId w:val="60"/>
  </w:num>
  <w:num w:numId="70">
    <w:abstractNumId w:val="103"/>
  </w:num>
  <w:num w:numId="71">
    <w:abstractNumId w:val="28"/>
  </w:num>
  <w:num w:numId="72">
    <w:abstractNumId w:val="82"/>
  </w:num>
  <w:num w:numId="73">
    <w:abstractNumId w:val="102"/>
  </w:num>
  <w:num w:numId="74">
    <w:abstractNumId w:val="111"/>
  </w:num>
  <w:num w:numId="75">
    <w:abstractNumId w:val="2"/>
  </w:num>
  <w:num w:numId="76">
    <w:abstractNumId w:val="59"/>
  </w:num>
  <w:num w:numId="77">
    <w:abstractNumId w:val="112"/>
  </w:num>
  <w:num w:numId="78">
    <w:abstractNumId w:val="66"/>
  </w:num>
  <w:num w:numId="79">
    <w:abstractNumId w:val="17"/>
  </w:num>
  <w:num w:numId="80">
    <w:abstractNumId w:val="47"/>
  </w:num>
  <w:num w:numId="81">
    <w:abstractNumId w:val="19"/>
  </w:num>
  <w:num w:numId="82">
    <w:abstractNumId w:val="96"/>
  </w:num>
  <w:num w:numId="83">
    <w:abstractNumId w:val="115"/>
  </w:num>
  <w:num w:numId="84">
    <w:abstractNumId w:val="22"/>
  </w:num>
  <w:num w:numId="85">
    <w:abstractNumId w:val="44"/>
  </w:num>
  <w:num w:numId="86">
    <w:abstractNumId w:val="4"/>
  </w:num>
  <w:num w:numId="87">
    <w:abstractNumId w:val="95"/>
  </w:num>
  <w:num w:numId="88">
    <w:abstractNumId w:val="63"/>
  </w:num>
  <w:num w:numId="89">
    <w:abstractNumId w:val="57"/>
  </w:num>
  <w:num w:numId="90">
    <w:abstractNumId w:val="92"/>
  </w:num>
  <w:num w:numId="91">
    <w:abstractNumId w:val="79"/>
  </w:num>
  <w:num w:numId="92">
    <w:abstractNumId w:val="99"/>
  </w:num>
  <w:num w:numId="93">
    <w:abstractNumId w:val="110"/>
  </w:num>
  <w:num w:numId="94">
    <w:abstractNumId w:val="15"/>
  </w:num>
  <w:num w:numId="95">
    <w:abstractNumId w:val="8"/>
  </w:num>
  <w:num w:numId="96">
    <w:abstractNumId w:val="1"/>
  </w:num>
  <w:num w:numId="97">
    <w:abstractNumId w:val="74"/>
  </w:num>
  <w:num w:numId="98">
    <w:abstractNumId w:val="91"/>
  </w:num>
  <w:num w:numId="99">
    <w:abstractNumId w:val="48"/>
  </w:num>
  <w:num w:numId="100">
    <w:abstractNumId w:val="62"/>
  </w:num>
  <w:num w:numId="101">
    <w:abstractNumId w:val="39"/>
  </w:num>
  <w:num w:numId="102">
    <w:abstractNumId w:val="50"/>
  </w:num>
  <w:num w:numId="103">
    <w:abstractNumId w:val="14"/>
  </w:num>
  <w:num w:numId="104">
    <w:abstractNumId w:val="6"/>
  </w:num>
  <w:num w:numId="105">
    <w:abstractNumId w:val="109"/>
  </w:num>
  <w:num w:numId="106">
    <w:abstractNumId w:val="29"/>
  </w:num>
  <w:num w:numId="107">
    <w:abstractNumId w:val="20"/>
  </w:num>
  <w:num w:numId="108">
    <w:abstractNumId w:val="84"/>
  </w:num>
  <w:num w:numId="109">
    <w:abstractNumId w:val="61"/>
  </w:num>
  <w:num w:numId="110">
    <w:abstractNumId w:val="49"/>
  </w:num>
  <w:num w:numId="111">
    <w:abstractNumId w:val="53"/>
  </w:num>
  <w:num w:numId="112">
    <w:abstractNumId w:val="11"/>
  </w:num>
  <w:num w:numId="113">
    <w:abstractNumId w:val="37"/>
  </w:num>
  <w:num w:numId="114">
    <w:abstractNumId w:val="101"/>
  </w:num>
  <w:num w:numId="115">
    <w:abstractNumId w:val="0"/>
  </w:num>
  <w:num w:numId="116">
    <w:abstractNumId w:val="3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D1"/>
    <w:rsid w:val="000062DD"/>
    <w:rsid w:val="000102D4"/>
    <w:rsid w:val="00010D92"/>
    <w:rsid w:val="00012A9E"/>
    <w:rsid w:val="00017186"/>
    <w:rsid w:val="000224D4"/>
    <w:rsid w:val="00024985"/>
    <w:rsid w:val="00026C76"/>
    <w:rsid w:val="000352F7"/>
    <w:rsid w:val="000431C0"/>
    <w:rsid w:val="00043E15"/>
    <w:rsid w:val="000443C8"/>
    <w:rsid w:val="0004677F"/>
    <w:rsid w:val="00051780"/>
    <w:rsid w:val="00053756"/>
    <w:rsid w:val="00060987"/>
    <w:rsid w:val="000617A6"/>
    <w:rsid w:val="0006238E"/>
    <w:rsid w:val="000658BF"/>
    <w:rsid w:val="00065F40"/>
    <w:rsid w:val="000670D6"/>
    <w:rsid w:val="00070F8A"/>
    <w:rsid w:val="0007146A"/>
    <w:rsid w:val="000731D2"/>
    <w:rsid w:val="00073F8E"/>
    <w:rsid w:val="0007552B"/>
    <w:rsid w:val="00083043"/>
    <w:rsid w:val="00083C6C"/>
    <w:rsid w:val="0008584D"/>
    <w:rsid w:val="00086903"/>
    <w:rsid w:val="000971AA"/>
    <w:rsid w:val="00097F78"/>
    <w:rsid w:val="000A1790"/>
    <w:rsid w:val="000A2CD2"/>
    <w:rsid w:val="000A3470"/>
    <w:rsid w:val="000A3DAF"/>
    <w:rsid w:val="000A7200"/>
    <w:rsid w:val="000A795F"/>
    <w:rsid w:val="000B0944"/>
    <w:rsid w:val="000B0F04"/>
    <w:rsid w:val="000B19F0"/>
    <w:rsid w:val="000B3832"/>
    <w:rsid w:val="000B38A8"/>
    <w:rsid w:val="000B5B8C"/>
    <w:rsid w:val="000B7B65"/>
    <w:rsid w:val="000B7C34"/>
    <w:rsid w:val="000C0567"/>
    <w:rsid w:val="000C0FC2"/>
    <w:rsid w:val="000C2293"/>
    <w:rsid w:val="000C3808"/>
    <w:rsid w:val="000C4C8B"/>
    <w:rsid w:val="000C7735"/>
    <w:rsid w:val="000D11E2"/>
    <w:rsid w:val="000D529E"/>
    <w:rsid w:val="000D5F64"/>
    <w:rsid w:val="000E2556"/>
    <w:rsid w:val="000E3E5E"/>
    <w:rsid w:val="000E46C3"/>
    <w:rsid w:val="000F55D1"/>
    <w:rsid w:val="00103BC0"/>
    <w:rsid w:val="00103D0F"/>
    <w:rsid w:val="0010513E"/>
    <w:rsid w:val="0010757A"/>
    <w:rsid w:val="00107F7E"/>
    <w:rsid w:val="0012222B"/>
    <w:rsid w:val="00122CB9"/>
    <w:rsid w:val="001238EC"/>
    <w:rsid w:val="00124099"/>
    <w:rsid w:val="0012472D"/>
    <w:rsid w:val="00133570"/>
    <w:rsid w:val="00137A3F"/>
    <w:rsid w:val="001436C6"/>
    <w:rsid w:val="00144DF4"/>
    <w:rsid w:val="00147B1C"/>
    <w:rsid w:val="00152249"/>
    <w:rsid w:val="0015445C"/>
    <w:rsid w:val="00156CAD"/>
    <w:rsid w:val="00156DED"/>
    <w:rsid w:val="00157EF9"/>
    <w:rsid w:val="0016049C"/>
    <w:rsid w:val="0016383C"/>
    <w:rsid w:val="00163D99"/>
    <w:rsid w:val="0016446D"/>
    <w:rsid w:val="001665D1"/>
    <w:rsid w:val="001722D4"/>
    <w:rsid w:val="00172F0E"/>
    <w:rsid w:val="00185303"/>
    <w:rsid w:val="0019073A"/>
    <w:rsid w:val="00190BB5"/>
    <w:rsid w:val="00192721"/>
    <w:rsid w:val="00193189"/>
    <w:rsid w:val="0019694A"/>
    <w:rsid w:val="00196BD4"/>
    <w:rsid w:val="00197545"/>
    <w:rsid w:val="001A285A"/>
    <w:rsid w:val="001A39FA"/>
    <w:rsid w:val="001A64A1"/>
    <w:rsid w:val="001B01C8"/>
    <w:rsid w:val="001B073C"/>
    <w:rsid w:val="001B281A"/>
    <w:rsid w:val="001B2B70"/>
    <w:rsid w:val="001B5177"/>
    <w:rsid w:val="001B59F2"/>
    <w:rsid w:val="001C1D95"/>
    <w:rsid w:val="001C4A51"/>
    <w:rsid w:val="001C5CFD"/>
    <w:rsid w:val="001C7A63"/>
    <w:rsid w:val="001D1B41"/>
    <w:rsid w:val="001D311A"/>
    <w:rsid w:val="001D34E3"/>
    <w:rsid w:val="001D377E"/>
    <w:rsid w:val="001D5023"/>
    <w:rsid w:val="001E0EE4"/>
    <w:rsid w:val="001E1376"/>
    <w:rsid w:val="001E382E"/>
    <w:rsid w:val="001E6518"/>
    <w:rsid w:val="001E71C6"/>
    <w:rsid w:val="001F04C0"/>
    <w:rsid w:val="001F0D70"/>
    <w:rsid w:val="001F1254"/>
    <w:rsid w:val="002003CF"/>
    <w:rsid w:val="00202673"/>
    <w:rsid w:val="00203245"/>
    <w:rsid w:val="00203F8D"/>
    <w:rsid w:val="002049EB"/>
    <w:rsid w:val="00204E3D"/>
    <w:rsid w:val="00210384"/>
    <w:rsid w:val="0021173B"/>
    <w:rsid w:val="0021380A"/>
    <w:rsid w:val="002168B5"/>
    <w:rsid w:val="00216BE6"/>
    <w:rsid w:val="00220717"/>
    <w:rsid w:val="0022591D"/>
    <w:rsid w:val="002273E6"/>
    <w:rsid w:val="00240801"/>
    <w:rsid w:val="00242F1B"/>
    <w:rsid w:val="0024354E"/>
    <w:rsid w:val="00243D29"/>
    <w:rsid w:val="0024435E"/>
    <w:rsid w:val="00252BCA"/>
    <w:rsid w:val="00253BE5"/>
    <w:rsid w:val="00255C38"/>
    <w:rsid w:val="0025689A"/>
    <w:rsid w:val="00260921"/>
    <w:rsid w:val="00260AFC"/>
    <w:rsid w:val="00261C80"/>
    <w:rsid w:val="002640AD"/>
    <w:rsid w:val="00264ED9"/>
    <w:rsid w:val="00272877"/>
    <w:rsid w:val="00272BB5"/>
    <w:rsid w:val="00277805"/>
    <w:rsid w:val="00281EA8"/>
    <w:rsid w:val="0028233E"/>
    <w:rsid w:val="00283180"/>
    <w:rsid w:val="0029290D"/>
    <w:rsid w:val="00294272"/>
    <w:rsid w:val="002A0676"/>
    <w:rsid w:val="002A32A4"/>
    <w:rsid w:val="002A3CA5"/>
    <w:rsid w:val="002A50BD"/>
    <w:rsid w:val="002B3BC6"/>
    <w:rsid w:val="002B3D06"/>
    <w:rsid w:val="002B642D"/>
    <w:rsid w:val="002C001D"/>
    <w:rsid w:val="002C09D2"/>
    <w:rsid w:val="002C143C"/>
    <w:rsid w:val="002C274C"/>
    <w:rsid w:val="002C2FFE"/>
    <w:rsid w:val="002C5FF0"/>
    <w:rsid w:val="002D0AB4"/>
    <w:rsid w:val="002D1585"/>
    <w:rsid w:val="002D1BA6"/>
    <w:rsid w:val="002D23C5"/>
    <w:rsid w:val="002D32B3"/>
    <w:rsid w:val="002D3BBB"/>
    <w:rsid w:val="002D5F6F"/>
    <w:rsid w:val="002D730B"/>
    <w:rsid w:val="002D79C9"/>
    <w:rsid w:val="002E1D14"/>
    <w:rsid w:val="002E22D1"/>
    <w:rsid w:val="002E2590"/>
    <w:rsid w:val="002E4714"/>
    <w:rsid w:val="002E5044"/>
    <w:rsid w:val="002E5478"/>
    <w:rsid w:val="002E66BF"/>
    <w:rsid w:val="002E7319"/>
    <w:rsid w:val="002F25F2"/>
    <w:rsid w:val="002F4A75"/>
    <w:rsid w:val="002F783B"/>
    <w:rsid w:val="00300DFC"/>
    <w:rsid w:val="003028D8"/>
    <w:rsid w:val="00303ABE"/>
    <w:rsid w:val="00306BE4"/>
    <w:rsid w:val="003079C6"/>
    <w:rsid w:val="003111A5"/>
    <w:rsid w:val="00311A71"/>
    <w:rsid w:val="00314B15"/>
    <w:rsid w:val="003224DA"/>
    <w:rsid w:val="00324ED6"/>
    <w:rsid w:val="0032781B"/>
    <w:rsid w:val="00327866"/>
    <w:rsid w:val="00327970"/>
    <w:rsid w:val="00327EA9"/>
    <w:rsid w:val="00330A54"/>
    <w:rsid w:val="003324D1"/>
    <w:rsid w:val="003354A4"/>
    <w:rsid w:val="00340C60"/>
    <w:rsid w:val="00340D2A"/>
    <w:rsid w:val="00342F12"/>
    <w:rsid w:val="003435D3"/>
    <w:rsid w:val="003438B5"/>
    <w:rsid w:val="003459A7"/>
    <w:rsid w:val="003513D6"/>
    <w:rsid w:val="00355B66"/>
    <w:rsid w:val="00356A73"/>
    <w:rsid w:val="003572CD"/>
    <w:rsid w:val="00361A2C"/>
    <w:rsid w:val="00361A81"/>
    <w:rsid w:val="00361EFF"/>
    <w:rsid w:val="003671D4"/>
    <w:rsid w:val="00371241"/>
    <w:rsid w:val="00372C3C"/>
    <w:rsid w:val="00372ECE"/>
    <w:rsid w:val="00374AE6"/>
    <w:rsid w:val="0037660F"/>
    <w:rsid w:val="0038245E"/>
    <w:rsid w:val="003828F9"/>
    <w:rsid w:val="0038314C"/>
    <w:rsid w:val="003834CE"/>
    <w:rsid w:val="003849F7"/>
    <w:rsid w:val="003857F2"/>
    <w:rsid w:val="0039727C"/>
    <w:rsid w:val="003A0DD6"/>
    <w:rsid w:val="003A2356"/>
    <w:rsid w:val="003A3C9F"/>
    <w:rsid w:val="003A3E2F"/>
    <w:rsid w:val="003A601E"/>
    <w:rsid w:val="003A765E"/>
    <w:rsid w:val="003B056E"/>
    <w:rsid w:val="003B06D3"/>
    <w:rsid w:val="003B1A95"/>
    <w:rsid w:val="003B5F8E"/>
    <w:rsid w:val="003B737D"/>
    <w:rsid w:val="003C16E8"/>
    <w:rsid w:val="003C34DC"/>
    <w:rsid w:val="003C51D7"/>
    <w:rsid w:val="003C5ED1"/>
    <w:rsid w:val="003D13F3"/>
    <w:rsid w:val="003D48E7"/>
    <w:rsid w:val="003D5F28"/>
    <w:rsid w:val="003E3349"/>
    <w:rsid w:val="003E3953"/>
    <w:rsid w:val="003E60B6"/>
    <w:rsid w:val="003F3EB4"/>
    <w:rsid w:val="003F419B"/>
    <w:rsid w:val="004047FA"/>
    <w:rsid w:val="00405E5A"/>
    <w:rsid w:val="004069E4"/>
    <w:rsid w:val="00406A74"/>
    <w:rsid w:val="00406DB5"/>
    <w:rsid w:val="00406E34"/>
    <w:rsid w:val="004123BE"/>
    <w:rsid w:val="00413009"/>
    <w:rsid w:val="00414875"/>
    <w:rsid w:val="004150D5"/>
    <w:rsid w:val="00417AD8"/>
    <w:rsid w:val="00420A7C"/>
    <w:rsid w:val="004220EE"/>
    <w:rsid w:val="00424A29"/>
    <w:rsid w:val="00427617"/>
    <w:rsid w:val="004338D4"/>
    <w:rsid w:val="00435622"/>
    <w:rsid w:val="00437718"/>
    <w:rsid w:val="00441DF5"/>
    <w:rsid w:val="00441E54"/>
    <w:rsid w:val="004436CE"/>
    <w:rsid w:val="004458D6"/>
    <w:rsid w:val="00446529"/>
    <w:rsid w:val="0044693B"/>
    <w:rsid w:val="00446F6C"/>
    <w:rsid w:val="00447D14"/>
    <w:rsid w:val="0045042A"/>
    <w:rsid w:val="004508F7"/>
    <w:rsid w:val="0045312D"/>
    <w:rsid w:val="00453415"/>
    <w:rsid w:val="004544B6"/>
    <w:rsid w:val="004610A8"/>
    <w:rsid w:val="004612B6"/>
    <w:rsid w:val="00461745"/>
    <w:rsid w:val="00464CEB"/>
    <w:rsid w:val="00466B34"/>
    <w:rsid w:val="00472A44"/>
    <w:rsid w:val="004738D6"/>
    <w:rsid w:val="00474A70"/>
    <w:rsid w:val="00474FC6"/>
    <w:rsid w:val="00476161"/>
    <w:rsid w:val="00480F94"/>
    <w:rsid w:val="00484160"/>
    <w:rsid w:val="004847F8"/>
    <w:rsid w:val="0048594A"/>
    <w:rsid w:val="004863FC"/>
    <w:rsid w:val="00486897"/>
    <w:rsid w:val="00490530"/>
    <w:rsid w:val="004920A4"/>
    <w:rsid w:val="00492662"/>
    <w:rsid w:val="00494CBB"/>
    <w:rsid w:val="004966A2"/>
    <w:rsid w:val="004A0F29"/>
    <w:rsid w:val="004B3B3B"/>
    <w:rsid w:val="004B5043"/>
    <w:rsid w:val="004C2F09"/>
    <w:rsid w:val="004C5211"/>
    <w:rsid w:val="004C72D7"/>
    <w:rsid w:val="004D094E"/>
    <w:rsid w:val="004D4489"/>
    <w:rsid w:val="004D4AF9"/>
    <w:rsid w:val="004D5F56"/>
    <w:rsid w:val="004D62A0"/>
    <w:rsid w:val="004E0748"/>
    <w:rsid w:val="004E455F"/>
    <w:rsid w:val="004E5849"/>
    <w:rsid w:val="004E634C"/>
    <w:rsid w:val="004F0BF1"/>
    <w:rsid w:val="004F279A"/>
    <w:rsid w:val="004F6F63"/>
    <w:rsid w:val="004F7659"/>
    <w:rsid w:val="00505E39"/>
    <w:rsid w:val="00507619"/>
    <w:rsid w:val="00507FEA"/>
    <w:rsid w:val="005116C1"/>
    <w:rsid w:val="00511753"/>
    <w:rsid w:val="00520C87"/>
    <w:rsid w:val="00521556"/>
    <w:rsid w:val="00523F4C"/>
    <w:rsid w:val="00524251"/>
    <w:rsid w:val="005252DF"/>
    <w:rsid w:val="005264F0"/>
    <w:rsid w:val="00532F5C"/>
    <w:rsid w:val="00541B4F"/>
    <w:rsid w:val="0054240C"/>
    <w:rsid w:val="0054356F"/>
    <w:rsid w:val="00543B3A"/>
    <w:rsid w:val="00543D56"/>
    <w:rsid w:val="005453F7"/>
    <w:rsid w:val="0055253C"/>
    <w:rsid w:val="0055460C"/>
    <w:rsid w:val="00556045"/>
    <w:rsid w:val="005575B6"/>
    <w:rsid w:val="005617FC"/>
    <w:rsid w:val="00567E1B"/>
    <w:rsid w:val="005729A2"/>
    <w:rsid w:val="00573467"/>
    <w:rsid w:val="00576115"/>
    <w:rsid w:val="0057635C"/>
    <w:rsid w:val="00576D47"/>
    <w:rsid w:val="00577474"/>
    <w:rsid w:val="005813B8"/>
    <w:rsid w:val="00583B92"/>
    <w:rsid w:val="0058587C"/>
    <w:rsid w:val="0058647F"/>
    <w:rsid w:val="00587F07"/>
    <w:rsid w:val="00591EE4"/>
    <w:rsid w:val="00595A2B"/>
    <w:rsid w:val="00595AA7"/>
    <w:rsid w:val="00595B0F"/>
    <w:rsid w:val="005A01F0"/>
    <w:rsid w:val="005A0449"/>
    <w:rsid w:val="005A37D1"/>
    <w:rsid w:val="005A4AF6"/>
    <w:rsid w:val="005A7712"/>
    <w:rsid w:val="005B1A75"/>
    <w:rsid w:val="005B2541"/>
    <w:rsid w:val="005B2E3F"/>
    <w:rsid w:val="005B3CD2"/>
    <w:rsid w:val="005B5A6F"/>
    <w:rsid w:val="005B62F0"/>
    <w:rsid w:val="005B78B6"/>
    <w:rsid w:val="005C12DB"/>
    <w:rsid w:val="005C17DB"/>
    <w:rsid w:val="005C6144"/>
    <w:rsid w:val="005C75E4"/>
    <w:rsid w:val="005D05AD"/>
    <w:rsid w:val="005D06CB"/>
    <w:rsid w:val="005D08A1"/>
    <w:rsid w:val="005D1B59"/>
    <w:rsid w:val="005D29A9"/>
    <w:rsid w:val="005D2B19"/>
    <w:rsid w:val="005D333D"/>
    <w:rsid w:val="005E1784"/>
    <w:rsid w:val="005E59B1"/>
    <w:rsid w:val="005E6C4B"/>
    <w:rsid w:val="005F1C04"/>
    <w:rsid w:val="005F2ED4"/>
    <w:rsid w:val="005F4148"/>
    <w:rsid w:val="005F515B"/>
    <w:rsid w:val="005F72D8"/>
    <w:rsid w:val="00601856"/>
    <w:rsid w:val="00601C0F"/>
    <w:rsid w:val="00603844"/>
    <w:rsid w:val="006039F2"/>
    <w:rsid w:val="0060503F"/>
    <w:rsid w:val="00606BBB"/>
    <w:rsid w:val="006079CD"/>
    <w:rsid w:val="006116C3"/>
    <w:rsid w:val="00612329"/>
    <w:rsid w:val="0061578A"/>
    <w:rsid w:val="006241CC"/>
    <w:rsid w:val="006253D7"/>
    <w:rsid w:val="0063029E"/>
    <w:rsid w:val="00631B0A"/>
    <w:rsid w:val="00633887"/>
    <w:rsid w:val="006359ED"/>
    <w:rsid w:val="00635EBC"/>
    <w:rsid w:val="00642D72"/>
    <w:rsid w:val="00644BD7"/>
    <w:rsid w:val="00645292"/>
    <w:rsid w:val="00646E09"/>
    <w:rsid w:val="006470EE"/>
    <w:rsid w:val="006529FC"/>
    <w:rsid w:val="00660881"/>
    <w:rsid w:val="006627D4"/>
    <w:rsid w:val="006632A0"/>
    <w:rsid w:val="0066721E"/>
    <w:rsid w:val="0067116B"/>
    <w:rsid w:val="00672474"/>
    <w:rsid w:val="00672C21"/>
    <w:rsid w:val="00672DE0"/>
    <w:rsid w:val="006733B9"/>
    <w:rsid w:val="00673B69"/>
    <w:rsid w:val="00675E7B"/>
    <w:rsid w:val="0067617E"/>
    <w:rsid w:val="006771C1"/>
    <w:rsid w:val="0067727C"/>
    <w:rsid w:val="00677CDF"/>
    <w:rsid w:val="006808C2"/>
    <w:rsid w:val="00683164"/>
    <w:rsid w:val="00686314"/>
    <w:rsid w:val="00687321"/>
    <w:rsid w:val="00687535"/>
    <w:rsid w:val="00690169"/>
    <w:rsid w:val="006907FF"/>
    <w:rsid w:val="00690D85"/>
    <w:rsid w:val="00691C6E"/>
    <w:rsid w:val="006940FF"/>
    <w:rsid w:val="00694810"/>
    <w:rsid w:val="0069546D"/>
    <w:rsid w:val="006966FA"/>
    <w:rsid w:val="006A0467"/>
    <w:rsid w:val="006A0992"/>
    <w:rsid w:val="006A7D0C"/>
    <w:rsid w:val="006B0D3D"/>
    <w:rsid w:val="006B0F36"/>
    <w:rsid w:val="006B192E"/>
    <w:rsid w:val="006B1BA6"/>
    <w:rsid w:val="006B370E"/>
    <w:rsid w:val="006C28C2"/>
    <w:rsid w:val="006C33F7"/>
    <w:rsid w:val="006C4E20"/>
    <w:rsid w:val="006C501E"/>
    <w:rsid w:val="006C60F3"/>
    <w:rsid w:val="006C68EE"/>
    <w:rsid w:val="006C693F"/>
    <w:rsid w:val="006C6EC6"/>
    <w:rsid w:val="006C7729"/>
    <w:rsid w:val="006E54F6"/>
    <w:rsid w:val="006E6EF0"/>
    <w:rsid w:val="006E7CD5"/>
    <w:rsid w:val="006F253B"/>
    <w:rsid w:val="006F3649"/>
    <w:rsid w:val="006F3C9E"/>
    <w:rsid w:val="006F4E89"/>
    <w:rsid w:val="00700A13"/>
    <w:rsid w:val="00701134"/>
    <w:rsid w:val="00702C82"/>
    <w:rsid w:val="007040A8"/>
    <w:rsid w:val="007046A3"/>
    <w:rsid w:val="00707384"/>
    <w:rsid w:val="007076F6"/>
    <w:rsid w:val="00711C33"/>
    <w:rsid w:val="00711F27"/>
    <w:rsid w:val="007136FA"/>
    <w:rsid w:val="00714924"/>
    <w:rsid w:val="00714A31"/>
    <w:rsid w:val="0071512D"/>
    <w:rsid w:val="007206F9"/>
    <w:rsid w:val="007226D4"/>
    <w:rsid w:val="007246AA"/>
    <w:rsid w:val="007247C3"/>
    <w:rsid w:val="00725862"/>
    <w:rsid w:val="0073011C"/>
    <w:rsid w:val="007301FA"/>
    <w:rsid w:val="00734331"/>
    <w:rsid w:val="007344F5"/>
    <w:rsid w:val="00734F04"/>
    <w:rsid w:val="00736A0A"/>
    <w:rsid w:val="00743C95"/>
    <w:rsid w:val="00744816"/>
    <w:rsid w:val="007451F0"/>
    <w:rsid w:val="00750D17"/>
    <w:rsid w:val="0075207F"/>
    <w:rsid w:val="007555B4"/>
    <w:rsid w:val="00755E0A"/>
    <w:rsid w:val="0075751B"/>
    <w:rsid w:val="00760442"/>
    <w:rsid w:val="00761939"/>
    <w:rsid w:val="007654D7"/>
    <w:rsid w:val="00765608"/>
    <w:rsid w:val="00765FA7"/>
    <w:rsid w:val="00772BDA"/>
    <w:rsid w:val="00773786"/>
    <w:rsid w:val="0077515B"/>
    <w:rsid w:val="0078278E"/>
    <w:rsid w:val="0078378E"/>
    <w:rsid w:val="00783D80"/>
    <w:rsid w:val="00787CD1"/>
    <w:rsid w:val="0079017E"/>
    <w:rsid w:val="00792465"/>
    <w:rsid w:val="00792DC2"/>
    <w:rsid w:val="007958EE"/>
    <w:rsid w:val="007B3E0E"/>
    <w:rsid w:val="007B7A0D"/>
    <w:rsid w:val="007C15F7"/>
    <w:rsid w:val="007C23D7"/>
    <w:rsid w:val="007C70CB"/>
    <w:rsid w:val="007C7266"/>
    <w:rsid w:val="007D1ED0"/>
    <w:rsid w:val="007D201C"/>
    <w:rsid w:val="007D28A0"/>
    <w:rsid w:val="007D45E4"/>
    <w:rsid w:val="007E0021"/>
    <w:rsid w:val="007E48BB"/>
    <w:rsid w:val="007E5F87"/>
    <w:rsid w:val="007F2368"/>
    <w:rsid w:val="007F2F6D"/>
    <w:rsid w:val="007F4FF2"/>
    <w:rsid w:val="00800758"/>
    <w:rsid w:val="00800BF6"/>
    <w:rsid w:val="00801741"/>
    <w:rsid w:val="00801CE8"/>
    <w:rsid w:val="008024B2"/>
    <w:rsid w:val="00802ED5"/>
    <w:rsid w:val="0080368D"/>
    <w:rsid w:val="00804A8A"/>
    <w:rsid w:val="00807BFD"/>
    <w:rsid w:val="00807F1B"/>
    <w:rsid w:val="00810611"/>
    <w:rsid w:val="008114C2"/>
    <w:rsid w:val="00814853"/>
    <w:rsid w:val="0081516E"/>
    <w:rsid w:val="008171EF"/>
    <w:rsid w:val="00830874"/>
    <w:rsid w:val="00831D2B"/>
    <w:rsid w:val="00834F08"/>
    <w:rsid w:val="0083697E"/>
    <w:rsid w:val="008429CD"/>
    <w:rsid w:val="00847DE5"/>
    <w:rsid w:val="00850F14"/>
    <w:rsid w:val="00852CD0"/>
    <w:rsid w:val="00861B8D"/>
    <w:rsid w:val="00861D5A"/>
    <w:rsid w:val="00861DAB"/>
    <w:rsid w:val="008641A6"/>
    <w:rsid w:val="00864C70"/>
    <w:rsid w:val="00865E71"/>
    <w:rsid w:val="00870301"/>
    <w:rsid w:val="008775F3"/>
    <w:rsid w:val="00880771"/>
    <w:rsid w:val="00881363"/>
    <w:rsid w:val="008879B9"/>
    <w:rsid w:val="00892D7A"/>
    <w:rsid w:val="00894A4E"/>
    <w:rsid w:val="00896FE9"/>
    <w:rsid w:val="008A162D"/>
    <w:rsid w:val="008A3935"/>
    <w:rsid w:val="008A553D"/>
    <w:rsid w:val="008A6DF5"/>
    <w:rsid w:val="008B0A80"/>
    <w:rsid w:val="008B2464"/>
    <w:rsid w:val="008B2FCB"/>
    <w:rsid w:val="008B3FAE"/>
    <w:rsid w:val="008B4145"/>
    <w:rsid w:val="008B4A68"/>
    <w:rsid w:val="008B4D80"/>
    <w:rsid w:val="008B517B"/>
    <w:rsid w:val="008B6105"/>
    <w:rsid w:val="008B617E"/>
    <w:rsid w:val="008B7365"/>
    <w:rsid w:val="008B7F69"/>
    <w:rsid w:val="008C1086"/>
    <w:rsid w:val="008C2073"/>
    <w:rsid w:val="008C4BFA"/>
    <w:rsid w:val="008C71D7"/>
    <w:rsid w:val="008C799F"/>
    <w:rsid w:val="008D069A"/>
    <w:rsid w:val="008D1E2A"/>
    <w:rsid w:val="008D5920"/>
    <w:rsid w:val="008D5D1B"/>
    <w:rsid w:val="008E0C3C"/>
    <w:rsid w:val="008E0E1F"/>
    <w:rsid w:val="008E0F8F"/>
    <w:rsid w:val="008E228A"/>
    <w:rsid w:val="008E342A"/>
    <w:rsid w:val="008E346E"/>
    <w:rsid w:val="008E35CF"/>
    <w:rsid w:val="008E4CAF"/>
    <w:rsid w:val="008F1111"/>
    <w:rsid w:val="008F3906"/>
    <w:rsid w:val="008F3FDA"/>
    <w:rsid w:val="008F4796"/>
    <w:rsid w:val="008F4C59"/>
    <w:rsid w:val="008F679B"/>
    <w:rsid w:val="00902333"/>
    <w:rsid w:val="00903D87"/>
    <w:rsid w:val="0090766B"/>
    <w:rsid w:val="00912E60"/>
    <w:rsid w:val="009161D0"/>
    <w:rsid w:val="009219BF"/>
    <w:rsid w:val="009260BD"/>
    <w:rsid w:val="00931594"/>
    <w:rsid w:val="00935C46"/>
    <w:rsid w:val="0094015E"/>
    <w:rsid w:val="009403C8"/>
    <w:rsid w:val="00941C29"/>
    <w:rsid w:val="0094246F"/>
    <w:rsid w:val="00943006"/>
    <w:rsid w:val="00943173"/>
    <w:rsid w:val="00943349"/>
    <w:rsid w:val="0094511D"/>
    <w:rsid w:val="00945B2D"/>
    <w:rsid w:val="00945D79"/>
    <w:rsid w:val="00947AEF"/>
    <w:rsid w:val="00952850"/>
    <w:rsid w:val="009552C0"/>
    <w:rsid w:val="00961BD1"/>
    <w:rsid w:val="00962F59"/>
    <w:rsid w:val="00964FC8"/>
    <w:rsid w:val="00965E49"/>
    <w:rsid w:val="00970524"/>
    <w:rsid w:val="0097118D"/>
    <w:rsid w:val="00971464"/>
    <w:rsid w:val="00972B63"/>
    <w:rsid w:val="0097449B"/>
    <w:rsid w:val="00975B97"/>
    <w:rsid w:val="00977280"/>
    <w:rsid w:val="0098000E"/>
    <w:rsid w:val="009850E2"/>
    <w:rsid w:val="0098684C"/>
    <w:rsid w:val="009877FC"/>
    <w:rsid w:val="00987F4E"/>
    <w:rsid w:val="009919FF"/>
    <w:rsid w:val="009921FD"/>
    <w:rsid w:val="00994D77"/>
    <w:rsid w:val="00995209"/>
    <w:rsid w:val="009A0AE7"/>
    <w:rsid w:val="009A6A22"/>
    <w:rsid w:val="009B0A82"/>
    <w:rsid w:val="009B19A7"/>
    <w:rsid w:val="009B1CE9"/>
    <w:rsid w:val="009B2E9C"/>
    <w:rsid w:val="009B7188"/>
    <w:rsid w:val="009C10BF"/>
    <w:rsid w:val="009C31A9"/>
    <w:rsid w:val="009C5271"/>
    <w:rsid w:val="009C6ED1"/>
    <w:rsid w:val="009C7405"/>
    <w:rsid w:val="009D344B"/>
    <w:rsid w:val="009D3E7B"/>
    <w:rsid w:val="009D4E98"/>
    <w:rsid w:val="009D4EB0"/>
    <w:rsid w:val="009D682F"/>
    <w:rsid w:val="009D68FD"/>
    <w:rsid w:val="009D7632"/>
    <w:rsid w:val="009E0177"/>
    <w:rsid w:val="009E08E7"/>
    <w:rsid w:val="009E1813"/>
    <w:rsid w:val="009E3AFD"/>
    <w:rsid w:val="009E40FB"/>
    <w:rsid w:val="009E56A3"/>
    <w:rsid w:val="009E6BF3"/>
    <w:rsid w:val="009E74D4"/>
    <w:rsid w:val="009F12B8"/>
    <w:rsid w:val="009F56BE"/>
    <w:rsid w:val="009F584B"/>
    <w:rsid w:val="00A00590"/>
    <w:rsid w:val="00A00DBB"/>
    <w:rsid w:val="00A04F7B"/>
    <w:rsid w:val="00A05FAE"/>
    <w:rsid w:val="00A10CD5"/>
    <w:rsid w:val="00A14C10"/>
    <w:rsid w:val="00A150CC"/>
    <w:rsid w:val="00A21BCC"/>
    <w:rsid w:val="00A22F39"/>
    <w:rsid w:val="00A25BD1"/>
    <w:rsid w:val="00A27660"/>
    <w:rsid w:val="00A350A3"/>
    <w:rsid w:val="00A35368"/>
    <w:rsid w:val="00A36140"/>
    <w:rsid w:val="00A36EB1"/>
    <w:rsid w:val="00A371EE"/>
    <w:rsid w:val="00A424EE"/>
    <w:rsid w:val="00A43A63"/>
    <w:rsid w:val="00A43BBD"/>
    <w:rsid w:val="00A45E31"/>
    <w:rsid w:val="00A45F0F"/>
    <w:rsid w:val="00A46343"/>
    <w:rsid w:val="00A51527"/>
    <w:rsid w:val="00A532E7"/>
    <w:rsid w:val="00A533BC"/>
    <w:rsid w:val="00A612F9"/>
    <w:rsid w:val="00A65836"/>
    <w:rsid w:val="00A702DD"/>
    <w:rsid w:val="00A70ECC"/>
    <w:rsid w:val="00A713CE"/>
    <w:rsid w:val="00A72925"/>
    <w:rsid w:val="00A7531F"/>
    <w:rsid w:val="00A75B89"/>
    <w:rsid w:val="00A76286"/>
    <w:rsid w:val="00A818EA"/>
    <w:rsid w:val="00A82717"/>
    <w:rsid w:val="00A85187"/>
    <w:rsid w:val="00A85D2B"/>
    <w:rsid w:val="00A95FC1"/>
    <w:rsid w:val="00A97394"/>
    <w:rsid w:val="00A9787D"/>
    <w:rsid w:val="00AA23E0"/>
    <w:rsid w:val="00AA2510"/>
    <w:rsid w:val="00AA2B1D"/>
    <w:rsid w:val="00AA5705"/>
    <w:rsid w:val="00AB3B83"/>
    <w:rsid w:val="00AB62B9"/>
    <w:rsid w:val="00AB64C5"/>
    <w:rsid w:val="00AC10D8"/>
    <w:rsid w:val="00AC1F8D"/>
    <w:rsid w:val="00AC45AA"/>
    <w:rsid w:val="00AC54AE"/>
    <w:rsid w:val="00AC633F"/>
    <w:rsid w:val="00AC6A83"/>
    <w:rsid w:val="00AC6BFA"/>
    <w:rsid w:val="00AC7B53"/>
    <w:rsid w:val="00AD00B5"/>
    <w:rsid w:val="00AD29D2"/>
    <w:rsid w:val="00AD4DB3"/>
    <w:rsid w:val="00AD6DAA"/>
    <w:rsid w:val="00AF1B63"/>
    <w:rsid w:val="00AF22D2"/>
    <w:rsid w:val="00AF2497"/>
    <w:rsid w:val="00AF4F77"/>
    <w:rsid w:val="00B0578D"/>
    <w:rsid w:val="00B06E7B"/>
    <w:rsid w:val="00B10024"/>
    <w:rsid w:val="00B11164"/>
    <w:rsid w:val="00B14482"/>
    <w:rsid w:val="00B16671"/>
    <w:rsid w:val="00B173A0"/>
    <w:rsid w:val="00B20D4B"/>
    <w:rsid w:val="00B234A0"/>
    <w:rsid w:val="00B27CFB"/>
    <w:rsid w:val="00B3073D"/>
    <w:rsid w:val="00B35A89"/>
    <w:rsid w:val="00B35EAD"/>
    <w:rsid w:val="00B379A3"/>
    <w:rsid w:val="00B510C8"/>
    <w:rsid w:val="00B5194E"/>
    <w:rsid w:val="00B53A7D"/>
    <w:rsid w:val="00B56D6F"/>
    <w:rsid w:val="00B600FC"/>
    <w:rsid w:val="00B6586D"/>
    <w:rsid w:val="00B70554"/>
    <w:rsid w:val="00B716C8"/>
    <w:rsid w:val="00B71C5A"/>
    <w:rsid w:val="00B72616"/>
    <w:rsid w:val="00B74044"/>
    <w:rsid w:val="00B76739"/>
    <w:rsid w:val="00B77C14"/>
    <w:rsid w:val="00B81C17"/>
    <w:rsid w:val="00B83B8F"/>
    <w:rsid w:val="00B844C1"/>
    <w:rsid w:val="00B90E8D"/>
    <w:rsid w:val="00B948EB"/>
    <w:rsid w:val="00BA29A5"/>
    <w:rsid w:val="00BA38CC"/>
    <w:rsid w:val="00BA523C"/>
    <w:rsid w:val="00BB01A7"/>
    <w:rsid w:val="00BB28EA"/>
    <w:rsid w:val="00BB57C3"/>
    <w:rsid w:val="00BB7705"/>
    <w:rsid w:val="00BB7BA7"/>
    <w:rsid w:val="00BC0245"/>
    <w:rsid w:val="00BC1220"/>
    <w:rsid w:val="00BC2E00"/>
    <w:rsid w:val="00BC30C8"/>
    <w:rsid w:val="00BC3685"/>
    <w:rsid w:val="00BC58C7"/>
    <w:rsid w:val="00BD0020"/>
    <w:rsid w:val="00BD0E6A"/>
    <w:rsid w:val="00BD15B0"/>
    <w:rsid w:val="00BD4657"/>
    <w:rsid w:val="00BD67DF"/>
    <w:rsid w:val="00BE2B23"/>
    <w:rsid w:val="00BE360B"/>
    <w:rsid w:val="00BE3EB5"/>
    <w:rsid w:val="00BF325A"/>
    <w:rsid w:val="00C00878"/>
    <w:rsid w:val="00C04AED"/>
    <w:rsid w:val="00C109F0"/>
    <w:rsid w:val="00C12324"/>
    <w:rsid w:val="00C12B5C"/>
    <w:rsid w:val="00C13059"/>
    <w:rsid w:val="00C13C5F"/>
    <w:rsid w:val="00C13D0D"/>
    <w:rsid w:val="00C1771D"/>
    <w:rsid w:val="00C17CB9"/>
    <w:rsid w:val="00C17CF3"/>
    <w:rsid w:val="00C200D3"/>
    <w:rsid w:val="00C20309"/>
    <w:rsid w:val="00C20B61"/>
    <w:rsid w:val="00C23288"/>
    <w:rsid w:val="00C26083"/>
    <w:rsid w:val="00C30AD9"/>
    <w:rsid w:val="00C35E6F"/>
    <w:rsid w:val="00C37EB7"/>
    <w:rsid w:val="00C430E1"/>
    <w:rsid w:val="00C45B55"/>
    <w:rsid w:val="00C53782"/>
    <w:rsid w:val="00C61650"/>
    <w:rsid w:val="00C616DC"/>
    <w:rsid w:val="00C6270B"/>
    <w:rsid w:val="00C635C7"/>
    <w:rsid w:val="00C6383B"/>
    <w:rsid w:val="00C64180"/>
    <w:rsid w:val="00C643F3"/>
    <w:rsid w:val="00C67E23"/>
    <w:rsid w:val="00C67E80"/>
    <w:rsid w:val="00C70097"/>
    <w:rsid w:val="00C747B8"/>
    <w:rsid w:val="00C74A04"/>
    <w:rsid w:val="00C75C1F"/>
    <w:rsid w:val="00C77A46"/>
    <w:rsid w:val="00C804C3"/>
    <w:rsid w:val="00C8091D"/>
    <w:rsid w:val="00C80CB5"/>
    <w:rsid w:val="00C81EB8"/>
    <w:rsid w:val="00C82659"/>
    <w:rsid w:val="00C826AC"/>
    <w:rsid w:val="00C85C55"/>
    <w:rsid w:val="00C8685F"/>
    <w:rsid w:val="00C86874"/>
    <w:rsid w:val="00C8708C"/>
    <w:rsid w:val="00C90A4E"/>
    <w:rsid w:val="00C92433"/>
    <w:rsid w:val="00C92A09"/>
    <w:rsid w:val="00C94951"/>
    <w:rsid w:val="00C9660C"/>
    <w:rsid w:val="00C97121"/>
    <w:rsid w:val="00C975A4"/>
    <w:rsid w:val="00C979E1"/>
    <w:rsid w:val="00CA1898"/>
    <w:rsid w:val="00CA4122"/>
    <w:rsid w:val="00CA546C"/>
    <w:rsid w:val="00CA5567"/>
    <w:rsid w:val="00CA62DE"/>
    <w:rsid w:val="00CB1960"/>
    <w:rsid w:val="00CB6FF5"/>
    <w:rsid w:val="00CC0D18"/>
    <w:rsid w:val="00CC487B"/>
    <w:rsid w:val="00CC5A79"/>
    <w:rsid w:val="00CC6CE0"/>
    <w:rsid w:val="00CD3BB8"/>
    <w:rsid w:val="00CD4D69"/>
    <w:rsid w:val="00CD618F"/>
    <w:rsid w:val="00CE191C"/>
    <w:rsid w:val="00CE19B9"/>
    <w:rsid w:val="00CE477A"/>
    <w:rsid w:val="00CE5AC7"/>
    <w:rsid w:val="00CE618E"/>
    <w:rsid w:val="00CE7B80"/>
    <w:rsid w:val="00CF0A9E"/>
    <w:rsid w:val="00D0103E"/>
    <w:rsid w:val="00D05B4B"/>
    <w:rsid w:val="00D063D0"/>
    <w:rsid w:val="00D06445"/>
    <w:rsid w:val="00D0760E"/>
    <w:rsid w:val="00D13FB8"/>
    <w:rsid w:val="00D163E8"/>
    <w:rsid w:val="00D207A0"/>
    <w:rsid w:val="00D32122"/>
    <w:rsid w:val="00D32419"/>
    <w:rsid w:val="00D32C40"/>
    <w:rsid w:val="00D3481F"/>
    <w:rsid w:val="00D34E63"/>
    <w:rsid w:val="00D40DBF"/>
    <w:rsid w:val="00D43AB1"/>
    <w:rsid w:val="00D45171"/>
    <w:rsid w:val="00D50DED"/>
    <w:rsid w:val="00D517EE"/>
    <w:rsid w:val="00D51A8E"/>
    <w:rsid w:val="00D52794"/>
    <w:rsid w:val="00D55CBB"/>
    <w:rsid w:val="00D562EC"/>
    <w:rsid w:val="00D5796F"/>
    <w:rsid w:val="00D60CF4"/>
    <w:rsid w:val="00D6570C"/>
    <w:rsid w:val="00D67EF2"/>
    <w:rsid w:val="00D7026B"/>
    <w:rsid w:val="00D70279"/>
    <w:rsid w:val="00D71542"/>
    <w:rsid w:val="00D74072"/>
    <w:rsid w:val="00D75792"/>
    <w:rsid w:val="00D75F49"/>
    <w:rsid w:val="00D80EC6"/>
    <w:rsid w:val="00D8346C"/>
    <w:rsid w:val="00D8368A"/>
    <w:rsid w:val="00D83EA9"/>
    <w:rsid w:val="00D84BA2"/>
    <w:rsid w:val="00D90300"/>
    <w:rsid w:val="00D91BD7"/>
    <w:rsid w:val="00D91C03"/>
    <w:rsid w:val="00D91F1F"/>
    <w:rsid w:val="00D958EC"/>
    <w:rsid w:val="00DA4FEE"/>
    <w:rsid w:val="00DA6384"/>
    <w:rsid w:val="00DA769B"/>
    <w:rsid w:val="00DA78C2"/>
    <w:rsid w:val="00DB05C8"/>
    <w:rsid w:val="00DB15AB"/>
    <w:rsid w:val="00DB33DD"/>
    <w:rsid w:val="00DB43BD"/>
    <w:rsid w:val="00DB5B23"/>
    <w:rsid w:val="00DC0BEE"/>
    <w:rsid w:val="00DC5F28"/>
    <w:rsid w:val="00DC6763"/>
    <w:rsid w:val="00DC71D5"/>
    <w:rsid w:val="00DD0083"/>
    <w:rsid w:val="00DD00B9"/>
    <w:rsid w:val="00DE2446"/>
    <w:rsid w:val="00DE303A"/>
    <w:rsid w:val="00DE7D9E"/>
    <w:rsid w:val="00DF0700"/>
    <w:rsid w:val="00DF0746"/>
    <w:rsid w:val="00DF1CB9"/>
    <w:rsid w:val="00DF2B8D"/>
    <w:rsid w:val="00DF44C6"/>
    <w:rsid w:val="00DF4A20"/>
    <w:rsid w:val="00DF5804"/>
    <w:rsid w:val="00DF621B"/>
    <w:rsid w:val="00DF7120"/>
    <w:rsid w:val="00E00DCE"/>
    <w:rsid w:val="00E02394"/>
    <w:rsid w:val="00E03103"/>
    <w:rsid w:val="00E05AE4"/>
    <w:rsid w:val="00E13D32"/>
    <w:rsid w:val="00E14F9E"/>
    <w:rsid w:val="00E20B4A"/>
    <w:rsid w:val="00E227C5"/>
    <w:rsid w:val="00E26ADE"/>
    <w:rsid w:val="00E27C95"/>
    <w:rsid w:val="00E27D2E"/>
    <w:rsid w:val="00E3085B"/>
    <w:rsid w:val="00E33F2C"/>
    <w:rsid w:val="00E3648B"/>
    <w:rsid w:val="00E372D3"/>
    <w:rsid w:val="00E46BD1"/>
    <w:rsid w:val="00E4790E"/>
    <w:rsid w:val="00E511DC"/>
    <w:rsid w:val="00E51301"/>
    <w:rsid w:val="00E54CEA"/>
    <w:rsid w:val="00E5660C"/>
    <w:rsid w:val="00E56676"/>
    <w:rsid w:val="00E568F9"/>
    <w:rsid w:val="00E60543"/>
    <w:rsid w:val="00E60FEB"/>
    <w:rsid w:val="00E633D0"/>
    <w:rsid w:val="00E65E00"/>
    <w:rsid w:val="00E65ED6"/>
    <w:rsid w:val="00E66973"/>
    <w:rsid w:val="00E72856"/>
    <w:rsid w:val="00E728D6"/>
    <w:rsid w:val="00E73A43"/>
    <w:rsid w:val="00E748E3"/>
    <w:rsid w:val="00E76263"/>
    <w:rsid w:val="00E76648"/>
    <w:rsid w:val="00E76B0C"/>
    <w:rsid w:val="00E776C1"/>
    <w:rsid w:val="00E8367F"/>
    <w:rsid w:val="00E8392E"/>
    <w:rsid w:val="00E849E0"/>
    <w:rsid w:val="00E85464"/>
    <w:rsid w:val="00E85676"/>
    <w:rsid w:val="00E86B35"/>
    <w:rsid w:val="00E879F6"/>
    <w:rsid w:val="00E87A81"/>
    <w:rsid w:val="00E90CD2"/>
    <w:rsid w:val="00E912D6"/>
    <w:rsid w:val="00E924BB"/>
    <w:rsid w:val="00E972B4"/>
    <w:rsid w:val="00EA4C20"/>
    <w:rsid w:val="00EA7A45"/>
    <w:rsid w:val="00EA7F5D"/>
    <w:rsid w:val="00EB0006"/>
    <w:rsid w:val="00EB1A5B"/>
    <w:rsid w:val="00EB2CE1"/>
    <w:rsid w:val="00EB367E"/>
    <w:rsid w:val="00EB3DF2"/>
    <w:rsid w:val="00EB4096"/>
    <w:rsid w:val="00EB63F6"/>
    <w:rsid w:val="00EC1AA0"/>
    <w:rsid w:val="00EC6295"/>
    <w:rsid w:val="00ED5E54"/>
    <w:rsid w:val="00ED647D"/>
    <w:rsid w:val="00ED7BAF"/>
    <w:rsid w:val="00EE1D43"/>
    <w:rsid w:val="00EE3C6E"/>
    <w:rsid w:val="00EE55C8"/>
    <w:rsid w:val="00EE58ED"/>
    <w:rsid w:val="00EE630B"/>
    <w:rsid w:val="00EF2BEF"/>
    <w:rsid w:val="00EF38FA"/>
    <w:rsid w:val="00EF4558"/>
    <w:rsid w:val="00EF6135"/>
    <w:rsid w:val="00EF6139"/>
    <w:rsid w:val="00EF6454"/>
    <w:rsid w:val="00EF6CEF"/>
    <w:rsid w:val="00F031B5"/>
    <w:rsid w:val="00F05ECB"/>
    <w:rsid w:val="00F060F9"/>
    <w:rsid w:val="00F06227"/>
    <w:rsid w:val="00F06BE6"/>
    <w:rsid w:val="00F10EDC"/>
    <w:rsid w:val="00F119EB"/>
    <w:rsid w:val="00F11F7E"/>
    <w:rsid w:val="00F1298D"/>
    <w:rsid w:val="00F16232"/>
    <w:rsid w:val="00F21EFD"/>
    <w:rsid w:val="00F23AE8"/>
    <w:rsid w:val="00F23C99"/>
    <w:rsid w:val="00F248C7"/>
    <w:rsid w:val="00F24E95"/>
    <w:rsid w:val="00F31072"/>
    <w:rsid w:val="00F31B76"/>
    <w:rsid w:val="00F32ACB"/>
    <w:rsid w:val="00F32BEC"/>
    <w:rsid w:val="00F33B3E"/>
    <w:rsid w:val="00F43930"/>
    <w:rsid w:val="00F4502A"/>
    <w:rsid w:val="00F5236E"/>
    <w:rsid w:val="00F52E52"/>
    <w:rsid w:val="00F53CA4"/>
    <w:rsid w:val="00F5531D"/>
    <w:rsid w:val="00F55415"/>
    <w:rsid w:val="00F57AC8"/>
    <w:rsid w:val="00F615D7"/>
    <w:rsid w:val="00F637B8"/>
    <w:rsid w:val="00F64CFB"/>
    <w:rsid w:val="00F66990"/>
    <w:rsid w:val="00F741A6"/>
    <w:rsid w:val="00F746B4"/>
    <w:rsid w:val="00F75620"/>
    <w:rsid w:val="00F80241"/>
    <w:rsid w:val="00F80B67"/>
    <w:rsid w:val="00F8280F"/>
    <w:rsid w:val="00F83A0C"/>
    <w:rsid w:val="00F852C3"/>
    <w:rsid w:val="00F921A7"/>
    <w:rsid w:val="00F97330"/>
    <w:rsid w:val="00FA13C0"/>
    <w:rsid w:val="00FA536F"/>
    <w:rsid w:val="00FA56FD"/>
    <w:rsid w:val="00FA6F98"/>
    <w:rsid w:val="00FA7274"/>
    <w:rsid w:val="00FB0499"/>
    <w:rsid w:val="00FB2B87"/>
    <w:rsid w:val="00FB4468"/>
    <w:rsid w:val="00FB4D92"/>
    <w:rsid w:val="00FB5266"/>
    <w:rsid w:val="00FB75F7"/>
    <w:rsid w:val="00FB782C"/>
    <w:rsid w:val="00FB78B7"/>
    <w:rsid w:val="00FC396A"/>
    <w:rsid w:val="00FC5680"/>
    <w:rsid w:val="00FC6EF4"/>
    <w:rsid w:val="00FC78A3"/>
    <w:rsid w:val="00FD3AF3"/>
    <w:rsid w:val="00FD3BDD"/>
    <w:rsid w:val="00FD7168"/>
    <w:rsid w:val="00FD7202"/>
    <w:rsid w:val="00FD76AA"/>
    <w:rsid w:val="00FE1192"/>
    <w:rsid w:val="00FE7C1A"/>
    <w:rsid w:val="00FF0138"/>
    <w:rsid w:val="00FF1F5C"/>
    <w:rsid w:val="00FF392F"/>
    <w:rsid w:val="00FF3FA4"/>
    <w:rsid w:val="00FF4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7334"/>
  <w15:docId w15:val="{24E67F1F-1C3A-4CD4-826B-2681C9F1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4D1"/>
    <w:pPr>
      <w:spacing w:after="200" w:line="276" w:lineRule="auto"/>
    </w:pPr>
    <w:rPr>
      <w:rFonts w:eastAsiaTheme="minorEastAsia" w:cs="Times New Roman"/>
      <w:lang w:eastAsia="pl-PL"/>
    </w:rPr>
  </w:style>
  <w:style w:type="paragraph" w:styleId="Nagwek1">
    <w:name w:val="heading 1"/>
    <w:basedOn w:val="Normalny"/>
    <w:next w:val="Normalny"/>
    <w:link w:val="Nagwek1Znak"/>
    <w:qFormat/>
    <w:rsid w:val="0025689A"/>
    <w:pPr>
      <w:keepNext/>
      <w:numPr>
        <w:numId w:val="1"/>
      </w:numPr>
      <w:suppressAutoHyphens/>
      <w:spacing w:after="0" w:line="240" w:lineRule="auto"/>
      <w:jc w:val="center"/>
      <w:outlineLvl w:val="0"/>
    </w:pPr>
    <w:rPr>
      <w:rFonts w:ascii="Times New Roman" w:eastAsia="Times New Roman" w:hAnsi="Times New Roman"/>
      <w:b/>
      <w:sz w:val="28"/>
      <w:szCs w:val="28"/>
      <w:lang w:eastAsia="zh-CN"/>
    </w:rPr>
  </w:style>
  <w:style w:type="paragraph" w:styleId="Nagwek2">
    <w:name w:val="heading 2"/>
    <w:basedOn w:val="Normalny"/>
    <w:next w:val="Normalny"/>
    <w:link w:val="Nagwek2Znak"/>
    <w:qFormat/>
    <w:rsid w:val="0025689A"/>
    <w:pPr>
      <w:keepNext/>
      <w:numPr>
        <w:ilvl w:val="1"/>
        <w:numId w:val="1"/>
      </w:numPr>
      <w:suppressAutoHyphens/>
      <w:spacing w:after="0" w:line="240" w:lineRule="auto"/>
      <w:jc w:val="center"/>
      <w:outlineLvl w:val="1"/>
    </w:pPr>
    <w:rPr>
      <w:rFonts w:ascii="Times New Roman" w:eastAsia="Times New Roman" w:hAnsi="Times New Roman"/>
      <w:b/>
      <w:sz w:val="24"/>
      <w:szCs w:val="28"/>
      <w:lang w:eastAsia="zh-CN"/>
    </w:rPr>
  </w:style>
  <w:style w:type="paragraph" w:styleId="Nagwek3">
    <w:name w:val="heading 3"/>
    <w:basedOn w:val="Normalny"/>
    <w:next w:val="Normalny"/>
    <w:link w:val="Nagwek3Znak"/>
    <w:qFormat/>
    <w:rsid w:val="0025689A"/>
    <w:pPr>
      <w:keepNext/>
      <w:numPr>
        <w:ilvl w:val="2"/>
        <w:numId w:val="1"/>
      </w:numPr>
      <w:suppressAutoHyphens/>
      <w:spacing w:after="0" w:line="240" w:lineRule="auto"/>
      <w:jc w:val="center"/>
      <w:outlineLvl w:val="2"/>
    </w:pPr>
    <w:rPr>
      <w:rFonts w:ascii="Times New Roman" w:eastAsia="Times New Roman" w:hAnsi="Times New Roman"/>
      <w:b/>
      <w:bCs/>
      <w:sz w:val="32"/>
      <w:szCs w:val="24"/>
      <w:lang w:eastAsia="zh-CN"/>
    </w:rPr>
  </w:style>
  <w:style w:type="paragraph" w:styleId="Nagwek4">
    <w:name w:val="heading 4"/>
    <w:basedOn w:val="Normalny"/>
    <w:next w:val="Normalny"/>
    <w:link w:val="Nagwek4Znak"/>
    <w:qFormat/>
    <w:rsid w:val="0025689A"/>
    <w:pPr>
      <w:keepNext/>
      <w:numPr>
        <w:ilvl w:val="3"/>
        <w:numId w:val="1"/>
      </w:numPr>
      <w:suppressAutoHyphens/>
      <w:spacing w:after="0" w:line="240" w:lineRule="auto"/>
      <w:ind w:left="357" w:firstLine="0"/>
      <w:jc w:val="both"/>
      <w:outlineLvl w:val="3"/>
    </w:pPr>
    <w:rPr>
      <w:rFonts w:ascii="Times New Roman" w:eastAsia="Times New Roman" w:hAnsi="Times New Roman"/>
      <w:b/>
      <w:sz w:val="32"/>
      <w:szCs w:val="24"/>
      <w:lang w:eastAsia="zh-CN"/>
    </w:rPr>
  </w:style>
  <w:style w:type="paragraph" w:styleId="Nagwek5">
    <w:name w:val="heading 5"/>
    <w:basedOn w:val="Normalny"/>
    <w:next w:val="Normalny"/>
    <w:link w:val="Nagwek5Znak"/>
    <w:uiPriority w:val="9"/>
    <w:unhideWhenUsed/>
    <w:qFormat/>
    <w:rsid w:val="004841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324D1"/>
    <w:pPr>
      <w:ind w:left="720"/>
      <w:contextualSpacing/>
    </w:pPr>
  </w:style>
  <w:style w:type="table" w:styleId="Tabela-Siatka">
    <w:name w:val="Table Grid"/>
    <w:basedOn w:val="Standardowy"/>
    <w:uiPriority w:val="39"/>
    <w:rsid w:val="000B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0C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C3C"/>
    <w:rPr>
      <w:rFonts w:ascii="Segoe UI" w:eastAsiaTheme="minorEastAsia" w:hAnsi="Segoe UI" w:cs="Segoe UI"/>
      <w:sz w:val="18"/>
      <w:szCs w:val="18"/>
      <w:lang w:eastAsia="pl-PL"/>
    </w:rPr>
  </w:style>
  <w:style w:type="paragraph" w:styleId="NormalnyWeb">
    <w:name w:val="Normal (Web)"/>
    <w:basedOn w:val="Normalny"/>
    <w:unhideWhenUsed/>
    <w:rsid w:val="00F5236E"/>
    <w:pPr>
      <w:spacing w:before="100" w:beforeAutospacing="1" w:after="100" w:afterAutospacing="1" w:line="240" w:lineRule="auto"/>
    </w:pPr>
    <w:rPr>
      <w:rFonts w:ascii="Times New Roman" w:eastAsia="Times New Roman" w:hAnsi="Times New Roman"/>
      <w:sz w:val="24"/>
      <w:szCs w:val="24"/>
    </w:rPr>
  </w:style>
  <w:style w:type="table" w:styleId="Tabela-Elegancki">
    <w:name w:val="Table Elegant"/>
    <w:basedOn w:val="Standardowy"/>
    <w:uiPriority w:val="99"/>
    <w:rsid w:val="003D48E7"/>
    <w:pPr>
      <w:spacing w:after="200" w:line="276" w:lineRule="auto"/>
    </w:pPr>
    <w:rPr>
      <w:rFonts w:eastAsiaTheme="minorEastAsia"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Konspektynumerowane1">
    <w:name w:val="Konspekty numerowane 1"/>
    <w:basedOn w:val="Normalny"/>
    <w:autoRedefine/>
    <w:rsid w:val="00B600FC"/>
    <w:pPr>
      <w:numPr>
        <w:numId w:val="3"/>
      </w:numPr>
      <w:spacing w:before="120" w:after="120" w:line="360" w:lineRule="auto"/>
      <w:jc w:val="both"/>
    </w:pPr>
    <w:rPr>
      <w:rFonts w:ascii="Arial Narrow" w:eastAsia="Times New Roman" w:hAnsi="Arial Narrow" w:cs="Arial"/>
    </w:rPr>
  </w:style>
  <w:style w:type="paragraph" w:customStyle="1" w:styleId="Default">
    <w:name w:val="Default"/>
    <w:rsid w:val="008369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817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1EF"/>
    <w:rPr>
      <w:rFonts w:eastAsiaTheme="minorEastAsia" w:cs="Times New Roman"/>
      <w:lang w:eastAsia="pl-PL"/>
    </w:rPr>
  </w:style>
  <w:style w:type="paragraph" w:styleId="Stopka">
    <w:name w:val="footer"/>
    <w:basedOn w:val="Normalny"/>
    <w:link w:val="StopkaZnak"/>
    <w:uiPriority w:val="99"/>
    <w:unhideWhenUsed/>
    <w:rsid w:val="00817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1EF"/>
    <w:rPr>
      <w:rFonts w:eastAsiaTheme="minorEastAsia" w:cs="Times New Roman"/>
      <w:lang w:eastAsia="pl-PL"/>
    </w:rPr>
  </w:style>
  <w:style w:type="character" w:styleId="Odwoaniedokomentarza">
    <w:name w:val="annotation reference"/>
    <w:basedOn w:val="Domylnaczcionkaakapitu"/>
    <w:uiPriority w:val="99"/>
    <w:semiHidden/>
    <w:unhideWhenUsed/>
    <w:rsid w:val="005F72D8"/>
    <w:rPr>
      <w:sz w:val="16"/>
      <w:szCs w:val="16"/>
    </w:rPr>
  </w:style>
  <w:style w:type="paragraph" w:styleId="Tekstkomentarza">
    <w:name w:val="annotation text"/>
    <w:basedOn w:val="Normalny"/>
    <w:link w:val="TekstkomentarzaZnak"/>
    <w:uiPriority w:val="99"/>
    <w:semiHidden/>
    <w:unhideWhenUsed/>
    <w:rsid w:val="005F72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72D8"/>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F72D8"/>
    <w:rPr>
      <w:b/>
      <w:bCs/>
    </w:rPr>
  </w:style>
  <w:style w:type="character" w:customStyle="1" w:styleId="TematkomentarzaZnak">
    <w:name w:val="Temat komentarza Znak"/>
    <w:basedOn w:val="TekstkomentarzaZnak"/>
    <w:link w:val="Tematkomentarza"/>
    <w:uiPriority w:val="99"/>
    <w:semiHidden/>
    <w:rsid w:val="005F72D8"/>
    <w:rPr>
      <w:rFonts w:eastAsiaTheme="minorEastAsia" w:cs="Times New Roman"/>
      <w:b/>
      <w:bCs/>
      <w:sz w:val="20"/>
      <w:szCs w:val="20"/>
      <w:lang w:eastAsia="pl-PL"/>
    </w:rPr>
  </w:style>
  <w:style w:type="paragraph" w:styleId="Poprawka">
    <w:name w:val="Revision"/>
    <w:hidden/>
    <w:uiPriority w:val="99"/>
    <w:semiHidden/>
    <w:rsid w:val="00BE2B23"/>
    <w:pPr>
      <w:spacing w:after="0" w:line="240" w:lineRule="auto"/>
    </w:pPr>
    <w:rPr>
      <w:rFonts w:eastAsiaTheme="minorEastAsia" w:cs="Times New Roman"/>
      <w:lang w:eastAsia="pl-PL"/>
    </w:rPr>
  </w:style>
  <w:style w:type="character" w:customStyle="1" w:styleId="Nagwek1Znak">
    <w:name w:val="Nagłówek 1 Znak"/>
    <w:basedOn w:val="Domylnaczcionkaakapitu"/>
    <w:link w:val="Nagwek1"/>
    <w:rsid w:val="0025689A"/>
    <w:rPr>
      <w:rFonts w:ascii="Times New Roman" w:eastAsia="Times New Roman" w:hAnsi="Times New Roman" w:cs="Times New Roman"/>
      <w:b/>
      <w:sz w:val="28"/>
      <w:szCs w:val="28"/>
      <w:lang w:eastAsia="zh-CN"/>
    </w:rPr>
  </w:style>
  <w:style w:type="character" w:customStyle="1" w:styleId="Nagwek2Znak">
    <w:name w:val="Nagłówek 2 Znak"/>
    <w:basedOn w:val="Domylnaczcionkaakapitu"/>
    <w:link w:val="Nagwek2"/>
    <w:rsid w:val="0025689A"/>
    <w:rPr>
      <w:rFonts w:ascii="Times New Roman" w:eastAsia="Times New Roman" w:hAnsi="Times New Roman" w:cs="Times New Roman"/>
      <w:b/>
      <w:sz w:val="24"/>
      <w:szCs w:val="28"/>
      <w:lang w:eastAsia="zh-CN"/>
    </w:rPr>
  </w:style>
  <w:style w:type="character" w:customStyle="1" w:styleId="Nagwek3Znak">
    <w:name w:val="Nagłówek 3 Znak"/>
    <w:basedOn w:val="Domylnaczcionkaakapitu"/>
    <w:link w:val="Nagwek3"/>
    <w:rsid w:val="0025689A"/>
    <w:rPr>
      <w:rFonts w:ascii="Times New Roman" w:eastAsia="Times New Roman" w:hAnsi="Times New Roman" w:cs="Times New Roman"/>
      <w:b/>
      <w:bCs/>
      <w:sz w:val="32"/>
      <w:szCs w:val="24"/>
      <w:lang w:eastAsia="zh-CN"/>
    </w:rPr>
  </w:style>
  <w:style w:type="character" w:customStyle="1" w:styleId="Nagwek4Znak">
    <w:name w:val="Nagłówek 4 Znak"/>
    <w:basedOn w:val="Domylnaczcionkaakapitu"/>
    <w:link w:val="Nagwek4"/>
    <w:rsid w:val="0025689A"/>
    <w:rPr>
      <w:rFonts w:ascii="Times New Roman" w:eastAsia="Times New Roman" w:hAnsi="Times New Roman" w:cs="Times New Roman"/>
      <w:b/>
      <w:sz w:val="32"/>
      <w:szCs w:val="24"/>
      <w:lang w:eastAsia="zh-CN"/>
    </w:rPr>
  </w:style>
  <w:style w:type="character" w:customStyle="1" w:styleId="WW8Num2z0">
    <w:name w:val="WW8Num2z0"/>
    <w:rsid w:val="0025689A"/>
    <w:rPr>
      <w:rFonts w:ascii="Symbol" w:hAnsi="Symbol" w:cs="Symbol"/>
    </w:rPr>
  </w:style>
  <w:style w:type="character" w:customStyle="1" w:styleId="WW8Num2z1">
    <w:name w:val="WW8Num2z1"/>
    <w:rsid w:val="0025689A"/>
    <w:rPr>
      <w:rFonts w:ascii="Courier New" w:hAnsi="Courier New" w:cs="Courier New"/>
    </w:rPr>
  </w:style>
  <w:style w:type="character" w:customStyle="1" w:styleId="WW8Num3z0">
    <w:name w:val="WW8Num3z0"/>
    <w:rsid w:val="0025689A"/>
    <w:rPr>
      <w:rFonts w:ascii="Symbol" w:hAnsi="Symbol" w:cs="OpenSymbol"/>
    </w:rPr>
  </w:style>
  <w:style w:type="character" w:customStyle="1" w:styleId="WW8Num3z1">
    <w:name w:val="WW8Num3z1"/>
    <w:rsid w:val="0025689A"/>
    <w:rPr>
      <w:rFonts w:ascii="Symbol" w:hAnsi="Symbol" w:cs="Symbol"/>
    </w:rPr>
  </w:style>
  <w:style w:type="character" w:customStyle="1" w:styleId="WW8Num4z0">
    <w:name w:val="WW8Num4z0"/>
    <w:rsid w:val="0025689A"/>
    <w:rPr>
      <w:rFonts w:ascii="Symbol" w:hAnsi="Symbol" w:cs="Symbol"/>
    </w:rPr>
  </w:style>
  <w:style w:type="character" w:customStyle="1" w:styleId="WW8Num6z0">
    <w:name w:val="WW8Num6z0"/>
    <w:rsid w:val="0025689A"/>
    <w:rPr>
      <w:rFonts w:ascii="Times New Roman" w:eastAsia="Times New Roman" w:hAnsi="Times New Roman" w:cs="Times New Roman"/>
    </w:rPr>
  </w:style>
  <w:style w:type="character" w:customStyle="1" w:styleId="WW8Num8z0">
    <w:name w:val="WW8Num8z0"/>
    <w:rsid w:val="0025689A"/>
    <w:rPr>
      <w:rFonts w:ascii="Symbol" w:hAnsi="Symbol" w:cs="Symbol"/>
    </w:rPr>
  </w:style>
  <w:style w:type="character" w:customStyle="1" w:styleId="WW8Num9z0">
    <w:name w:val="WW8Num9z0"/>
    <w:rsid w:val="0025689A"/>
    <w:rPr>
      <w:rFonts w:ascii="Symbol" w:hAnsi="Symbol" w:cs="Symbol"/>
    </w:rPr>
  </w:style>
  <w:style w:type="character" w:customStyle="1" w:styleId="WW8Num19z0">
    <w:name w:val="WW8Num19z0"/>
    <w:rsid w:val="0025689A"/>
    <w:rPr>
      <w:sz w:val="28"/>
    </w:rPr>
  </w:style>
  <w:style w:type="character" w:customStyle="1" w:styleId="WW8Num27z0">
    <w:name w:val="WW8Num27z0"/>
    <w:rsid w:val="0025689A"/>
    <w:rPr>
      <w:rFonts w:ascii="Wingdings" w:hAnsi="Wingdings" w:cs="OpenSymbol"/>
    </w:rPr>
  </w:style>
  <w:style w:type="character" w:customStyle="1" w:styleId="Absatz-Standardschriftart">
    <w:name w:val="Absatz-Standardschriftart"/>
    <w:rsid w:val="0025689A"/>
  </w:style>
  <w:style w:type="character" w:customStyle="1" w:styleId="WW8Num4z1">
    <w:name w:val="WW8Num4z1"/>
    <w:rsid w:val="0025689A"/>
    <w:rPr>
      <w:rFonts w:ascii="Times New Roman" w:eastAsia="Times New Roman" w:hAnsi="Times New Roman" w:cs="Times New Roman"/>
      <w:b/>
    </w:rPr>
  </w:style>
  <w:style w:type="character" w:customStyle="1" w:styleId="WW8Num5z0">
    <w:name w:val="WW8Num5z0"/>
    <w:rsid w:val="0025689A"/>
    <w:rPr>
      <w:rFonts w:ascii="Times New Roman" w:eastAsia="Times New Roman" w:hAnsi="Times New Roman" w:cs="Times New Roman"/>
    </w:rPr>
  </w:style>
  <w:style w:type="character" w:customStyle="1" w:styleId="WW8Num5z1">
    <w:name w:val="WW8Num5z1"/>
    <w:rsid w:val="0025689A"/>
    <w:rPr>
      <w:rFonts w:ascii="Symbol" w:hAnsi="Symbol" w:cs="Symbol"/>
    </w:rPr>
  </w:style>
  <w:style w:type="character" w:customStyle="1" w:styleId="WW8Num6z1">
    <w:name w:val="WW8Num6z1"/>
    <w:rsid w:val="0025689A"/>
    <w:rPr>
      <w:rFonts w:ascii="Symbol" w:hAnsi="Symbol" w:cs="Symbol"/>
    </w:rPr>
  </w:style>
  <w:style w:type="character" w:customStyle="1" w:styleId="WW8Num7z0">
    <w:name w:val="WW8Num7z0"/>
    <w:rsid w:val="0025689A"/>
    <w:rPr>
      <w:rFonts w:ascii="Times New Roman" w:eastAsia="Times New Roman" w:hAnsi="Times New Roman" w:cs="Times New Roman"/>
    </w:rPr>
  </w:style>
  <w:style w:type="character" w:customStyle="1" w:styleId="WW8Num7z1">
    <w:name w:val="WW8Num7z1"/>
    <w:rsid w:val="0025689A"/>
    <w:rPr>
      <w:rFonts w:ascii="Symbol" w:hAnsi="Symbol" w:cs="Symbol"/>
    </w:rPr>
  </w:style>
  <w:style w:type="character" w:customStyle="1" w:styleId="WW8Num8z1">
    <w:name w:val="WW8Num8z1"/>
    <w:rsid w:val="0025689A"/>
    <w:rPr>
      <w:rFonts w:ascii="Courier New" w:hAnsi="Courier New" w:cs="Courier New"/>
    </w:rPr>
  </w:style>
  <w:style w:type="character" w:customStyle="1" w:styleId="WW8Num9z1">
    <w:name w:val="WW8Num9z1"/>
    <w:rsid w:val="0025689A"/>
    <w:rPr>
      <w:rFonts w:ascii="Courier New" w:hAnsi="Courier New" w:cs="Courier New"/>
    </w:rPr>
  </w:style>
  <w:style w:type="character" w:customStyle="1" w:styleId="WW8Num10z0">
    <w:name w:val="WW8Num10z0"/>
    <w:rsid w:val="0025689A"/>
    <w:rPr>
      <w:rFonts w:ascii="Symbol" w:hAnsi="Symbol" w:cs="Symbol"/>
    </w:rPr>
  </w:style>
  <w:style w:type="character" w:customStyle="1" w:styleId="WW8Num12z0">
    <w:name w:val="WW8Num12z0"/>
    <w:rsid w:val="0025689A"/>
    <w:rPr>
      <w:rFonts w:ascii="Symbol" w:hAnsi="Symbol" w:cs="Symbol"/>
    </w:rPr>
  </w:style>
  <w:style w:type="character" w:customStyle="1" w:styleId="WW8Num14z0">
    <w:name w:val="WW8Num14z0"/>
    <w:rsid w:val="0025689A"/>
    <w:rPr>
      <w:rFonts w:ascii="Times New Roman" w:hAnsi="Times New Roman" w:cs="Times New Roman"/>
    </w:rPr>
  </w:style>
  <w:style w:type="character" w:customStyle="1" w:styleId="WW8Num15z0">
    <w:name w:val="WW8Num15z0"/>
    <w:rsid w:val="0025689A"/>
    <w:rPr>
      <w:color w:val="000000"/>
      <w:sz w:val="28"/>
    </w:rPr>
  </w:style>
  <w:style w:type="character" w:customStyle="1" w:styleId="WW8Num25z0">
    <w:name w:val="WW8Num25z0"/>
    <w:rsid w:val="0025689A"/>
    <w:rPr>
      <w:sz w:val="28"/>
    </w:rPr>
  </w:style>
  <w:style w:type="character" w:customStyle="1" w:styleId="WW8Num33z0">
    <w:name w:val="WW8Num33z0"/>
    <w:rsid w:val="0025689A"/>
    <w:rPr>
      <w:rFonts w:ascii="Wingdings" w:hAnsi="Wingdings" w:cs="OpenSymbol"/>
    </w:rPr>
  </w:style>
  <w:style w:type="character" w:customStyle="1" w:styleId="WW-Absatz-Standardschriftart">
    <w:name w:val="WW-Absatz-Standardschriftart"/>
    <w:rsid w:val="0025689A"/>
  </w:style>
  <w:style w:type="character" w:customStyle="1" w:styleId="WW8Num34z3">
    <w:name w:val="WW8Num34z3"/>
    <w:rsid w:val="0025689A"/>
    <w:rPr>
      <w:b/>
    </w:rPr>
  </w:style>
  <w:style w:type="character" w:customStyle="1" w:styleId="WW8Num34z4">
    <w:name w:val="WW8Num34z4"/>
    <w:rsid w:val="0025689A"/>
    <w:rPr>
      <w:b/>
      <w:color w:val="00000A"/>
      <w:sz w:val="20"/>
    </w:rPr>
  </w:style>
  <w:style w:type="character" w:customStyle="1" w:styleId="WW8Num35z0">
    <w:name w:val="WW8Num35z0"/>
    <w:rsid w:val="0025689A"/>
    <w:rPr>
      <w:rFonts w:ascii="Wingdings" w:hAnsi="Wingdings" w:cs="OpenSymbol"/>
    </w:rPr>
  </w:style>
  <w:style w:type="character" w:customStyle="1" w:styleId="WW8Num35z1">
    <w:name w:val="WW8Num35z1"/>
    <w:rsid w:val="0025689A"/>
    <w:rPr>
      <w:rFonts w:ascii="Courier New" w:hAnsi="Courier New" w:cs="Courier New"/>
    </w:rPr>
  </w:style>
  <w:style w:type="character" w:customStyle="1" w:styleId="WW8Num35z2">
    <w:name w:val="WW8Num35z2"/>
    <w:rsid w:val="0025689A"/>
    <w:rPr>
      <w:rFonts w:ascii="Wingdings" w:hAnsi="Wingdings" w:cs="Wingdings"/>
    </w:rPr>
  </w:style>
  <w:style w:type="character" w:customStyle="1" w:styleId="WW-Absatz-Standardschriftart1">
    <w:name w:val="WW-Absatz-Standardschriftart1"/>
    <w:rsid w:val="0025689A"/>
  </w:style>
  <w:style w:type="character" w:customStyle="1" w:styleId="WW-Absatz-Standardschriftart11">
    <w:name w:val="WW-Absatz-Standardschriftart11"/>
    <w:rsid w:val="0025689A"/>
  </w:style>
  <w:style w:type="character" w:customStyle="1" w:styleId="WW8Num34z0">
    <w:name w:val="WW8Num34z0"/>
    <w:rsid w:val="0025689A"/>
    <w:rPr>
      <w:rFonts w:ascii="Wingdings" w:hAnsi="Wingdings" w:cs="OpenSymbol"/>
    </w:rPr>
  </w:style>
  <w:style w:type="character" w:customStyle="1" w:styleId="WW8Num36z0">
    <w:name w:val="WW8Num36z0"/>
    <w:rsid w:val="0025689A"/>
    <w:rPr>
      <w:rFonts w:ascii="Wingdings" w:hAnsi="Wingdings" w:cs="OpenSymbol"/>
    </w:rPr>
  </w:style>
  <w:style w:type="character" w:customStyle="1" w:styleId="WW-Absatz-Standardschriftart111">
    <w:name w:val="WW-Absatz-Standardschriftart111"/>
    <w:rsid w:val="0025689A"/>
  </w:style>
  <w:style w:type="character" w:customStyle="1" w:styleId="WW-Absatz-Standardschriftart1111">
    <w:name w:val="WW-Absatz-Standardschriftart1111"/>
    <w:rsid w:val="0025689A"/>
  </w:style>
  <w:style w:type="character" w:customStyle="1" w:styleId="WW-Absatz-Standardschriftart11111">
    <w:name w:val="WW-Absatz-Standardschriftart11111"/>
    <w:rsid w:val="0025689A"/>
  </w:style>
  <w:style w:type="character" w:customStyle="1" w:styleId="WW-Absatz-Standardschriftart111111">
    <w:name w:val="WW-Absatz-Standardschriftart111111"/>
    <w:rsid w:val="0025689A"/>
  </w:style>
  <w:style w:type="character" w:customStyle="1" w:styleId="WW-Absatz-Standardschriftart1111111">
    <w:name w:val="WW-Absatz-Standardschriftart1111111"/>
    <w:rsid w:val="0025689A"/>
  </w:style>
  <w:style w:type="character" w:customStyle="1" w:styleId="WW8Num10z1">
    <w:name w:val="WW8Num10z1"/>
    <w:rsid w:val="0025689A"/>
    <w:rPr>
      <w:rFonts w:ascii="Courier New" w:hAnsi="Courier New" w:cs="Courier New"/>
    </w:rPr>
  </w:style>
  <w:style w:type="character" w:customStyle="1" w:styleId="WW8Num11z0">
    <w:name w:val="WW8Num11z0"/>
    <w:rsid w:val="0025689A"/>
    <w:rPr>
      <w:rFonts w:ascii="Symbol" w:hAnsi="Symbol" w:cs="Symbol"/>
    </w:rPr>
  </w:style>
  <w:style w:type="character" w:customStyle="1" w:styleId="WW8Num11z1">
    <w:name w:val="WW8Num11z1"/>
    <w:rsid w:val="0025689A"/>
    <w:rPr>
      <w:rFonts w:ascii="Courier New" w:hAnsi="Courier New" w:cs="Courier New"/>
    </w:rPr>
  </w:style>
  <w:style w:type="character" w:customStyle="1" w:styleId="WW8Num12z1">
    <w:name w:val="WW8Num12z1"/>
    <w:rsid w:val="0025689A"/>
    <w:rPr>
      <w:rFonts w:ascii="Courier New" w:hAnsi="Courier New" w:cs="Courier New"/>
    </w:rPr>
  </w:style>
  <w:style w:type="character" w:customStyle="1" w:styleId="WW8Num13z0">
    <w:name w:val="WW8Num13z0"/>
    <w:rsid w:val="0025689A"/>
    <w:rPr>
      <w:rFonts w:ascii="Times New Roman" w:hAnsi="Times New Roman" w:cs="Times New Roman"/>
    </w:rPr>
  </w:style>
  <w:style w:type="character" w:customStyle="1" w:styleId="WW8Num17z0">
    <w:name w:val="WW8Num17z0"/>
    <w:rsid w:val="0025689A"/>
    <w:rPr>
      <w:rFonts w:ascii="Times New Roman" w:hAnsi="Times New Roman" w:cs="Times New Roman"/>
    </w:rPr>
  </w:style>
  <w:style w:type="character" w:customStyle="1" w:styleId="WW8Num18z0">
    <w:name w:val="WW8Num18z0"/>
    <w:rsid w:val="0025689A"/>
    <w:rPr>
      <w:color w:val="000000"/>
      <w:sz w:val="28"/>
    </w:rPr>
  </w:style>
  <w:style w:type="character" w:customStyle="1" w:styleId="WW8Num28z0">
    <w:name w:val="WW8Num28z0"/>
    <w:rsid w:val="0025689A"/>
    <w:rPr>
      <w:sz w:val="28"/>
    </w:rPr>
  </w:style>
  <w:style w:type="character" w:customStyle="1" w:styleId="WW-Absatz-Standardschriftart11111111">
    <w:name w:val="WW-Absatz-Standardschriftart11111111"/>
    <w:rsid w:val="0025689A"/>
  </w:style>
  <w:style w:type="character" w:customStyle="1" w:styleId="WW-Absatz-Standardschriftart111111111">
    <w:name w:val="WW-Absatz-Standardschriftart111111111"/>
    <w:rsid w:val="0025689A"/>
  </w:style>
  <w:style w:type="character" w:customStyle="1" w:styleId="WW8Num13z1">
    <w:name w:val="WW8Num13z1"/>
    <w:rsid w:val="0025689A"/>
    <w:rPr>
      <w:rFonts w:ascii="Courier New" w:hAnsi="Courier New" w:cs="Courier New"/>
    </w:rPr>
  </w:style>
  <w:style w:type="character" w:customStyle="1" w:styleId="WW8Num13z2">
    <w:name w:val="WW8Num13z2"/>
    <w:rsid w:val="0025689A"/>
    <w:rPr>
      <w:rFonts w:ascii="Wingdings" w:hAnsi="Wingdings" w:cs="Wingdings"/>
    </w:rPr>
  </w:style>
  <w:style w:type="character" w:customStyle="1" w:styleId="WW8Num13z3">
    <w:name w:val="WW8Num13z3"/>
    <w:rsid w:val="0025689A"/>
    <w:rPr>
      <w:rFonts w:ascii="Symbol" w:hAnsi="Symbol" w:cs="Symbol"/>
    </w:rPr>
  </w:style>
  <w:style w:type="character" w:customStyle="1" w:styleId="WW8Num17z1">
    <w:name w:val="WW8Num17z1"/>
    <w:rsid w:val="0025689A"/>
    <w:rPr>
      <w:rFonts w:ascii="Courier New" w:hAnsi="Courier New" w:cs="Courier New"/>
    </w:rPr>
  </w:style>
  <w:style w:type="character" w:customStyle="1" w:styleId="WW8Num17z2">
    <w:name w:val="WW8Num17z2"/>
    <w:rsid w:val="0025689A"/>
    <w:rPr>
      <w:rFonts w:ascii="Wingdings" w:hAnsi="Wingdings" w:cs="Wingdings"/>
    </w:rPr>
  </w:style>
  <w:style w:type="character" w:customStyle="1" w:styleId="WW8Num17z3">
    <w:name w:val="WW8Num17z3"/>
    <w:rsid w:val="0025689A"/>
    <w:rPr>
      <w:rFonts w:ascii="Symbol" w:hAnsi="Symbol" w:cs="Symbol"/>
    </w:rPr>
  </w:style>
  <w:style w:type="character" w:customStyle="1" w:styleId="WW8Num22z0">
    <w:name w:val="WW8Num22z0"/>
    <w:rsid w:val="0025689A"/>
    <w:rPr>
      <w:color w:val="000000"/>
      <w:sz w:val="28"/>
    </w:rPr>
  </w:style>
  <w:style w:type="character" w:customStyle="1" w:styleId="WW8Num29z0">
    <w:name w:val="WW8Num29z0"/>
    <w:rsid w:val="0025689A"/>
    <w:rPr>
      <w:sz w:val="28"/>
    </w:rPr>
  </w:style>
  <w:style w:type="character" w:customStyle="1" w:styleId="Domylnaczcionkaakapitu2">
    <w:name w:val="Domyślna czcionka akapitu2"/>
    <w:rsid w:val="0025689A"/>
  </w:style>
  <w:style w:type="character" w:customStyle="1" w:styleId="WW8Num1z0">
    <w:name w:val="WW8Num1z0"/>
    <w:rsid w:val="0025689A"/>
  </w:style>
  <w:style w:type="character" w:customStyle="1" w:styleId="WW8Num1z1">
    <w:name w:val="WW8Num1z1"/>
    <w:rsid w:val="0025689A"/>
  </w:style>
  <w:style w:type="character" w:customStyle="1" w:styleId="WW8Num1z2">
    <w:name w:val="WW8Num1z2"/>
    <w:rsid w:val="0025689A"/>
  </w:style>
  <w:style w:type="character" w:customStyle="1" w:styleId="WW8Num1z3">
    <w:name w:val="WW8Num1z3"/>
    <w:rsid w:val="0025689A"/>
  </w:style>
  <w:style w:type="character" w:customStyle="1" w:styleId="WW8Num1z4">
    <w:name w:val="WW8Num1z4"/>
    <w:rsid w:val="0025689A"/>
  </w:style>
  <w:style w:type="character" w:customStyle="1" w:styleId="WW8Num1z5">
    <w:name w:val="WW8Num1z5"/>
    <w:rsid w:val="0025689A"/>
  </w:style>
  <w:style w:type="character" w:customStyle="1" w:styleId="WW8Num1z6">
    <w:name w:val="WW8Num1z6"/>
    <w:rsid w:val="0025689A"/>
  </w:style>
  <w:style w:type="character" w:customStyle="1" w:styleId="WW8Num1z7">
    <w:name w:val="WW8Num1z7"/>
    <w:rsid w:val="0025689A"/>
  </w:style>
  <w:style w:type="character" w:customStyle="1" w:styleId="WW8Num1z8">
    <w:name w:val="WW8Num1z8"/>
    <w:rsid w:val="0025689A"/>
  </w:style>
  <w:style w:type="character" w:customStyle="1" w:styleId="WW-Absatz-Standardschriftart1111111111">
    <w:name w:val="WW-Absatz-Standardschriftart1111111111"/>
    <w:rsid w:val="0025689A"/>
  </w:style>
  <w:style w:type="character" w:customStyle="1" w:styleId="WW-Absatz-Standardschriftart11111111111">
    <w:name w:val="WW-Absatz-Standardschriftart11111111111"/>
    <w:rsid w:val="0025689A"/>
  </w:style>
  <w:style w:type="character" w:customStyle="1" w:styleId="WW-Absatz-Standardschriftart111111111111">
    <w:name w:val="WW-Absatz-Standardschriftart111111111111"/>
    <w:rsid w:val="0025689A"/>
  </w:style>
  <w:style w:type="character" w:customStyle="1" w:styleId="WW-Absatz-Standardschriftart1111111111111">
    <w:name w:val="WW-Absatz-Standardschriftart1111111111111"/>
    <w:rsid w:val="0025689A"/>
  </w:style>
  <w:style w:type="character" w:customStyle="1" w:styleId="WW-Absatz-Standardschriftart11111111111111">
    <w:name w:val="WW-Absatz-Standardschriftart11111111111111"/>
    <w:rsid w:val="0025689A"/>
  </w:style>
  <w:style w:type="character" w:customStyle="1" w:styleId="WW-Absatz-Standardschriftart111111111111111">
    <w:name w:val="WW-Absatz-Standardschriftart111111111111111"/>
    <w:rsid w:val="0025689A"/>
  </w:style>
  <w:style w:type="character" w:customStyle="1" w:styleId="WW-Absatz-Standardschriftart1111111111111111">
    <w:name w:val="WW-Absatz-Standardschriftart1111111111111111"/>
    <w:rsid w:val="0025689A"/>
  </w:style>
  <w:style w:type="character" w:customStyle="1" w:styleId="WW-Absatz-Standardschriftart11111111111111111">
    <w:name w:val="WW-Absatz-Standardschriftart11111111111111111"/>
    <w:rsid w:val="0025689A"/>
  </w:style>
  <w:style w:type="character" w:customStyle="1" w:styleId="WW-Absatz-Standardschriftart111111111111111111">
    <w:name w:val="WW-Absatz-Standardschriftart111111111111111111"/>
    <w:rsid w:val="0025689A"/>
  </w:style>
  <w:style w:type="character" w:customStyle="1" w:styleId="WW-Absatz-Standardschriftart1111111111111111111">
    <w:name w:val="WW-Absatz-Standardschriftart1111111111111111111"/>
    <w:rsid w:val="0025689A"/>
  </w:style>
  <w:style w:type="character" w:customStyle="1" w:styleId="WW-Absatz-Standardschriftart11111111111111111111">
    <w:name w:val="WW-Absatz-Standardschriftart11111111111111111111"/>
    <w:rsid w:val="0025689A"/>
  </w:style>
  <w:style w:type="character" w:customStyle="1" w:styleId="WW-Absatz-Standardschriftart111111111111111111111">
    <w:name w:val="WW-Absatz-Standardschriftart111111111111111111111"/>
    <w:rsid w:val="0025689A"/>
  </w:style>
  <w:style w:type="character" w:customStyle="1" w:styleId="WW-Absatz-Standardschriftart1111111111111111111111">
    <w:name w:val="WW-Absatz-Standardschriftart1111111111111111111111"/>
    <w:rsid w:val="0025689A"/>
  </w:style>
  <w:style w:type="character" w:customStyle="1" w:styleId="WW-Absatz-Standardschriftart11111111111111111111111">
    <w:name w:val="WW-Absatz-Standardschriftart11111111111111111111111"/>
    <w:rsid w:val="0025689A"/>
  </w:style>
  <w:style w:type="character" w:customStyle="1" w:styleId="WW8Num2z2">
    <w:name w:val="WW8Num2z2"/>
    <w:rsid w:val="0025689A"/>
    <w:rPr>
      <w:rFonts w:ascii="Wingdings" w:hAnsi="Wingdings" w:cs="Wingdings"/>
    </w:rPr>
  </w:style>
  <w:style w:type="character" w:customStyle="1" w:styleId="WW8Num4z4">
    <w:name w:val="WW8Num4z4"/>
    <w:rsid w:val="0025689A"/>
    <w:rPr>
      <w:rFonts w:ascii="Courier New" w:hAnsi="Courier New" w:cs="Courier New"/>
    </w:rPr>
  </w:style>
  <w:style w:type="character" w:customStyle="1" w:styleId="WW8Num4z5">
    <w:name w:val="WW8Num4z5"/>
    <w:rsid w:val="0025689A"/>
    <w:rPr>
      <w:rFonts w:ascii="Wingdings" w:hAnsi="Wingdings" w:cs="Wingdings"/>
    </w:rPr>
  </w:style>
  <w:style w:type="character" w:customStyle="1" w:styleId="WW8Num8z2">
    <w:name w:val="WW8Num8z2"/>
    <w:rsid w:val="0025689A"/>
    <w:rPr>
      <w:rFonts w:ascii="Wingdings" w:hAnsi="Wingdings" w:cs="Wingdings"/>
    </w:rPr>
  </w:style>
  <w:style w:type="character" w:customStyle="1" w:styleId="WW8Num9z2">
    <w:name w:val="WW8Num9z2"/>
    <w:rsid w:val="0025689A"/>
    <w:rPr>
      <w:rFonts w:ascii="Wingdings" w:hAnsi="Wingdings" w:cs="Wingdings"/>
    </w:rPr>
  </w:style>
  <w:style w:type="character" w:customStyle="1" w:styleId="WW8Num10z2">
    <w:name w:val="WW8Num10z2"/>
    <w:rsid w:val="0025689A"/>
    <w:rPr>
      <w:rFonts w:ascii="Wingdings" w:hAnsi="Wingdings" w:cs="Wingdings"/>
    </w:rPr>
  </w:style>
  <w:style w:type="character" w:customStyle="1" w:styleId="WW8Num11z2">
    <w:name w:val="WW8Num11z2"/>
    <w:rsid w:val="0025689A"/>
    <w:rPr>
      <w:rFonts w:ascii="Wingdings" w:hAnsi="Wingdings" w:cs="Wingdings"/>
    </w:rPr>
  </w:style>
  <w:style w:type="character" w:customStyle="1" w:styleId="WW8Num12z2">
    <w:name w:val="WW8Num12z2"/>
    <w:rsid w:val="0025689A"/>
    <w:rPr>
      <w:rFonts w:ascii="Wingdings" w:hAnsi="Wingdings" w:cs="Wingdings"/>
    </w:rPr>
  </w:style>
  <w:style w:type="character" w:customStyle="1" w:styleId="WW8Num14z1">
    <w:name w:val="WW8Num14z1"/>
    <w:rsid w:val="0025689A"/>
    <w:rPr>
      <w:rFonts w:ascii="Wingdings" w:hAnsi="Wingdings" w:cs="Wingdings"/>
    </w:rPr>
  </w:style>
  <w:style w:type="character" w:customStyle="1" w:styleId="Domylnaczcionkaakapitu1">
    <w:name w:val="Domyślna czcionka akapitu1"/>
    <w:rsid w:val="0025689A"/>
  </w:style>
  <w:style w:type="character" w:customStyle="1" w:styleId="Symbolewypunktowania">
    <w:name w:val="Symbole wypunktowania"/>
    <w:rsid w:val="0025689A"/>
    <w:rPr>
      <w:rFonts w:ascii="OpenSymbol" w:eastAsia="OpenSymbol" w:hAnsi="OpenSymbol" w:cs="OpenSymbol"/>
    </w:rPr>
  </w:style>
  <w:style w:type="character" w:styleId="Pogrubienie">
    <w:name w:val="Strong"/>
    <w:uiPriority w:val="22"/>
    <w:qFormat/>
    <w:rsid w:val="0025689A"/>
    <w:rPr>
      <w:b/>
      <w:bCs/>
    </w:rPr>
  </w:style>
  <w:style w:type="character" w:customStyle="1" w:styleId="Znakinumeracji">
    <w:name w:val="Znaki numeracji"/>
    <w:rsid w:val="0025689A"/>
  </w:style>
  <w:style w:type="character" w:styleId="Hipercze">
    <w:name w:val="Hyperlink"/>
    <w:rsid w:val="0025689A"/>
    <w:rPr>
      <w:color w:val="000080"/>
      <w:u w:val="single"/>
    </w:rPr>
  </w:style>
  <w:style w:type="character" w:customStyle="1" w:styleId="TekstprzypisukocowegoZnak">
    <w:name w:val="Tekst przypisu końcowego Znak"/>
    <w:rsid w:val="0025689A"/>
    <w:rPr>
      <w:lang w:eastAsia="zh-CN"/>
    </w:rPr>
  </w:style>
  <w:style w:type="character" w:customStyle="1" w:styleId="Znakiprzypiswkocowych">
    <w:name w:val="Znaki przypisów końcowych"/>
    <w:rsid w:val="0025689A"/>
    <w:rPr>
      <w:vertAlign w:val="superscript"/>
    </w:rPr>
  </w:style>
  <w:style w:type="character" w:customStyle="1" w:styleId="ListLabel1">
    <w:name w:val="ListLabel 1"/>
    <w:rsid w:val="0025689A"/>
    <w:rPr>
      <w:b/>
    </w:rPr>
  </w:style>
  <w:style w:type="character" w:customStyle="1" w:styleId="ListLabel2">
    <w:name w:val="ListLabel 2"/>
    <w:rsid w:val="0025689A"/>
    <w:rPr>
      <w:b/>
      <w:color w:val="00000A"/>
      <w:sz w:val="20"/>
    </w:rPr>
  </w:style>
  <w:style w:type="character" w:customStyle="1" w:styleId="ListLabel3">
    <w:name w:val="ListLabel 3"/>
    <w:rsid w:val="0025689A"/>
    <w:rPr>
      <w:rFonts w:cs="Courier New"/>
    </w:rPr>
  </w:style>
  <w:style w:type="paragraph" w:customStyle="1" w:styleId="Nagwek20">
    <w:name w:val="Nagłówek2"/>
    <w:basedOn w:val="Normalny"/>
    <w:next w:val="Tekstpodstawowy"/>
    <w:rsid w:val="0025689A"/>
    <w:pPr>
      <w:keepNext/>
      <w:suppressAutoHyphens/>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
    <w:rsid w:val="0025689A"/>
    <w:pPr>
      <w:suppressAutoHyphens/>
      <w:spacing w:after="0" w:line="240" w:lineRule="auto"/>
      <w:jc w:val="both"/>
    </w:pPr>
    <w:rPr>
      <w:rFonts w:ascii="Times New Roman" w:eastAsia="Times New Roman" w:hAnsi="Times New Roman"/>
      <w:sz w:val="28"/>
      <w:szCs w:val="28"/>
      <w:lang w:eastAsia="zh-CN"/>
    </w:rPr>
  </w:style>
  <w:style w:type="character" w:customStyle="1" w:styleId="TekstpodstawowyZnak">
    <w:name w:val="Tekst podstawowy Znak"/>
    <w:basedOn w:val="Domylnaczcionkaakapitu"/>
    <w:link w:val="Tekstpodstawowy"/>
    <w:rsid w:val="0025689A"/>
    <w:rPr>
      <w:rFonts w:ascii="Times New Roman" w:eastAsia="Times New Roman" w:hAnsi="Times New Roman" w:cs="Times New Roman"/>
      <w:sz w:val="28"/>
      <w:szCs w:val="28"/>
      <w:lang w:eastAsia="zh-CN"/>
    </w:rPr>
  </w:style>
  <w:style w:type="paragraph" w:styleId="Lista">
    <w:name w:val="List"/>
    <w:basedOn w:val="Tekstpodstawowy"/>
    <w:rsid w:val="0025689A"/>
    <w:rPr>
      <w:rFonts w:cs="Mangal"/>
    </w:rPr>
  </w:style>
  <w:style w:type="paragraph" w:styleId="Legenda">
    <w:name w:val="caption"/>
    <w:basedOn w:val="Normalny"/>
    <w:qFormat/>
    <w:rsid w:val="002568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25689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25689A"/>
    <w:pPr>
      <w:suppressAutoHyphens/>
      <w:spacing w:after="0" w:line="240" w:lineRule="auto"/>
      <w:ind w:left="357"/>
      <w:jc w:val="center"/>
    </w:pPr>
    <w:rPr>
      <w:rFonts w:ascii="Times New Roman" w:eastAsia="Times New Roman" w:hAnsi="Times New Roman"/>
      <w:b/>
      <w:sz w:val="28"/>
      <w:szCs w:val="24"/>
      <w:lang w:eastAsia="zh-CN"/>
    </w:rPr>
  </w:style>
  <w:style w:type="paragraph" w:customStyle="1" w:styleId="Legenda1">
    <w:name w:val="Legenda1"/>
    <w:basedOn w:val="Normalny"/>
    <w:rsid w:val="002568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21">
    <w:name w:val="Tekst podstawowy 21"/>
    <w:basedOn w:val="Normalny"/>
    <w:rsid w:val="0025689A"/>
    <w:pPr>
      <w:suppressAutoHyphens/>
      <w:spacing w:after="0" w:line="240" w:lineRule="auto"/>
      <w:jc w:val="center"/>
    </w:pPr>
    <w:rPr>
      <w:rFonts w:ascii="Times New Roman" w:eastAsia="Times New Roman" w:hAnsi="Times New Roman"/>
      <w:b/>
      <w:sz w:val="28"/>
      <w:szCs w:val="24"/>
      <w:lang w:eastAsia="zh-CN"/>
    </w:rPr>
  </w:style>
  <w:style w:type="paragraph" w:customStyle="1" w:styleId="Tekstpodstawowy31">
    <w:name w:val="Tekst podstawowy 31"/>
    <w:basedOn w:val="Normalny"/>
    <w:rsid w:val="0025689A"/>
    <w:pPr>
      <w:suppressAutoHyphens/>
      <w:spacing w:after="0" w:line="240" w:lineRule="auto"/>
      <w:ind w:right="-510"/>
      <w:jc w:val="both"/>
    </w:pPr>
    <w:rPr>
      <w:rFonts w:ascii="Times New Roman" w:eastAsia="Times New Roman" w:hAnsi="Times New Roman"/>
      <w:b/>
      <w:sz w:val="40"/>
      <w:szCs w:val="24"/>
      <w:lang w:eastAsia="zh-CN"/>
    </w:rPr>
  </w:style>
  <w:style w:type="paragraph" w:styleId="Tekstprzypisukocowego">
    <w:name w:val="endnote text"/>
    <w:basedOn w:val="Normalny"/>
    <w:link w:val="TekstprzypisukocowegoZnak1"/>
    <w:rsid w:val="0025689A"/>
    <w:pPr>
      <w:suppressAutoHyphens/>
      <w:spacing w:after="0" w:line="240" w:lineRule="auto"/>
    </w:pPr>
    <w:rPr>
      <w:rFonts w:ascii="Times New Roman" w:eastAsia="Times New Roman" w:hAnsi="Times New Roman"/>
      <w:sz w:val="20"/>
      <w:szCs w:val="20"/>
      <w:lang w:eastAsia="zh-CN"/>
    </w:rPr>
  </w:style>
  <w:style w:type="character" w:customStyle="1" w:styleId="TekstprzypisukocowegoZnak1">
    <w:name w:val="Tekst przypisu końcowego Znak1"/>
    <w:basedOn w:val="Domylnaczcionkaakapitu"/>
    <w:link w:val="Tekstprzypisukocowego"/>
    <w:rsid w:val="0025689A"/>
    <w:rPr>
      <w:rFonts w:ascii="Times New Roman" w:eastAsia="Times New Roman" w:hAnsi="Times New Roman" w:cs="Times New Roman"/>
      <w:sz w:val="20"/>
      <w:szCs w:val="20"/>
      <w:lang w:eastAsia="zh-CN"/>
    </w:rPr>
  </w:style>
  <w:style w:type="paragraph" w:customStyle="1" w:styleId="Akapitzlist1">
    <w:name w:val="Akapit z listą1"/>
    <w:basedOn w:val="Normalny"/>
    <w:rsid w:val="0025689A"/>
    <w:pPr>
      <w:suppressAutoHyphens/>
      <w:spacing w:line="240" w:lineRule="auto"/>
      <w:ind w:left="720"/>
      <w:contextualSpacing/>
    </w:pPr>
    <w:rPr>
      <w:rFonts w:ascii="Times New Roman" w:eastAsia="Times New Roman" w:hAnsi="Times New Roman"/>
      <w:sz w:val="24"/>
      <w:szCs w:val="24"/>
      <w:lang w:eastAsia="zh-CN"/>
    </w:rPr>
  </w:style>
  <w:style w:type="paragraph" w:customStyle="1" w:styleId="Zawartotabeli">
    <w:name w:val="Zawartość tabeli"/>
    <w:basedOn w:val="Normalny"/>
    <w:rsid w:val="0025689A"/>
    <w:pPr>
      <w:suppressLineNumbers/>
      <w:suppressAutoHyphens/>
      <w:spacing w:after="0" w:line="240" w:lineRule="auto"/>
    </w:pPr>
    <w:rPr>
      <w:rFonts w:ascii="Times New Roman" w:eastAsia="Times New Roman" w:hAnsi="Times New Roman"/>
      <w:sz w:val="24"/>
      <w:szCs w:val="24"/>
      <w:lang w:eastAsia="zh-CN"/>
    </w:rPr>
  </w:style>
  <w:style w:type="paragraph" w:customStyle="1" w:styleId="Nagwektabeli">
    <w:name w:val="Nagłówek tabeli"/>
    <w:basedOn w:val="Zawartotabeli"/>
    <w:rsid w:val="0025689A"/>
    <w:pPr>
      <w:jc w:val="center"/>
    </w:pPr>
    <w:rPr>
      <w:b/>
      <w:bCs/>
    </w:rPr>
  </w:style>
  <w:style w:type="paragraph" w:styleId="Tytu">
    <w:name w:val="Title"/>
    <w:basedOn w:val="Normalny"/>
    <w:next w:val="Normalny"/>
    <w:link w:val="TytuZnak"/>
    <w:uiPriority w:val="10"/>
    <w:qFormat/>
    <w:rsid w:val="0025689A"/>
    <w:pPr>
      <w:spacing w:after="0" w:line="240" w:lineRule="auto"/>
      <w:contextualSpacing/>
    </w:pPr>
    <w:rPr>
      <w:rFonts w:ascii="Calibri Light" w:eastAsia="Times New Roman" w:hAnsi="Calibri Light"/>
      <w:spacing w:val="-10"/>
      <w:kern w:val="28"/>
      <w:sz w:val="56"/>
      <w:szCs w:val="56"/>
      <w:lang w:eastAsia="en-US"/>
    </w:rPr>
  </w:style>
  <w:style w:type="character" w:customStyle="1" w:styleId="TytuZnak">
    <w:name w:val="Tytuł Znak"/>
    <w:basedOn w:val="Domylnaczcionkaakapitu"/>
    <w:link w:val="Tytu"/>
    <w:uiPriority w:val="10"/>
    <w:rsid w:val="0025689A"/>
    <w:rPr>
      <w:rFonts w:ascii="Calibri Light" w:eastAsia="Times New Roman" w:hAnsi="Calibri Light" w:cs="Times New Roman"/>
      <w:spacing w:val="-10"/>
      <w:kern w:val="28"/>
      <w:sz w:val="56"/>
      <w:szCs w:val="56"/>
    </w:rPr>
  </w:style>
  <w:style w:type="paragraph" w:styleId="Bezodstpw">
    <w:name w:val="No Spacing"/>
    <w:uiPriority w:val="1"/>
    <w:qFormat/>
    <w:rsid w:val="0025689A"/>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A0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467"/>
    <w:rPr>
      <w:rFonts w:eastAsiaTheme="minorEastAsia" w:cs="Times New Roman"/>
      <w:sz w:val="20"/>
      <w:szCs w:val="20"/>
      <w:lang w:eastAsia="pl-PL"/>
    </w:rPr>
  </w:style>
  <w:style w:type="character" w:styleId="Odwoanieprzypisudolnego">
    <w:name w:val="footnote reference"/>
    <w:basedOn w:val="Domylnaczcionkaakapitu"/>
    <w:uiPriority w:val="99"/>
    <w:semiHidden/>
    <w:unhideWhenUsed/>
    <w:rsid w:val="006A0467"/>
    <w:rPr>
      <w:vertAlign w:val="superscript"/>
    </w:rPr>
  </w:style>
  <w:style w:type="character" w:customStyle="1" w:styleId="Nierozpoznanawzmianka1">
    <w:name w:val="Nierozpoznana wzmianka1"/>
    <w:basedOn w:val="Domylnaczcionkaakapitu"/>
    <w:uiPriority w:val="99"/>
    <w:semiHidden/>
    <w:unhideWhenUsed/>
    <w:rsid w:val="004D5F56"/>
    <w:rPr>
      <w:color w:val="605E5C"/>
      <w:shd w:val="clear" w:color="auto" w:fill="E1DFDD"/>
    </w:rPr>
  </w:style>
  <w:style w:type="character" w:styleId="Odwoanieprzypisukocowego">
    <w:name w:val="endnote reference"/>
    <w:basedOn w:val="Domylnaczcionkaakapitu"/>
    <w:uiPriority w:val="99"/>
    <w:semiHidden/>
    <w:unhideWhenUsed/>
    <w:rsid w:val="00894A4E"/>
    <w:rPr>
      <w:vertAlign w:val="superscript"/>
    </w:rPr>
  </w:style>
  <w:style w:type="character" w:customStyle="1" w:styleId="Nierozpoznanawzmianka2">
    <w:name w:val="Nierozpoznana wzmianka2"/>
    <w:basedOn w:val="Domylnaczcionkaakapitu"/>
    <w:uiPriority w:val="99"/>
    <w:semiHidden/>
    <w:unhideWhenUsed/>
    <w:rsid w:val="003A3E2F"/>
    <w:rPr>
      <w:color w:val="605E5C"/>
      <w:shd w:val="clear" w:color="auto" w:fill="E1DFDD"/>
    </w:rPr>
  </w:style>
  <w:style w:type="paragraph" w:customStyle="1" w:styleId="footnotedescription">
    <w:name w:val="footnote description"/>
    <w:next w:val="Normalny"/>
    <w:link w:val="footnotedescriptionChar"/>
    <w:hidden/>
    <w:rsid w:val="00FB78B7"/>
    <w:pPr>
      <w:spacing w:after="0" w:line="255" w:lineRule="auto"/>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FB78B7"/>
    <w:rPr>
      <w:rFonts w:ascii="Calibri" w:eastAsia="Calibri" w:hAnsi="Calibri" w:cs="Calibri"/>
      <w:color w:val="000000"/>
      <w:sz w:val="20"/>
      <w:lang w:eastAsia="pl-PL"/>
    </w:rPr>
  </w:style>
  <w:style w:type="character" w:customStyle="1" w:styleId="footnotemark">
    <w:name w:val="footnote mark"/>
    <w:hidden/>
    <w:rsid w:val="00FB78B7"/>
    <w:rPr>
      <w:rFonts w:ascii="Calibri" w:eastAsia="Calibri" w:hAnsi="Calibri" w:cs="Calibri"/>
      <w:color w:val="000000"/>
      <w:sz w:val="20"/>
      <w:vertAlign w:val="superscript"/>
    </w:rPr>
  </w:style>
  <w:style w:type="character" w:customStyle="1" w:styleId="Nierozpoznanawzmianka3">
    <w:name w:val="Nierozpoznana wzmianka3"/>
    <w:basedOn w:val="Domylnaczcionkaakapitu"/>
    <w:uiPriority w:val="99"/>
    <w:semiHidden/>
    <w:unhideWhenUsed/>
    <w:rsid w:val="00C70097"/>
    <w:rPr>
      <w:color w:val="605E5C"/>
      <w:shd w:val="clear" w:color="auto" w:fill="E1DFDD"/>
    </w:rPr>
  </w:style>
  <w:style w:type="paragraph" w:customStyle="1" w:styleId="dtn">
    <w:name w:val="dtn"/>
    <w:basedOn w:val="Normalny"/>
    <w:rsid w:val="00B510C8"/>
    <w:pPr>
      <w:spacing w:before="100" w:beforeAutospacing="1" w:after="100" w:afterAutospacing="1" w:line="240" w:lineRule="auto"/>
    </w:pPr>
    <w:rPr>
      <w:rFonts w:ascii="Times New Roman" w:eastAsia="Times New Roman" w:hAnsi="Times New Roman"/>
      <w:sz w:val="24"/>
      <w:szCs w:val="24"/>
    </w:rPr>
  </w:style>
  <w:style w:type="paragraph" w:customStyle="1" w:styleId="dtz">
    <w:name w:val="dtz"/>
    <w:basedOn w:val="Normalny"/>
    <w:rsid w:val="00B510C8"/>
    <w:pPr>
      <w:spacing w:before="100" w:beforeAutospacing="1" w:after="100" w:afterAutospacing="1" w:line="240" w:lineRule="auto"/>
    </w:pPr>
    <w:rPr>
      <w:rFonts w:ascii="Times New Roman" w:eastAsia="Times New Roman" w:hAnsi="Times New Roman"/>
      <w:sz w:val="24"/>
      <w:szCs w:val="24"/>
    </w:rPr>
  </w:style>
  <w:style w:type="paragraph" w:customStyle="1" w:styleId="dtu">
    <w:name w:val="dtu"/>
    <w:basedOn w:val="Normalny"/>
    <w:rsid w:val="00B510C8"/>
    <w:pPr>
      <w:spacing w:before="100" w:beforeAutospacing="1" w:after="100" w:afterAutospacing="1"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uiPriority w:val="9"/>
    <w:rsid w:val="00484160"/>
    <w:rPr>
      <w:rFonts w:asciiTheme="majorHAnsi" w:eastAsiaTheme="majorEastAsia" w:hAnsiTheme="majorHAnsi" w:cstheme="majorBidi"/>
      <w:color w:val="2E74B5"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8327">
      <w:bodyDiv w:val="1"/>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333728941">
              <w:marLeft w:val="0"/>
              <w:marRight w:val="0"/>
              <w:marTop w:val="0"/>
              <w:marBottom w:val="0"/>
              <w:divBdr>
                <w:top w:val="none" w:sz="0" w:space="0" w:color="auto"/>
                <w:left w:val="none" w:sz="0" w:space="0" w:color="auto"/>
                <w:bottom w:val="none" w:sz="0" w:space="0" w:color="auto"/>
                <w:right w:val="none" w:sz="0" w:space="0" w:color="auto"/>
              </w:divBdr>
              <w:divsChild>
                <w:div w:id="1917284080">
                  <w:marLeft w:val="0"/>
                  <w:marRight w:val="0"/>
                  <w:marTop w:val="0"/>
                  <w:marBottom w:val="0"/>
                  <w:divBdr>
                    <w:top w:val="none" w:sz="0" w:space="0" w:color="auto"/>
                    <w:left w:val="none" w:sz="0" w:space="0" w:color="auto"/>
                    <w:bottom w:val="none" w:sz="0" w:space="0" w:color="auto"/>
                    <w:right w:val="none" w:sz="0" w:space="0" w:color="auto"/>
                  </w:divBdr>
                  <w:divsChild>
                    <w:div w:id="1621499012">
                      <w:marLeft w:val="0"/>
                      <w:marRight w:val="0"/>
                      <w:marTop w:val="0"/>
                      <w:marBottom w:val="0"/>
                      <w:divBdr>
                        <w:top w:val="none" w:sz="0" w:space="0" w:color="auto"/>
                        <w:left w:val="none" w:sz="0" w:space="0" w:color="auto"/>
                        <w:bottom w:val="none" w:sz="0" w:space="0" w:color="auto"/>
                        <w:right w:val="none" w:sz="0" w:space="0" w:color="auto"/>
                      </w:divBdr>
                      <w:divsChild>
                        <w:div w:id="11258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25694">
      <w:bodyDiv w:val="1"/>
      <w:marLeft w:val="0"/>
      <w:marRight w:val="0"/>
      <w:marTop w:val="0"/>
      <w:marBottom w:val="0"/>
      <w:divBdr>
        <w:top w:val="none" w:sz="0" w:space="0" w:color="auto"/>
        <w:left w:val="none" w:sz="0" w:space="0" w:color="auto"/>
        <w:bottom w:val="none" w:sz="0" w:space="0" w:color="auto"/>
        <w:right w:val="none" w:sz="0" w:space="0" w:color="auto"/>
      </w:divBdr>
    </w:div>
    <w:div w:id="1225023569">
      <w:bodyDiv w:val="1"/>
      <w:marLeft w:val="0"/>
      <w:marRight w:val="0"/>
      <w:marTop w:val="0"/>
      <w:marBottom w:val="0"/>
      <w:divBdr>
        <w:top w:val="none" w:sz="0" w:space="0" w:color="auto"/>
        <w:left w:val="none" w:sz="0" w:space="0" w:color="auto"/>
        <w:bottom w:val="none" w:sz="0" w:space="0" w:color="auto"/>
        <w:right w:val="none" w:sz="0" w:space="0" w:color="auto"/>
      </w:divBdr>
    </w:div>
    <w:div w:id="1614510926">
      <w:bodyDiv w:val="1"/>
      <w:marLeft w:val="0"/>
      <w:marRight w:val="0"/>
      <w:marTop w:val="0"/>
      <w:marBottom w:val="0"/>
      <w:divBdr>
        <w:top w:val="none" w:sz="0" w:space="0" w:color="auto"/>
        <w:left w:val="none" w:sz="0" w:space="0" w:color="auto"/>
        <w:bottom w:val="none" w:sz="0" w:space="0" w:color="auto"/>
        <w:right w:val="none" w:sz="0" w:space="0" w:color="auto"/>
      </w:divBdr>
      <w:divsChild>
        <w:div w:id="95440730">
          <w:marLeft w:val="0"/>
          <w:marRight w:val="0"/>
          <w:marTop w:val="0"/>
          <w:marBottom w:val="0"/>
          <w:divBdr>
            <w:top w:val="none" w:sz="0" w:space="0" w:color="auto"/>
            <w:left w:val="none" w:sz="0" w:space="0" w:color="auto"/>
            <w:bottom w:val="none" w:sz="0" w:space="0" w:color="auto"/>
            <w:right w:val="none" w:sz="0" w:space="0" w:color="auto"/>
          </w:divBdr>
          <w:divsChild>
            <w:div w:id="1714959914">
              <w:marLeft w:val="0"/>
              <w:marRight w:val="0"/>
              <w:marTop w:val="0"/>
              <w:marBottom w:val="0"/>
              <w:divBdr>
                <w:top w:val="none" w:sz="0" w:space="0" w:color="auto"/>
                <w:left w:val="none" w:sz="0" w:space="0" w:color="auto"/>
                <w:bottom w:val="none" w:sz="0" w:space="0" w:color="auto"/>
                <w:right w:val="none" w:sz="0" w:space="0" w:color="auto"/>
              </w:divBdr>
              <w:divsChild>
                <w:div w:id="505899004">
                  <w:marLeft w:val="0"/>
                  <w:marRight w:val="0"/>
                  <w:marTop w:val="0"/>
                  <w:marBottom w:val="0"/>
                  <w:divBdr>
                    <w:top w:val="none" w:sz="0" w:space="0" w:color="auto"/>
                    <w:left w:val="none" w:sz="0" w:space="0" w:color="auto"/>
                    <w:bottom w:val="none" w:sz="0" w:space="0" w:color="auto"/>
                    <w:right w:val="none" w:sz="0" w:space="0" w:color="auto"/>
                  </w:divBdr>
                  <w:divsChild>
                    <w:div w:id="1488940794">
                      <w:marLeft w:val="0"/>
                      <w:marRight w:val="0"/>
                      <w:marTop w:val="0"/>
                      <w:marBottom w:val="0"/>
                      <w:divBdr>
                        <w:top w:val="none" w:sz="0" w:space="0" w:color="auto"/>
                        <w:left w:val="none" w:sz="0" w:space="0" w:color="auto"/>
                        <w:bottom w:val="none" w:sz="0" w:space="0" w:color="auto"/>
                        <w:right w:val="none" w:sz="0" w:space="0" w:color="auto"/>
                      </w:divBdr>
                      <w:divsChild>
                        <w:div w:id="909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k@piotr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wykaz-podatnikow-vat-wyszukiwark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datki.gov.pl/wykaz-podatnikow-vat-wyszukiwar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9880-14FC-4BEB-8E93-3C2A27AA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19983</Words>
  <Characters>119902</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Górnisiewicz Anna</dc:creator>
  <cp:keywords/>
  <dc:description/>
  <cp:lastModifiedBy>Stawarz Izabela</cp:lastModifiedBy>
  <cp:revision>2</cp:revision>
  <cp:lastPrinted>2020-11-24T13:44:00Z</cp:lastPrinted>
  <dcterms:created xsi:type="dcterms:W3CDTF">2020-12-15T08:49:00Z</dcterms:created>
  <dcterms:modified xsi:type="dcterms:W3CDTF">2020-12-15T08:49:00Z</dcterms:modified>
</cp:coreProperties>
</file>