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86" w:rsidRPr="009F4ADD" w:rsidRDefault="00633686" w:rsidP="009F4ADD">
      <w:pPr>
        <w:jc w:val="left"/>
        <w:rPr>
          <w:rFonts w:ascii="Arial" w:hAnsi="Arial" w:cs="Arial"/>
          <w:bCs/>
        </w:rPr>
      </w:pPr>
      <w:r w:rsidRPr="009F4ADD">
        <w:rPr>
          <w:rFonts w:ascii="Arial" w:hAnsi="Arial" w:cs="Arial"/>
          <w:bCs/>
        </w:rPr>
        <w:t>Uzasadnienie do projektu uchwały w sprawie wyrażenia zgody na odstąpienie z obowiązku zbycia w drodze przetargu  nieruchomości zabudowanej, położonej w Piotrkowie Trybunalskim  przy ul. Wiśniowej 6  oraz jej sprzedaży na rzecz dotychczasowego dzierżawcy.</w:t>
      </w:r>
    </w:p>
    <w:p w:rsidR="00633686" w:rsidRPr="009F4ADD" w:rsidRDefault="00633686" w:rsidP="009F4ADD">
      <w:pPr>
        <w:pStyle w:val="Tekstpodstawowy"/>
        <w:jc w:val="left"/>
        <w:rPr>
          <w:rFonts w:ascii="Arial" w:hAnsi="Arial" w:cs="Arial"/>
        </w:rPr>
      </w:pPr>
    </w:p>
    <w:p w:rsidR="00633686" w:rsidRPr="009F4ADD" w:rsidRDefault="00633686" w:rsidP="009F4ADD">
      <w:pPr>
        <w:pStyle w:val="Tekstpodstawowy"/>
        <w:jc w:val="left"/>
        <w:rPr>
          <w:rFonts w:ascii="Arial" w:hAnsi="Arial" w:cs="Arial"/>
        </w:rPr>
      </w:pPr>
      <w:r w:rsidRPr="009F4ADD">
        <w:rPr>
          <w:rFonts w:ascii="Arial" w:hAnsi="Arial" w:cs="Arial"/>
        </w:rPr>
        <w:t>Nieruchomość położona w Piotrkowie Trybunalskim przy ul. Wiśniowej 6, oznaczona w ewidencji gruntów obręb 32 jako działka numer 423/2 o powierzchni 0,0394 ha stanowi własność gminy Miasto Piotrków Trybunalski.</w:t>
      </w:r>
      <w:r w:rsidRPr="009F4ADD">
        <w:rPr>
          <w:rFonts w:ascii="Arial" w:hAnsi="Arial" w:cs="Arial"/>
          <w:bCs/>
          <w:i/>
          <w:iCs/>
        </w:rPr>
        <w:t xml:space="preserve"> </w:t>
      </w:r>
      <w:r w:rsidRPr="009F4ADD">
        <w:rPr>
          <w:rFonts w:ascii="Arial" w:hAnsi="Arial" w:cs="Arial"/>
          <w:bCs/>
          <w:iCs/>
        </w:rPr>
        <w:t xml:space="preserve">Powyższa nieruchomość obciążona jest umową dzierżawy </w:t>
      </w:r>
      <w:r w:rsidRPr="009F4ADD">
        <w:rPr>
          <w:rFonts w:ascii="Arial" w:hAnsi="Arial" w:cs="Arial"/>
        </w:rPr>
        <w:t xml:space="preserve">Nr 31/SPN/S/2011 z dnia 20 stycznia 2011 r. </w:t>
      </w:r>
      <w:r w:rsidRPr="009F4ADD">
        <w:rPr>
          <w:rFonts w:ascii="Arial" w:hAnsi="Arial" w:cs="Arial"/>
          <w:bCs/>
          <w:iCs/>
        </w:rPr>
        <w:t xml:space="preserve">zawartą na okres 10 lat ( tj. </w:t>
      </w:r>
      <w:r w:rsidRPr="009F4ADD">
        <w:rPr>
          <w:rFonts w:ascii="Arial" w:hAnsi="Arial" w:cs="Arial"/>
        </w:rPr>
        <w:t>1 stycznia 2011 r. do 31 grudnia 2020 r.) w części jako zabudowana budynkiem mieszkalnym stanowiącym własność Dzierżawcy, a w części jako ogródek przydomowy.</w:t>
      </w:r>
    </w:p>
    <w:p w:rsidR="00633686" w:rsidRPr="009F4ADD" w:rsidRDefault="00633686" w:rsidP="009F4ADD">
      <w:pPr>
        <w:pStyle w:val="Tekstpodstawowy"/>
        <w:jc w:val="left"/>
        <w:rPr>
          <w:rFonts w:ascii="Arial" w:hAnsi="Arial" w:cs="Arial"/>
        </w:rPr>
      </w:pPr>
      <w:r w:rsidRPr="009F4ADD">
        <w:rPr>
          <w:rFonts w:ascii="Arial" w:hAnsi="Arial" w:cs="Arial"/>
        </w:rPr>
        <w:t>Z wnioskiem o nabycie nieruchomości wystąpi</w:t>
      </w:r>
      <w:r w:rsidR="0033369B">
        <w:rPr>
          <w:rFonts w:ascii="Arial" w:hAnsi="Arial" w:cs="Arial"/>
        </w:rPr>
        <w:t>ł obecny jej dzierżawca – Pan T. C.</w:t>
      </w:r>
      <w:r w:rsidRPr="009F4ADD">
        <w:rPr>
          <w:rFonts w:ascii="Arial" w:hAnsi="Arial" w:cs="Arial"/>
        </w:rPr>
        <w:t xml:space="preserve"> który po śmierci rodziców (</w:t>
      </w:r>
      <w:r w:rsidR="0033369B">
        <w:rPr>
          <w:rFonts w:ascii="Arial" w:hAnsi="Arial" w:cs="Arial"/>
          <w:i/>
        </w:rPr>
        <w:t>B.</w:t>
      </w:r>
      <w:bookmarkStart w:id="0" w:name="_GoBack"/>
      <w:bookmarkEnd w:id="0"/>
      <w:r w:rsidRPr="009F4ADD">
        <w:rPr>
          <w:rFonts w:ascii="Arial" w:hAnsi="Arial" w:cs="Arial"/>
          <w:i/>
        </w:rPr>
        <w:t xml:space="preserve"> </w:t>
      </w:r>
      <w:r w:rsidR="0033369B">
        <w:rPr>
          <w:rFonts w:ascii="Arial" w:hAnsi="Arial" w:cs="Arial"/>
          <w:i/>
        </w:rPr>
        <w:t xml:space="preserve">C. </w:t>
      </w:r>
      <w:r w:rsidRPr="009F4ADD">
        <w:rPr>
          <w:rFonts w:ascii="Arial" w:hAnsi="Arial" w:cs="Arial"/>
          <w:i/>
        </w:rPr>
        <w:t>zm</w:t>
      </w:r>
      <w:r w:rsidR="0033369B">
        <w:rPr>
          <w:rFonts w:ascii="Arial" w:hAnsi="Arial" w:cs="Arial"/>
          <w:i/>
        </w:rPr>
        <w:t>arł  15 czerwca 1990 r., J. C.</w:t>
      </w:r>
      <w:r w:rsidRPr="009F4ADD">
        <w:rPr>
          <w:rFonts w:ascii="Arial" w:hAnsi="Arial" w:cs="Arial"/>
          <w:i/>
        </w:rPr>
        <w:t xml:space="preserve"> zmarła 8 grudnia 1995 r</w:t>
      </w:r>
      <w:r w:rsidRPr="009F4ADD">
        <w:rPr>
          <w:rFonts w:ascii="Arial" w:hAnsi="Arial" w:cs="Arial"/>
        </w:rPr>
        <w:t>.) nieprzerwanie użytkuje przedmiotową nieruchomość w oparciu o systematycznie zawierane umowy dzierżawy i wykorzystuje ją na własne cele mieszkaniowe.</w:t>
      </w:r>
    </w:p>
    <w:p w:rsidR="00633686" w:rsidRPr="009F4ADD" w:rsidRDefault="00633686" w:rsidP="009F4ADD">
      <w:pPr>
        <w:pStyle w:val="Tekstpodstawowy"/>
        <w:jc w:val="left"/>
        <w:rPr>
          <w:rFonts w:ascii="Arial" w:hAnsi="Arial" w:cs="Arial"/>
        </w:rPr>
      </w:pPr>
      <w:r w:rsidRPr="009F4ADD">
        <w:rPr>
          <w:rFonts w:ascii="Arial" w:hAnsi="Arial" w:cs="Arial"/>
        </w:rPr>
        <w:t>Na nieruchomości usytuowane są wybudowane w latach trzydziestych i pięćdziesiątych ubiegłego wieku: budynek mieszkalny, dwa budynki gospodarcze oraz garaż. Jak wynika z zachowanej dokumentacji archiwalnej – książki ewidencyjnej założonej 29 maja 1951 r. - w dacie powstania tego dokumentu na przedmiotowej nieruchomości istniał budynek mieszkalny</w:t>
      </w:r>
      <w:r w:rsidR="009F4ADD">
        <w:rPr>
          <w:rFonts w:ascii="Arial" w:hAnsi="Arial" w:cs="Arial"/>
        </w:rPr>
        <w:t xml:space="preserve"> </w:t>
      </w:r>
      <w:r w:rsidRPr="009F4ADD">
        <w:rPr>
          <w:rFonts w:ascii="Arial" w:hAnsi="Arial" w:cs="Arial"/>
        </w:rPr>
        <w:t>o powierzchni 35 m</w:t>
      </w:r>
      <w:r w:rsidRPr="009F4ADD">
        <w:rPr>
          <w:rFonts w:ascii="Arial" w:hAnsi="Arial" w:cs="Arial"/>
          <w:vertAlign w:val="superscript"/>
        </w:rPr>
        <w:t>2</w:t>
      </w:r>
      <w:r w:rsidRPr="009F4ADD">
        <w:rPr>
          <w:rFonts w:ascii="Arial" w:hAnsi="Arial" w:cs="Arial"/>
        </w:rPr>
        <w:t xml:space="preserve"> wybudowany przez poprzedników prawnych ro</w:t>
      </w:r>
      <w:r w:rsidRPr="009F4ADD">
        <w:rPr>
          <w:rFonts w:ascii="Arial" w:hAnsi="Arial" w:cs="Arial"/>
        </w:rPr>
        <w:lastRenderedPageBreak/>
        <w:t>dziców obecnego dzierżawcy nieruchomości. Następnie, w oparciu o pozwolenie wydane przez Prezydium Miejskiej Rady Narodowej w Piotrkowie Trybunalskim Wydział Budownictwa w dniu 29 listopada 1955 r. za numerem L.dz.VII.MZAB/828/55, istniejący budynek został rozbudowany poprzez dobudowanie izby mieszkalnej.</w:t>
      </w:r>
    </w:p>
    <w:p w:rsidR="00633686" w:rsidRPr="009F4ADD" w:rsidRDefault="00633686" w:rsidP="009F4ADD">
      <w:pPr>
        <w:pStyle w:val="Tekstpodstawowy"/>
        <w:jc w:val="left"/>
        <w:rPr>
          <w:rFonts w:ascii="Arial" w:hAnsi="Arial" w:cs="Arial"/>
          <w:color w:val="333333"/>
        </w:rPr>
      </w:pPr>
      <w:r w:rsidRPr="009F4ADD">
        <w:rPr>
          <w:rFonts w:ascii="Arial" w:hAnsi="Arial" w:cs="Arial"/>
        </w:rPr>
        <w:t>Zgodnie z art. 37 ust. 3 ustawy z dnia 21 sierpnia 1997 r. o gospodarce nieruchomościami  (Dz.U. z 2020 r, poz. 65</w:t>
      </w:r>
      <w:r w:rsidR="009F4ADD">
        <w:rPr>
          <w:rFonts w:ascii="Arial" w:hAnsi="Arial" w:cs="Arial"/>
        </w:rPr>
        <w:t xml:space="preserve"> </w:t>
      </w:r>
      <w:r w:rsidRPr="009F4ADD">
        <w:rPr>
          <w:rFonts w:ascii="Arial" w:hAnsi="Arial" w:cs="Arial"/>
        </w:rPr>
        <w:t xml:space="preserve">z późniejszymi zmianami) </w:t>
      </w:r>
      <w:r w:rsidRPr="009F4ADD">
        <w:rPr>
          <w:rFonts w:ascii="Arial" w:hAnsi="Arial" w:cs="Arial"/>
          <w:color w:val="333333"/>
          <w:shd w:val="clear" w:color="auto" w:fill="FFFFFF"/>
        </w:rPr>
        <w:t xml:space="preserve">- odpowiednia rada w odniesieniu do nieruchomości stanowiących własność jednostek samorządu terytorialnego - może podjąć uchwałę o odstąpieniu od zbycia w drodze przetargu nieruchomości </w:t>
      </w:r>
      <w:r w:rsidRPr="009F4ADD">
        <w:rPr>
          <w:rFonts w:ascii="Arial" w:hAnsi="Arial" w:cs="Arial"/>
          <w:color w:val="333333"/>
        </w:rPr>
        <w:t>zabudowanych na podstawie zezwolenia na budowę lub których zabudowa została zalegalizowana zgodnie z procedurami przewidzianymi w odrębnych przepisach, jeżeli o nabycie nieruchomości ubiega się osoba, która dzierżawi lub użytkuje nieruchomość na podstawie umowy zawartej na co najmniej 10 lat.</w:t>
      </w:r>
    </w:p>
    <w:p w:rsidR="00633686" w:rsidRPr="009F4ADD" w:rsidRDefault="00910F98" w:rsidP="009F4ADD">
      <w:pPr>
        <w:jc w:val="left"/>
        <w:rPr>
          <w:rFonts w:ascii="Arial" w:hAnsi="Arial" w:cs="Arial"/>
        </w:rPr>
      </w:pPr>
      <w:r w:rsidRPr="009F4ADD">
        <w:rPr>
          <w:rFonts w:ascii="Arial" w:hAnsi="Arial" w:cs="Arial"/>
          <w:color w:val="000000"/>
        </w:rPr>
        <w:t>I</w:t>
      </w:r>
      <w:r w:rsidR="00633686" w:rsidRPr="009F4ADD">
        <w:rPr>
          <w:rFonts w:ascii="Arial" w:hAnsi="Arial" w:cs="Arial"/>
          <w:color w:val="000000"/>
        </w:rPr>
        <w:t xml:space="preserve">stniejący w sprawie nieruchomości położonej przy ul. Wiśniowej 6 stan faktyczny mieści się w ramach powołanego przepisu </w:t>
      </w:r>
      <w:r w:rsidR="00633686" w:rsidRPr="009F4ADD">
        <w:rPr>
          <w:rFonts w:ascii="Arial" w:hAnsi="Arial" w:cs="Arial"/>
        </w:rPr>
        <w:t>art. 37 ust. 3 pkt 2 ustawy o gospodarce nieruchomościami.</w:t>
      </w:r>
    </w:p>
    <w:p w:rsidR="00910F98" w:rsidRPr="009F4ADD" w:rsidRDefault="00910F98" w:rsidP="009F4ADD">
      <w:pPr>
        <w:jc w:val="left"/>
        <w:rPr>
          <w:rFonts w:ascii="Arial" w:hAnsi="Arial" w:cs="Arial"/>
          <w:color w:val="000000"/>
        </w:rPr>
      </w:pPr>
    </w:p>
    <w:p w:rsidR="00633686" w:rsidRPr="009F4ADD" w:rsidRDefault="00633686" w:rsidP="009F4ADD">
      <w:pPr>
        <w:jc w:val="left"/>
        <w:rPr>
          <w:rFonts w:ascii="Arial" w:hAnsi="Arial" w:cs="Arial"/>
        </w:rPr>
      </w:pPr>
      <w:r w:rsidRPr="009F4ADD">
        <w:rPr>
          <w:rFonts w:ascii="Arial" w:hAnsi="Arial" w:cs="Arial"/>
        </w:rPr>
        <w:t>Prezydent Miasta Piotrkowa Trybunalskiego rozpatrując sprawę zagospodarowania powyższej nieruchomości, zdecydował wyrazić zgodę na odstąpienie z obowiązku zbycia w drodze przetargu nieruchomości zabudowanej położonej w Piotrkowie Trybunalskim przy ul. Wiśniowej 6 oraz na sprzedaż tej nieruchomości dotychczasowemu jej dzierżawcy.</w:t>
      </w:r>
    </w:p>
    <w:p w:rsidR="00633686" w:rsidRDefault="00633686" w:rsidP="009F4ADD">
      <w:pPr>
        <w:jc w:val="left"/>
        <w:rPr>
          <w:rFonts w:ascii="Arial Narrow" w:hAnsi="Arial Narrow"/>
          <w:color w:val="000000"/>
          <w:sz w:val="20"/>
          <w:szCs w:val="20"/>
        </w:rPr>
      </w:pPr>
      <w:r w:rsidRPr="009F4ADD">
        <w:rPr>
          <w:rFonts w:ascii="Arial" w:hAnsi="Arial" w:cs="Arial"/>
        </w:rPr>
        <w:lastRenderedPageBreak/>
        <w:t>Ponadto przyjął przygotowany w sprawie projekt uchwały i zdecydował przekazać go pod obrady Rady Miasta, po uprzednim zaopiniowaniu przez właściwe komisje problemowe.</w:t>
      </w:r>
    </w:p>
    <w:sectPr w:rsidR="0063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22583"/>
    <w:multiLevelType w:val="hybridMultilevel"/>
    <w:tmpl w:val="E904BFE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C4"/>
    <w:rsid w:val="001D7783"/>
    <w:rsid w:val="0033369B"/>
    <w:rsid w:val="00342191"/>
    <w:rsid w:val="00541BC4"/>
    <w:rsid w:val="00633686"/>
    <w:rsid w:val="00910F98"/>
    <w:rsid w:val="009F4ADD"/>
    <w:rsid w:val="00C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8ECE9-50CA-49B1-8699-9198E1DD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68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33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3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F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2020-10-19T07:18:00Z</cp:lastPrinted>
  <dcterms:created xsi:type="dcterms:W3CDTF">2020-11-25T08:19:00Z</dcterms:created>
  <dcterms:modified xsi:type="dcterms:W3CDTF">2020-11-25T08:19:00Z</dcterms:modified>
</cp:coreProperties>
</file>