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0E9B" w:rsidRPr="004C55D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C55DC" w:rsidRDefault="00177108" w:rsidP="004C55DC">
            <w:pPr>
              <w:ind w:left="5669"/>
              <w:jc w:val="righ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4C55DC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:rsidR="00A77B3E" w:rsidRPr="004C55DC" w:rsidRDefault="00A77B3E" w:rsidP="004C55DC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4C55DC" w:rsidRDefault="00A77B3E">
      <w:pPr>
        <w:rPr>
          <w:rFonts w:ascii="Arial" w:hAnsi="Arial" w:cs="Arial"/>
          <w:sz w:val="24"/>
        </w:rPr>
      </w:pPr>
    </w:p>
    <w:p w:rsidR="004C55DC" w:rsidRPr="004C55DC" w:rsidRDefault="00177108">
      <w:pPr>
        <w:jc w:val="center"/>
        <w:rPr>
          <w:rFonts w:ascii="Arial" w:hAnsi="Arial" w:cs="Arial"/>
          <w:b/>
          <w:caps/>
          <w:sz w:val="24"/>
        </w:rPr>
      </w:pPr>
      <w:r w:rsidRPr="004C55DC">
        <w:rPr>
          <w:rFonts w:ascii="Arial" w:hAnsi="Arial" w:cs="Arial"/>
          <w:b/>
          <w:caps/>
          <w:sz w:val="24"/>
        </w:rPr>
        <w:t xml:space="preserve">Uchwała Nr </w:t>
      </w:r>
    </w:p>
    <w:p w:rsidR="00A77B3E" w:rsidRPr="004C55DC" w:rsidRDefault="00177108">
      <w:pPr>
        <w:jc w:val="center"/>
        <w:rPr>
          <w:rFonts w:ascii="Arial" w:hAnsi="Arial" w:cs="Arial"/>
          <w:b/>
          <w:caps/>
          <w:sz w:val="24"/>
        </w:rPr>
      </w:pPr>
      <w:r w:rsidRPr="004C55DC">
        <w:rPr>
          <w:rFonts w:ascii="Arial" w:hAnsi="Arial" w:cs="Arial"/>
          <w:b/>
          <w:caps/>
          <w:sz w:val="24"/>
        </w:rPr>
        <w:t>Rady Miasta Piotrkowa Trybunalskiego</w:t>
      </w:r>
    </w:p>
    <w:p w:rsidR="00A77B3E" w:rsidRPr="004C55DC" w:rsidRDefault="00177108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4C55DC">
        <w:rPr>
          <w:rFonts w:ascii="Arial" w:hAnsi="Arial" w:cs="Arial"/>
          <w:sz w:val="24"/>
        </w:rPr>
        <w:t xml:space="preserve">z dnia </w:t>
      </w:r>
    </w:p>
    <w:p w:rsidR="00A77B3E" w:rsidRPr="004C55DC" w:rsidRDefault="00177108">
      <w:pPr>
        <w:keepNext/>
        <w:spacing w:after="480"/>
        <w:jc w:val="center"/>
        <w:rPr>
          <w:rFonts w:ascii="Arial" w:hAnsi="Arial" w:cs="Arial"/>
          <w:sz w:val="24"/>
        </w:rPr>
      </w:pPr>
      <w:r w:rsidRPr="004C55DC">
        <w:rPr>
          <w:rFonts w:ascii="Arial" w:hAnsi="Arial" w:cs="Arial"/>
          <w:b/>
          <w:sz w:val="24"/>
        </w:rPr>
        <w:t>w sprawie nadania nazwy dla ulicy w Piotrkowie Trybunalskim</w:t>
      </w:r>
    </w:p>
    <w:p w:rsidR="00A77B3E" w:rsidRPr="004C55DC" w:rsidRDefault="00177108" w:rsidP="004C55DC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4C55DC">
        <w:rPr>
          <w:rFonts w:ascii="Arial" w:hAnsi="Arial" w:cs="Arial"/>
          <w:sz w:val="24"/>
        </w:rPr>
        <w:t>Na podstawie art. 18 ust. 2 pkt 13 ustawy z dnia 8 marca 1990 r. o samorządzie gminnym (Dz. U. z 2020 r. poz. 713, poz. 1378) uchwala się, co następuje:</w:t>
      </w:r>
    </w:p>
    <w:p w:rsidR="00A77B3E" w:rsidRPr="004C55DC" w:rsidRDefault="00177108" w:rsidP="004C55DC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4C55DC">
        <w:rPr>
          <w:rFonts w:ascii="Arial" w:hAnsi="Arial" w:cs="Arial"/>
          <w:b/>
          <w:sz w:val="24"/>
        </w:rPr>
        <w:t>§ 1. </w:t>
      </w:r>
      <w:r w:rsidRPr="004C55DC">
        <w:rPr>
          <w:rFonts w:ascii="Arial" w:hAnsi="Arial" w:cs="Arial"/>
          <w:sz w:val="24"/>
        </w:rPr>
        <w:t xml:space="preserve">Nadaje się nazwę </w:t>
      </w:r>
      <w:r w:rsidRPr="004C55DC">
        <w:rPr>
          <w:rFonts w:ascii="Arial" w:hAnsi="Arial" w:cs="Arial"/>
          <w:b/>
          <w:color w:val="000000"/>
          <w:sz w:val="24"/>
          <w:u w:color="000000"/>
        </w:rPr>
        <w:t>"Lokalna"</w:t>
      </w:r>
      <w:r w:rsidR="004C55DC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bookmarkStart w:id="0" w:name="_GoBack"/>
      <w:bookmarkEnd w:id="0"/>
      <w:r w:rsidRPr="004C55DC">
        <w:rPr>
          <w:rFonts w:ascii="Arial" w:hAnsi="Arial" w:cs="Arial"/>
          <w:color w:val="000000"/>
          <w:sz w:val="24"/>
          <w:u w:color="000000"/>
        </w:rPr>
        <w:t>dla nowej ulicy, stanowiącej zgodnie z planem miejscowym, publiczną drogę dojazdową zlokalizowaną w Piotrkowie Trybunalskim w rejonie ul. Prostej i Piaskowej. Przebieg ulicy został przedstawiony na mapie stanowiącej załącznik do niniejszej uchwały.</w:t>
      </w:r>
    </w:p>
    <w:p w:rsidR="00A77B3E" w:rsidRPr="004C55DC" w:rsidRDefault="00177108" w:rsidP="004C55DC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4C55DC">
        <w:rPr>
          <w:rFonts w:ascii="Arial" w:hAnsi="Arial" w:cs="Arial"/>
          <w:b/>
          <w:sz w:val="24"/>
        </w:rPr>
        <w:t>§ 2. </w:t>
      </w:r>
      <w:r w:rsidRPr="004C55DC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Default="00177108" w:rsidP="004C55DC">
      <w:pPr>
        <w:keepLines/>
        <w:spacing w:line="360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4C55DC">
        <w:rPr>
          <w:rFonts w:ascii="Arial" w:hAnsi="Arial" w:cs="Arial"/>
          <w:b/>
          <w:sz w:val="24"/>
        </w:rPr>
        <w:t>§ 3. </w:t>
      </w:r>
      <w:r w:rsidRPr="004C55DC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Województwa Łódzkiego.</w:t>
      </w:r>
    </w:p>
    <w:p w:rsidR="00A77B3E" w:rsidRDefault="00177108">
      <w:pPr>
        <w:spacing w:before="120" w:after="120" w:line="360" w:lineRule="auto"/>
        <w:ind w:left="58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dnia....................2020 r.</w:t>
      </w:r>
    </w:p>
    <w:p w:rsidR="00A77B3E" w:rsidRDefault="001771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6480810" cy="7525841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52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center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3C0E9B" w:rsidRDefault="003C0E9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C0E9B" w:rsidRDefault="0017710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3C0E9B" w:rsidRDefault="003C0E9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3C0E9B" w:rsidRDefault="00177108">
      <w:pPr>
        <w:ind w:firstLine="708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miejscowym planie zagospodarowania przestrzennego w rejonie ulic </w:t>
      </w:r>
      <w:r>
        <w:rPr>
          <w:color w:val="000000"/>
          <w:sz w:val="24"/>
          <w:szCs w:val="20"/>
          <w:lang w:val="x-none" w:eastAsia="en-US" w:bidi="ar-SA"/>
        </w:rPr>
        <w:t>Prostej, Piaskowej, Krętej i Spacerowej w Piotrkowie Trybunalskim,</w:t>
      </w:r>
      <w:r>
        <w:rPr>
          <w:b/>
          <w:color w:val="000000"/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przyjętym </w:t>
      </w:r>
      <w:r>
        <w:rPr>
          <w:color w:val="000000"/>
          <w:sz w:val="24"/>
          <w:szCs w:val="20"/>
          <w:lang w:val="x-none" w:eastAsia="en-US" w:bidi="ar-SA"/>
        </w:rPr>
        <w:t>Uchwałą  Rady Miasta Piotrkowa Trybunalskiego nr XXXVIII/690/09 z dnia 24 czerwca 2009 r. która następnie została zmieniona Uchwałą Rady Miasta nr XXX/584/13 z dnia 27 lutego 2013 r.</w:t>
      </w:r>
      <w:r>
        <w:rPr>
          <w:b/>
          <w:color w:val="000000"/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zaplanowana została publiczna droga dojazdowa oznaczona według rysunku planu symbolem 22KDD. Grunty stanowiące przedmiotową drogę wyodrębnione zostały geodezyjnie i stanowią obecnie w całości własność Miasta Piotrkowa Trybunalskiego.</w:t>
      </w:r>
    </w:p>
    <w:p w:rsidR="003C0E9B" w:rsidRDefault="003C0E9B">
      <w:pPr>
        <w:ind w:firstLine="708"/>
        <w:rPr>
          <w:color w:val="000000"/>
          <w:sz w:val="24"/>
          <w:szCs w:val="20"/>
          <w:lang w:val="x-none" w:eastAsia="en-US" w:bidi="ar-SA"/>
        </w:rPr>
      </w:pPr>
    </w:p>
    <w:p w:rsidR="003C0E9B" w:rsidRDefault="00177108">
      <w:pPr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Właściciele nieruchomości położonych przy nowej drodze dojazdowej zwrócili się z prośbą do Rady Miasta o nadanie dla niej nazwy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Nadanie nazwy jest niezbędne dla prawidłowej identyfikacji adresowej usytuowanych przy niej nieruchomości, w tym rozpoczęcia użytkowania nowych budynków mieszkalnych. Proponuje się nadać drodze dojazdowej, oznaczonej w planie miejscowym symbolem 22KDD nazwę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„Lokalna”.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</w:p>
    <w:p w:rsidR="003C0E9B" w:rsidRDefault="003C0E9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C0E9B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92" w:rsidRDefault="00177108">
      <w:r>
        <w:separator/>
      </w:r>
    </w:p>
  </w:endnote>
  <w:endnote w:type="continuationSeparator" w:id="0">
    <w:p w:rsidR="00B22D92" w:rsidRDefault="0017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0E9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C0E9B" w:rsidRDefault="00177108">
          <w:pPr>
            <w:jc w:val="left"/>
            <w:rPr>
              <w:sz w:val="18"/>
            </w:rPr>
          </w:pPr>
          <w:r>
            <w:rPr>
              <w:sz w:val="18"/>
            </w:rPr>
            <w:t>Id: 78D5B821-2748-4838-B301-121351BEF55F.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C0E9B" w:rsidRDefault="0017710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55D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C0E9B" w:rsidRDefault="003C0E9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0E9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C0E9B" w:rsidRDefault="00177108">
          <w:pPr>
            <w:jc w:val="left"/>
            <w:rPr>
              <w:sz w:val="18"/>
            </w:rPr>
          </w:pPr>
          <w:r>
            <w:rPr>
              <w:sz w:val="18"/>
            </w:rPr>
            <w:t>Id: 78D5B821-2748-4838-B301-121351BEF55F.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C0E9B" w:rsidRDefault="0017710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55D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C0E9B" w:rsidRDefault="003C0E9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C0E9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C0E9B" w:rsidRDefault="00177108">
          <w:pPr>
            <w:jc w:val="left"/>
            <w:rPr>
              <w:sz w:val="18"/>
            </w:rPr>
          </w:pPr>
          <w:r>
            <w:rPr>
              <w:sz w:val="18"/>
            </w:rPr>
            <w:t>Id: 78D5B821-2748-4838-B301-121351BEF55F.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C0E9B" w:rsidRDefault="0017710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55D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C0E9B" w:rsidRDefault="003C0E9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92" w:rsidRDefault="00177108">
      <w:r>
        <w:separator/>
      </w:r>
    </w:p>
  </w:footnote>
  <w:footnote w:type="continuationSeparator" w:id="0">
    <w:p w:rsidR="00B22D92" w:rsidRDefault="00177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77108"/>
    <w:rsid w:val="003C0E9B"/>
    <w:rsid w:val="004C55DC"/>
    <w:rsid w:val="00A77B3E"/>
    <w:rsid w:val="00B22D9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A3717B-AA08-4139-B697-FC14679C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rFonts w:ascii="Arial" w:hAnsi="Arial"/>
      <w:color w:val="000000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33F5AFF6-48F6-45F9-A865-0318BEE8A23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dla ulicy w^Piotrkowie Trybunalskim</dc:subject>
  <dc:creator>Makowska_P</dc:creator>
  <cp:lastModifiedBy>Jarzębska Monika</cp:lastModifiedBy>
  <cp:revision>2</cp:revision>
  <dcterms:created xsi:type="dcterms:W3CDTF">2020-11-18T13:16:00Z</dcterms:created>
  <dcterms:modified xsi:type="dcterms:W3CDTF">2020-11-18T13:16:00Z</dcterms:modified>
  <cp:category>Akt prawny</cp:category>
</cp:coreProperties>
</file>