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8E8" w:rsidRPr="00BC7E74" w:rsidRDefault="005D070F" w:rsidP="00A901F3">
      <w:pPr>
        <w:spacing w:line="360" w:lineRule="auto"/>
        <w:jc w:val="both"/>
        <w:rPr>
          <w:rFonts w:ascii="Arial Narrow" w:hAnsi="Arial Narrow"/>
        </w:rPr>
      </w:pPr>
      <w:r w:rsidRPr="004C21F5">
        <w:rPr>
          <w:rFonts w:ascii="Arial Narrow" w:hAnsi="Arial Narrow"/>
          <w:b/>
        </w:rPr>
        <w:t xml:space="preserve">Uzasadnienie do </w:t>
      </w:r>
      <w:r w:rsidR="006D7B02">
        <w:rPr>
          <w:rFonts w:ascii="Arial Narrow" w:hAnsi="Arial Narrow"/>
          <w:b/>
        </w:rPr>
        <w:t>p</w:t>
      </w:r>
      <w:r w:rsidR="006D7B02" w:rsidRPr="009B2D96">
        <w:rPr>
          <w:rFonts w:ascii="Arial Narrow" w:hAnsi="Arial Narrow"/>
          <w:b/>
        </w:rPr>
        <w:t>rojekt</w:t>
      </w:r>
      <w:r w:rsidR="006D7B02">
        <w:rPr>
          <w:rFonts w:ascii="Arial Narrow" w:hAnsi="Arial Narrow"/>
          <w:b/>
        </w:rPr>
        <w:t>u</w:t>
      </w:r>
      <w:r w:rsidR="006D7B02" w:rsidRPr="009B2D96">
        <w:rPr>
          <w:rFonts w:ascii="Arial Narrow" w:hAnsi="Arial Narrow"/>
          <w:b/>
        </w:rPr>
        <w:t xml:space="preserve"> uchwały </w:t>
      </w:r>
      <w:r w:rsidR="005228E8" w:rsidRPr="00BC7E74">
        <w:rPr>
          <w:rFonts w:ascii="Arial Narrow" w:hAnsi="Arial Narrow"/>
          <w:b/>
        </w:rPr>
        <w:t xml:space="preserve">w sprawie </w:t>
      </w:r>
      <w:r w:rsidR="005228E8" w:rsidRPr="00BC7E74">
        <w:rPr>
          <w:rFonts w:ascii="Arial Narrow" w:hAnsi="Arial Narrow"/>
          <w:b/>
          <w:bCs/>
        </w:rPr>
        <w:t xml:space="preserve">zamiany nieruchomości położonej w Piotrkowie Trybunalskim przy </w:t>
      </w:r>
      <w:r w:rsidR="005228E8">
        <w:rPr>
          <w:rFonts w:ascii="Arial Narrow" w:hAnsi="Arial Narrow"/>
          <w:b/>
          <w:bCs/>
        </w:rPr>
        <w:br/>
      </w:r>
      <w:r w:rsidR="005228E8">
        <w:rPr>
          <w:rFonts w:ascii="Arial Narrow" w:hAnsi="Arial Narrow"/>
          <w:b/>
          <w:bCs/>
          <w:u w:val="single"/>
        </w:rPr>
        <w:t>u</w:t>
      </w:r>
      <w:r w:rsidR="005228E8" w:rsidRPr="00BC7E74">
        <w:rPr>
          <w:rFonts w:ascii="Arial Narrow" w:hAnsi="Arial Narrow"/>
          <w:b/>
          <w:bCs/>
          <w:u w:val="single"/>
        </w:rPr>
        <w:t xml:space="preserve">l. </w:t>
      </w:r>
      <w:r w:rsidR="005228E8">
        <w:rPr>
          <w:rFonts w:ascii="Arial Narrow" w:hAnsi="Arial Narrow"/>
          <w:b/>
          <w:bCs/>
          <w:u w:val="single"/>
        </w:rPr>
        <w:t>Krakowskie Przedmieście 83</w:t>
      </w:r>
      <w:r w:rsidR="005228E8" w:rsidRPr="00BC7E74">
        <w:rPr>
          <w:rFonts w:ascii="Arial Narrow" w:hAnsi="Arial Narrow"/>
          <w:b/>
          <w:bCs/>
          <w:u w:val="single"/>
        </w:rPr>
        <w:t>,</w:t>
      </w:r>
      <w:r w:rsidR="005228E8" w:rsidRPr="00BC7E74">
        <w:rPr>
          <w:rFonts w:ascii="Arial Narrow" w:hAnsi="Arial Narrow"/>
          <w:b/>
          <w:bCs/>
        </w:rPr>
        <w:t xml:space="preserve"> stanowiącej własność gminy Miasto Piotrków Trybunalski na nieruchomość położoną w Piotrkowie Trybunalskim przy </w:t>
      </w:r>
      <w:r w:rsidR="005228E8" w:rsidRPr="00BC7E74">
        <w:rPr>
          <w:rFonts w:ascii="Arial Narrow" w:hAnsi="Arial Narrow"/>
          <w:b/>
          <w:bCs/>
          <w:u w:val="single"/>
        </w:rPr>
        <w:t xml:space="preserve">ul. </w:t>
      </w:r>
      <w:r w:rsidR="005228E8">
        <w:rPr>
          <w:rFonts w:ascii="Arial Narrow" w:hAnsi="Arial Narrow"/>
          <w:b/>
          <w:bCs/>
          <w:u w:val="single"/>
        </w:rPr>
        <w:t>Krakowskie Przedmieście 81</w:t>
      </w:r>
      <w:r w:rsidR="005228E8" w:rsidRPr="00BC7E74">
        <w:rPr>
          <w:rFonts w:ascii="Arial Narrow" w:hAnsi="Arial Narrow"/>
          <w:b/>
          <w:bCs/>
        </w:rPr>
        <w:t xml:space="preserve"> stanowiącą własność osób fizycznych.</w:t>
      </w:r>
    </w:p>
    <w:p w:rsidR="005228E8" w:rsidRPr="00BC7E74" w:rsidRDefault="005228E8" w:rsidP="005228E8">
      <w:pPr>
        <w:ind w:left="708"/>
        <w:jc w:val="both"/>
        <w:rPr>
          <w:rFonts w:ascii="Arial Narrow" w:hAnsi="Arial Narrow"/>
        </w:rPr>
      </w:pPr>
    </w:p>
    <w:p w:rsidR="00B75AC8" w:rsidRDefault="00B75AC8" w:rsidP="005D070F">
      <w:pPr>
        <w:jc w:val="both"/>
        <w:rPr>
          <w:rFonts w:ascii="Arial Narrow" w:hAnsi="Arial Narrow"/>
        </w:rPr>
      </w:pPr>
    </w:p>
    <w:p w:rsidR="006D7B02" w:rsidRDefault="006D7B02" w:rsidP="00A901F3">
      <w:pPr>
        <w:spacing w:line="360" w:lineRule="auto"/>
        <w:jc w:val="both"/>
        <w:rPr>
          <w:rFonts w:ascii="Arial Narrow" w:hAnsi="Arial Narrow"/>
        </w:rPr>
      </w:pPr>
      <w:r>
        <w:rPr>
          <w:rFonts w:ascii="Arial Narrow" w:hAnsi="Arial Narrow"/>
        </w:rPr>
        <w:t>Na wniosek osób fizycznych</w:t>
      </w:r>
      <w:r>
        <w:rPr>
          <w:rFonts w:ascii="Arial Narrow" w:hAnsi="Arial Narrow"/>
          <w:bCs/>
        </w:rPr>
        <w:t xml:space="preserve"> </w:t>
      </w:r>
      <w:r>
        <w:rPr>
          <w:rFonts w:ascii="Arial Narrow" w:hAnsi="Arial Narrow"/>
        </w:rPr>
        <w:t>przeprowadzono procedurę mającą na celu zamianę działek, której przedmiotem są:</w:t>
      </w:r>
    </w:p>
    <w:p w:rsidR="006D7B02" w:rsidRDefault="006D7B02" w:rsidP="00A901F3">
      <w:pPr>
        <w:numPr>
          <w:ilvl w:val="0"/>
          <w:numId w:val="3"/>
        </w:numPr>
        <w:spacing w:line="360" w:lineRule="auto"/>
        <w:ind w:left="180" w:hanging="180"/>
        <w:jc w:val="both"/>
        <w:rPr>
          <w:rFonts w:ascii="Arial Narrow" w:hAnsi="Arial Narrow"/>
          <w:b/>
          <w:bCs/>
        </w:rPr>
      </w:pPr>
      <w:r>
        <w:rPr>
          <w:rFonts w:ascii="Arial Narrow" w:hAnsi="Arial Narrow"/>
          <w:bCs/>
        </w:rPr>
        <w:t xml:space="preserve">nieruchomość stanowiąca własność wnioskodawców, oznaczona w ewidencji gruntów </w:t>
      </w:r>
      <w:r w:rsidR="005228E8">
        <w:rPr>
          <w:rFonts w:ascii="Arial Narrow" w:hAnsi="Arial Narrow"/>
          <w:bCs/>
        </w:rPr>
        <w:t xml:space="preserve">obręb 32 </w:t>
      </w:r>
      <w:r>
        <w:rPr>
          <w:rFonts w:ascii="Arial Narrow" w:hAnsi="Arial Narrow"/>
          <w:bCs/>
        </w:rPr>
        <w:t>jako działka n</w:t>
      </w:r>
      <w:r w:rsidR="005228E8">
        <w:rPr>
          <w:rFonts w:ascii="Arial Narrow" w:hAnsi="Arial Narrow"/>
          <w:bCs/>
        </w:rPr>
        <w:t>ume</w:t>
      </w:r>
      <w:r>
        <w:rPr>
          <w:rFonts w:ascii="Arial Narrow" w:hAnsi="Arial Narrow"/>
          <w:bCs/>
        </w:rPr>
        <w:t xml:space="preserve">r </w:t>
      </w:r>
      <w:r w:rsidR="005228E8">
        <w:rPr>
          <w:rFonts w:ascii="Arial Narrow" w:hAnsi="Arial Narrow"/>
          <w:b/>
        </w:rPr>
        <w:t>490/3</w:t>
      </w:r>
      <w:r>
        <w:rPr>
          <w:rFonts w:ascii="Arial Narrow" w:hAnsi="Arial Narrow"/>
          <w:b/>
        </w:rPr>
        <w:t xml:space="preserve"> </w:t>
      </w:r>
      <w:r w:rsidR="005228E8">
        <w:rPr>
          <w:rFonts w:ascii="Arial Narrow" w:hAnsi="Arial Narrow"/>
          <w:b/>
        </w:rPr>
        <w:br/>
      </w:r>
      <w:r>
        <w:rPr>
          <w:rFonts w:ascii="Arial Narrow" w:hAnsi="Arial Narrow"/>
          <w:b/>
        </w:rPr>
        <w:t>o powierzchni 0,</w:t>
      </w:r>
      <w:r w:rsidR="005228E8">
        <w:rPr>
          <w:rFonts w:ascii="Arial Narrow" w:hAnsi="Arial Narrow"/>
          <w:b/>
        </w:rPr>
        <w:t>0209</w:t>
      </w:r>
      <w:r>
        <w:rPr>
          <w:rFonts w:ascii="Arial Narrow" w:hAnsi="Arial Narrow"/>
          <w:b/>
        </w:rPr>
        <w:t xml:space="preserve"> ha</w:t>
      </w:r>
      <w:r>
        <w:rPr>
          <w:rFonts w:ascii="Arial Narrow" w:hAnsi="Arial Narrow"/>
        </w:rPr>
        <w:t xml:space="preserve"> położona przy ul. </w:t>
      </w:r>
      <w:r w:rsidR="005228E8">
        <w:rPr>
          <w:rFonts w:ascii="Arial Narrow" w:hAnsi="Arial Narrow"/>
        </w:rPr>
        <w:t>Krakowskie Przedmieście 81</w:t>
      </w:r>
      <w:r>
        <w:rPr>
          <w:rFonts w:ascii="Arial Narrow" w:hAnsi="Arial Narrow"/>
        </w:rPr>
        <w:t>,</w:t>
      </w:r>
    </w:p>
    <w:p w:rsidR="006D7B02" w:rsidRDefault="006D7B02" w:rsidP="00A901F3">
      <w:pPr>
        <w:numPr>
          <w:ilvl w:val="0"/>
          <w:numId w:val="3"/>
        </w:numPr>
        <w:spacing w:line="360" w:lineRule="auto"/>
        <w:ind w:left="180" w:hanging="180"/>
        <w:jc w:val="both"/>
        <w:rPr>
          <w:rFonts w:ascii="Arial Narrow" w:hAnsi="Arial Narrow"/>
        </w:rPr>
      </w:pPr>
      <w:r>
        <w:rPr>
          <w:rFonts w:ascii="Arial Narrow" w:hAnsi="Arial Narrow"/>
        </w:rPr>
        <w:t>nieruchomość stanowiąca</w:t>
      </w:r>
      <w:r w:rsidR="005228E8" w:rsidRPr="005228E8">
        <w:rPr>
          <w:rFonts w:ascii="Arial Narrow" w:hAnsi="Arial Narrow"/>
          <w:bCs/>
        </w:rPr>
        <w:t xml:space="preserve"> </w:t>
      </w:r>
      <w:r w:rsidR="005228E8">
        <w:rPr>
          <w:rFonts w:ascii="Arial Narrow" w:hAnsi="Arial Narrow"/>
          <w:bCs/>
        </w:rPr>
        <w:t>własność</w:t>
      </w:r>
      <w:r>
        <w:rPr>
          <w:rFonts w:ascii="Arial Narrow" w:hAnsi="Arial Narrow"/>
          <w:bCs/>
        </w:rPr>
        <w:t xml:space="preserve"> </w:t>
      </w:r>
      <w:r>
        <w:rPr>
          <w:rFonts w:ascii="Arial Narrow" w:hAnsi="Arial Narrow"/>
        </w:rPr>
        <w:t>gmin</w:t>
      </w:r>
      <w:r w:rsidR="005228E8">
        <w:rPr>
          <w:rFonts w:ascii="Arial Narrow" w:hAnsi="Arial Narrow"/>
        </w:rPr>
        <w:t>y Miasto Piotrków Trybunalski, oznaczona</w:t>
      </w:r>
      <w:r>
        <w:rPr>
          <w:rFonts w:ascii="Arial Narrow" w:hAnsi="Arial Narrow"/>
        </w:rPr>
        <w:t xml:space="preserve"> </w:t>
      </w:r>
      <w:r w:rsidR="005228E8">
        <w:rPr>
          <w:rFonts w:ascii="Arial Narrow" w:hAnsi="Arial Narrow"/>
          <w:bCs/>
        </w:rPr>
        <w:t xml:space="preserve">w ewidencji gruntów obręb 32 jako działka numer </w:t>
      </w:r>
      <w:r w:rsidR="005228E8">
        <w:rPr>
          <w:rFonts w:ascii="Arial Narrow" w:hAnsi="Arial Narrow"/>
          <w:b/>
        </w:rPr>
        <w:t>491/1</w:t>
      </w:r>
      <w:r>
        <w:rPr>
          <w:rFonts w:ascii="Arial Narrow" w:hAnsi="Arial Narrow"/>
        </w:rPr>
        <w:t xml:space="preserve"> </w:t>
      </w:r>
      <w:r>
        <w:rPr>
          <w:rFonts w:ascii="Arial Narrow" w:hAnsi="Arial Narrow"/>
          <w:b/>
        </w:rPr>
        <w:t>o powierzchni 0,</w:t>
      </w:r>
      <w:r w:rsidR="005228E8">
        <w:rPr>
          <w:rFonts w:ascii="Arial Narrow" w:hAnsi="Arial Narrow"/>
          <w:b/>
        </w:rPr>
        <w:t>0704</w:t>
      </w:r>
      <w:r>
        <w:rPr>
          <w:rFonts w:ascii="Arial Narrow" w:hAnsi="Arial Narrow"/>
          <w:b/>
        </w:rPr>
        <w:t xml:space="preserve"> ha</w:t>
      </w:r>
      <w:r>
        <w:rPr>
          <w:rFonts w:ascii="Arial Narrow" w:hAnsi="Arial Narrow"/>
        </w:rPr>
        <w:t xml:space="preserve"> położona w Piotrkowie Trybunalskim przy </w:t>
      </w:r>
      <w:r w:rsidR="005228E8">
        <w:rPr>
          <w:rFonts w:ascii="Arial Narrow" w:hAnsi="Arial Narrow"/>
        </w:rPr>
        <w:t>u</w:t>
      </w:r>
      <w:r>
        <w:rPr>
          <w:rFonts w:ascii="Arial Narrow" w:hAnsi="Arial Narrow"/>
        </w:rPr>
        <w:t xml:space="preserve">l. </w:t>
      </w:r>
      <w:r w:rsidR="005228E8">
        <w:rPr>
          <w:rFonts w:ascii="Arial Narrow" w:hAnsi="Arial Narrow"/>
        </w:rPr>
        <w:t>Krakowskie Przedmieście 83</w:t>
      </w:r>
      <w:r>
        <w:rPr>
          <w:rFonts w:ascii="Arial Narrow" w:hAnsi="Arial Narrow"/>
        </w:rPr>
        <w:t>.</w:t>
      </w:r>
    </w:p>
    <w:p w:rsidR="006D7B02" w:rsidRDefault="006D7B02" w:rsidP="00A901F3">
      <w:pPr>
        <w:spacing w:line="360" w:lineRule="auto"/>
        <w:jc w:val="both"/>
        <w:rPr>
          <w:rFonts w:ascii="Arial Narrow" w:hAnsi="Arial Narrow"/>
          <w:sz w:val="16"/>
          <w:szCs w:val="16"/>
        </w:rPr>
      </w:pPr>
      <w:r>
        <w:rPr>
          <w:rFonts w:ascii="Arial Narrow" w:hAnsi="Arial Narrow"/>
        </w:rPr>
        <w:t xml:space="preserve">            </w:t>
      </w:r>
    </w:p>
    <w:p w:rsidR="00CB5921" w:rsidRDefault="006D7B02" w:rsidP="00A901F3">
      <w:pPr>
        <w:pStyle w:val="Tekstpodstawowywcity"/>
        <w:ind w:left="19"/>
        <w:rPr>
          <w:rFonts w:ascii="Arial Narrow" w:hAnsi="Arial Narrow"/>
          <w:sz w:val="20"/>
          <w:szCs w:val="20"/>
        </w:rPr>
      </w:pPr>
      <w:r w:rsidRPr="00CB5921">
        <w:rPr>
          <w:rFonts w:ascii="Arial Narrow" w:hAnsi="Arial Narrow"/>
          <w:sz w:val="20"/>
          <w:szCs w:val="20"/>
        </w:rPr>
        <w:t>Szczegółowa analiza przedmiotowej sprawy oraz istniejący stan funkcjonalno-przestrzenny i własnościowy opisanego terenu  wykazała, że zamiana działek jest korzystna dla obu stron, ponieważ przyczyni się do powstania jednolitych pod względem własnościowym kompleksów nieruchomości o parametrach umożliwiających ich racjonalne zagospodarowanie. Działka gminna n</w:t>
      </w:r>
      <w:r w:rsidR="005228E8" w:rsidRPr="00CB5921">
        <w:rPr>
          <w:rFonts w:ascii="Arial Narrow" w:hAnsi="Arial Narrow"/>
          <w:sz w:val="20"/>
          <w:szCs w:val="20"/>
        </w:rPr>
        <w:t>umer 491/1</w:t>
      </w:r>
      <w:r w:rsidRPr="00CB5921">
        <w:rPr>
          <w:rFonts w:ascii="Arial Narrow" w:hAnsi="Arial Narrow"/>
          <w:sz w:val="20"/>
          <w:szCs w:val="20"/>
        </w:rPr>
        <w:t xml:space="preserve"> przyłączona zostanie do sąsiedniej nieruchomości stanowiącej własność osób fizycznych, w celu poprawienia warunków jej zagospodarowania. </w:t>
      </w:r>
      <w:r w:rsidR="00CB5921">
        <w:rPr>
          <w:rFonts w:ascii="Arial Narrow" w:hAnsi="Arial Narrow"/>
          <w:sz w:val="20"/>
          <w:szCs w:val="20"/>
        </w:rPr>
        <w:t>Natomiast p</w:t>
      </w:r>
      <w:r w:rsidR="00CB5921" w:rsidRPr="00CB5921">
        <w:rPr>
          <w:rFonts w:ascii="Arial Narrow" w:hAnsi="Arial Narrow"/>
          <w:sz w:val="20"/>
          <w:szCs w:val="20"/>
        </w:rPr>
        <w:t>ozyskanie działki n</w:t>
      </w:r>
      <w:r w:rsidR="00CB5921">
        <w:rPr>
          <w:rFonts w:ascii="Arial Narrow" w:hAnsi="Arial Narrow"/>
          <w:sz w:val="20"/>
          <w:szCs w:val="20"/>
        </w:rPr>
        <w:t>ume</w:t>
      </w:r>
      <w:r w:rsidR="00CB5921" w:rsidRPr="00CB5921">
        <w:rPr>
          <w:rFonts w:ascii="Arial Narrow" w:hAnsi="Arial Narrow"/>
          <w:sz w:val="20"/>
          <w:szCs w:val="20"/>
        </w:rPr>
        <w:t>r 490/3 do gminnego zasobu umożliwi Miastu przystąpienie do kolejnego etapu przygotowania nowych, atrakcyjnych terenów pod budownictwo mieszkaniowe jednorodzinne w rejonie ul. Śrutowy Dołek i ul. Krakowskie Przedmieście. Poza tym docelowo umożliwi obsługę komunikacyjną zarówno nowopowstałych działek budowlanych stanowiących własność Miasta, jak również przyległych działek stanowiących własność osób fizycznych, które na dzień dzisiejszy nie mają formalnie uregulowanej kwestii dojazdu do swoich nieruchomości</w:t>
      </w:r>
      <w:r w:rsidR="00CB5921" w:rsidRPr="009C5DCD">
        <w:rPr>
          <w:rFonts w:ascii="Arial Narrow" w:hAnsi="Arial Narrow"/>
          <w:sz w:val="20"/>
          <w:szCs w:val="20"/>
        </w:rPr>
        <w:t xml:space="preserve">. </w:t>
      </w:r>
    </w:p>
    <w:p w:rsidR="00057565" w:rsidRDefault="00057565" w:rsidP="00A901F3">
      <w:pPr>
        <w:spacing w:line="360" w:lineRule="auto"/>
        <w:jc w:val="both"/>
        <w:rPr>
          <w:rFonts w:ascii="Arial Narrow" w:hAnsi="Arial Narrow"/>
        </w:rPr>
      </w:pPr>
      <w:r>
        <w:rPr>
          <w:rFonts w:ascii="Arial Narrow" w:hAnsi="Arial Narrow"/>
        </w:rPr>
        <w:t>Stosownie do treści art. 15 ust. 1 ustawy z dnia 21 sierpnia 1997 r. o gospodarce nieruchomościami  (Dz.U. z 2020 r., poz. 65 z późniejszymi zmianami) nieruchomości stanowiące własność [...] jednostki samorządu terytorialnego mogą być przedmiotem zamiany na nieruchomości stanowiące własność osób fizycznych. W przypadku nierównej wartości zamienianych nieruchomości stosuje się dopłatę, której wysokość jest równa różnicy wartości zamienianych nieruchomości.</w:t>
      </w:r>
    </w:p>
    <w:p w:rsidR="00057565" w:rsidRDefault="00057565" w:rsidP="00A901F3">
      <w:pPr>
        <w:spacing w:line="360" w:lineRule="auto"/>
        <w:jc w:val="both"/>
        <w:rPr>
          <w:rFonts w:ascii="Arial Narrow" w:hAnsi="Arial Narrow"/>
          <w:b/>
        </w:rPr>
      </w:pPr>
    </w:p>
    <w:p w:rsidR="005228E8" w:rsidRDefault="005228E8" w:rsidP="00A901F3">
      <w:pPr>
        <w:spacing w:line="360" w:lineRule="auto"/>
        <w:jc w:val="both"/>
        <w:rPr>
          <w:rFonts w:ascii="Arial Narrow" w:hAnsi="Arial Narrow"/>
          <w:b/>
        </w:rPr>
      </w:pPr>
      <w:r>
        <w:rPr>
          <w:rFonts w:ascii="Arial Narrow" w:hAnsi="Arial Narrow"/>
          <w:b/>
        </w:rPr>
        <w:t>Zgodnie z aktualnymi operatami szacunkowymi, wartość nieruchomości podlegających zamianie została określona przez rzeczoznawcę majątkowego w następującej wysokości:</w:t>
      </w:r>
    </w:p>
    <w:p w:rsidR="005228E8" w:rsidRPr="00E618B0" w:rsidRDefault="005228E8" w:rsidP="00A901F3">
      <w:pPr>
        <w:spacing w:line="360" w:lineRule="auto"/>
        <w:jc w:val="both"/>
        <w:rPr>
          <w:rFonts w:ascii="Arial Narrow" w:hAnsi="Arial Narrow"/>
          <w:b/>
          <w:sz w:val="10"/>
          <w:szCs w:val="10"/>
        </w:rPr>
      </w:pPr>
      <w:r>
        <w:rPr>
          <w:rFonts w:ascii="Arial Narrow" w:hAnsi="Arial Narrow"/>
          <w:b/>
        </w:rPr>
        <w:t xml:space="preserve"> </w:t>
      </w:r>
    </w:p>
    <w:p w:rsidR="005228E8" w:rsidRPr="00E618B0" w:rsidRDefault="005228E8" w:rsidP="00A901F3">
      <w:pPr>
        <w:pStyle w:val="Akapitzlist"/>
        <w:numPr>
          <w:ilvl w:val="0"/>
          <w:numId w:val="4"/>
        </w:numPr>
        <w:spacing w:line="360" w:lineRule="auto"/>
        <w:jc w:val="both"/>
        <w:rPr>
          <w:rFonts w:ascii="Arial Narrow" w:hAnsi="Arial Narrow"/>
        </w:rPr>
      </w:pPr>
      <w:r w:rsidRPr="00E618B0">
        <w:rPr>
          <w:rFonts w:ascii="Arial Narrow" w:hAnsi="Arial Narrow"/>
        </w:rPr>
        <w:t>działka n</w:t>
      </w:r>
      <w:r w:rsidR="00CB5921">
        <w:rPr>
          <w:rFonts w:ascii="Arial Narrow" w:hAnsi="Arial Narrow"/>
        </w:rPr>
        <w:t>ume</w:t>
      </w:r>
      <w:r w:rsidRPr="00E618B0">
        <w:rPr>
          <w:rFonts w:ascii="Arial Narrow" w:hAnsi="Arial Narrow"/>
        </w:rPr>
        <w:t>r 491/1 o powierzchni 0,0704 ha</w:t>
      </w:r>
      <w:r w:rsidRPr="00E618B0">
        <w:rPr>
          <w:rFonts w:ascii="Arial Narrow" w:hAnsi="Arial Narrow" w:cs="Arial"/>
          <w:b/>
        </w:rPr>
        <w:t xml:space="preserve"> </w:t>
      </w:r>
      <w:r w:rsidRPr="00E618B0">
        <w:rPr>
          <w:rFonts w:ascii="Arial Narrow" w:hAnsi="Arial Narrow"/>
        </w:rPr>
        <w:t>stanowiąca własność gminy Miasto Piotrków Trybunalski  - 52.335,00 zł</w:t>
      </w:r>
    </w:p>
    <w:p w:rsidR="005228E8" w:rsidRPr="00E618B0" w:rsidRDefault="005228E8" w:rsidP="00A901F3">
      <w:pPr>
        <w:pStyle w:val="Akapitzlist"/>
        <w:numPr>
          <w:ilvl w:val="0"/>
          <w:numId w:val="4"/>
        </w:numPr>
        <w:spacing w:line="360" w:lineRule="auto"/>
        <w:jc w:val="both"/>
        <w:rPr>
          <w:rFonts w:ascii="Arial Narrow" w:hAnsi="Arial Narrow"/>
          <w:u w:val="single"/>
        </w:rPr>
      </w:pPr>
      <w:r w:rsidRPr="00E618B0">
        <w:rPr>
          <w:rFonts w:ascii="Arial Narrow" w:hAnsi="Arial Narrow"/>
          <w:u w:val="single"/>
        </w:rPr>
        <w:t>działka n</w:t>
      </w:r>
      <w:r w:rsidR="00CB5921">
        <w:rPr>
          <w:rFonts w:ascii="Arial Narrow" w:hAnsi="Arial Narrow"/>
          <w:u w:val="single"/>
        </w:rPr>
        <w:t>ume</w:t>
      </w:r>
      <w:r w:rsidRPr="00E618B0">
        <w:rPr>
          <w:rFonts w:ascii="Arial Narrow" w:hAnsi="Arial Narrow"/>
          <w:u w:val="single"/>
        </w:rPr>
        <w:t>r 490/3 o powierzchni 0,0209 ha</w:t>
      </w:r>
      <w:r w:rsidRPr="00E618B0">
        <w:rPr>
          <w:rFonts w:ascii="Arial Narrow" w:hAnsi="Arial Narrow" w:cs="Arial"/>
          <w:b/>
          <w:u w:val="single"/>
        </w:rPr>
        <w:t xml:space="preserve"> </w:t>
      </w:r>
      <w:r w:rsidRPr="00E618B0">
        <w:rPr>
          <w:rFonts w:ascii="Arial Narrow" w:hAnsi="Arial Narrow"/>
          <w:u w:val="single"/>
        </w:rPr>
        <w:t>stanowiąca własność Moniki i Rafała Rużyckich                - 15.</w:t>
      </w:r>
      <w:r>
        <w:rPr>
          <w:rFonts w:ascii="Arial Narrow" w:hAnsi="Arial Narrow"/>
          <w:u w:val="single"/>
        </w:rPr>
        <w:t>5</w:t>
      </w:r>
      <w:r w:rsidRPr="00E618B0">
        <w:rPr>
          <w:rFonts w:ascii="Arial Narrow" w:hAnsi="Arial Narrow"/>
          <w:u w:val="single"/>
        </w:rPr>
        <w:t xml:space="preserve">37,00 zł </w:t>
      </w:r>
    </w:p>
    <w:p w:rsidR="005228E8" w:rsidRPr="00CB5921" w:rsidRDefault="005228E8" w:rsidP="00A901F3">
      <w:pPr>
        <w:spacing w:line="360" w:lineRule="auto"/>
        <w:ind w:left="360"/>
        <w:jc w:val="both"/>
        <w:rPr>
          <w:rFonts w:ascii="Arial Narrow" w:hAnsi="Arial Narrow"/>
        </w:rPr>
      </w:pPr>
      <w:r w:rsidRPr="00CB5921">
        <w:rPr>
          <w:rFonts w:ascii="Arial Narrow" w:hAnsi="Arial Narrow"/>
        </w:rPr>
        <w:t xml:space="preserve">różnica wartości  zamienianych nieruchomości:                                                                            </w:t>
      </w:r>
      <w:r w:rsidR="00A901F3">
        <w:rPr>
          <w:rFonts w:ascii="Arial Narrow" w:hAnsi="Arial Narrow"/>
        </w:rPr>
        <w:t xml:space="preserve">              </w:t>
      </w:r>
      <w:r w:rsidRPr="00CB5921">
        <w:rPr>
          <w:rFonts w:ascii="Arial Narrow" w:hAnsi="Arial Narrow"/>
        </w:rPr>
        <w:t xml:space="preserve">   36.798,00 zł.</w:t>
      </w:r>
    </w:p>
    <w:p w:rsidR="005228E8" w:rsidRPr="00E618B0" w:rsidRDefault="005228E8" w:rsidP="00A901F3">
      <w:pPr>
        <w:spacing w:line="360" w:lineRule="auto"/>
        <w:jc w:val="both"/>
        <w:rPr>
          <w:rFonts w:ascii="Arial Narrow" w:hAnsi="Arial Narrow"/>
          <w:sz w:val="10"/>
          <w:szCs w:val="10"/>
        </w:rPr>
      </w:pPr>
    </w:p>
    <w:p w:rsidR="005228E8" w:rsidRPr="00CB5921" w:rsidRDefault="005228E8" w:rsidP="00A901F3">
      <w:pPr>
        <w:spacing w:line="360" w:lineRule="auto"/>
        <w:jc w:val="both"/>
        <w:rPr>
          <w:rFonts w:ascii="Arial Narrow" w:hAnsi="Arial Narrow"/>
          <w:b/>
        </w:rPr>
      </w:pPr>
      <w:r w:rsidRPr="00CB5921">
        <w:rPr>
          <w:rFonts w:ascii="Arial Narrow" w:hAnsi="Arial Narrow"/>
          <w:b/>
        </w:rPr>
        <w:t>Opisana wyżej zamiana, z uwagi na nierówną wartość zamienianych nieruchomości, wywołuje dla wnioskodawców obowiązek uiszczenia na rzecz gminy Miasto Piotrków Trybunalski dopłaty w wysokości 36.798,00 zł.</w:t>
      </w:r>
    </w:p>
    <w:p w:rsidR="00057565" w:rsidRPr="009975D9" w:rsidRDefault="00057565" w:rsidP="00A901F3">
      <w:pPr>
        <w:pStyle w:val="Tekstpodstawowywcity"/>
        <w:ind w:left="0"/>
        <w:rPr>
          <w:rFonts w:ascii="Arial Narrow" w:hAnsi="Arial Narrow"/>
          <w:b/>
          <w:sz w:val="20"/>
        </w:rPr>
      </w:pPr>
      <w:r w:rsidRPr="009975D9">
        <w:rPr>
          <w:rFonts w:ascii="Arial Narrow" w:hAnsi="Arial Narrow"/>
          <w:b/>
          <w:sz w:val="20"/>
        </w:rPr>
        <w:t xml:space="preserve">Poziom </w:t>
      </w:r>
      <w:r>
        <w:rPr>
          <w:rFonts w:ascii="Arial Narrow" w:hAnsi="Arial Narrow"/>
          <w:b/>
          <w:sz w:val="20"/>
        </w:rPr>
        <w:t xml:space="preserve">tej </w:t>
      </w:r>
      <w:r w:rsidRPr="009975D9">
        <w:rPr>
          <w:rFonts w:ascii="Arial Narrow" w:hAnsi="Arial Narrow"/>
          <w:b/>
          <w:sz w:val="20"/>
        </w:rPr>
        <w:t>dopłaty został zaakceptowany przez wnioskodawc</w:t>
      </w:r>
      <w:r>
        <w:rPr>
          <w:rFonts w:ascii="Arial Narrow" w:hAnsi="Arial Narrow"/>
          <w:b/>
          <w:sz w:val="20"/>
        </w:rPr>
        <w:t>ów.</w:t>
      </w:r>
    </w:p>
    <w:p w:rsidR="005228E8" w:rsidRDefault="006D7B02" w:rsidP="00A901F3">
      <w:pPr>
        <w:pStyle w:val="Tekstpodstawowy3"/>
        <w:spacing w:after="0" w:line="360" w:lineRule="auto"/>
        <w:jc w:val="both"/>
        <w:rPr>
          <w:rFonts w:ascii="Arial Narrow" w:hAnsi="Arial Narrow"/>
          <w:bCs/>
          <w:sz w:val="20"/>
          <w:szCs w:val="20"/>
        </w:rPr>
      </w:pPr>
      <w:r>
        <w:rPr>
          <w:rFonts w:ascii="Arial Narrow" w:hAnsi="Arial Narrow"/>
          <w:bCs/>
          <w:sz w:val="20"/>
          <w:szCs w:val="20"/>
        </w:rPr>
        <w:t xml:space="preserve">Prezydent Miasta Piotrkowa Trybunalskiego rozpatrując powyższą sprawę zdecydował przeznaczyć nieruchomość położoną w Piotrkowie Trybunalskim przy </w:t>
      </w:r>
      <w:r w:rsidR="00A901F3">
        <w:rPr>
          <w:rFonts w:ascii="Arial Narrow" w:hAnsi="Arial Narrow"/>
          <w:sz w:val="20"/>
          <w:szCs w:val="20"/>
        </w:rPr>
        <w:t>u</w:t>
      </w:r>
      <w:r>
        <w:rPr>
          <w:rFonts w:ascii="Arial Narrow" w:hAnsi="Arial Narrow"/>
          <w:sz w:val="20"/>
          <w:szCs w:val="20"/>
        </w:rPr>
        <w:t xml:space="preserve">l. </w:t>
      </w:r>
      <w:r w:rsidR="00A901F3">
        <w:rPr>
          <w:rFonts w:ascii="Arial Narrow" w:hAnsi="Arial Narrow"/>
          <w:sz w:val="20"/>
          <w:szCs w:val="20"/>
        </w:rPr>
        <w:t>Krakowskie Przedmieście 83</w:t>
      </w:r>
      <w:r>
        <w:rPr>
          <w:rFonts w:ascii="Arial Narrow" w:hAnsi="Arial Narrow"/>
          <w:bCs/>
          <w:sz w:val="20"/>
          <w:szCs w:val="20"/>
        </w:rPr>
        <w:t xml:space="preserve">, stanowiącą własność gminy Miasto Piotrków Trybunalski </w:t>
      </w:r>
      <w:r w:rsidR="00BB1DFE">
        <w:rPr>
          <w:rFonts w:ascii="Arial Narrow" w:hAnsi="Arial Narrow"/>
          <w:bCs/>
          <w:sz w:val="20"/>
          <w:szCs w:val="20"/>
        </w:rPr>
        <w:t xml:space="preserve">do zamiany </w:t>
      </w:r>
      <w:r>
        <w:rPr>
          <w:rFonts w:ascii="Arial Narrow" w:hAnsi="Arial Narrow"/>
          <w:bCs/>
          <w:sz w:val="20"/>
          <w:szCs w:val="20"/>
        </w:rPr>
        <w:t xml:space="preserve">na nieruchomość położoną w Piotrkowie Trybunalskim przy </w:t>
      </w:r>
      <w:r>
        <w:rPr>
          <w:rFonts w:ascii="Arial Narrow" w:hAnsi="Arial Narrow"/>
          <w:sz w:val="20"/>
          <w:szCs w:val="20"/>
        </w:rPr>
        <w:t xml:space="preserve">ul. </w:t>
      </w:r>
      <w:r w:rsidR="00A901F3">
        <w:rPr>
          <w:rFonts w:ascii="Arial Narrow" w:hAnsi="Arial Narrow"/>
          <w:sz w:val="20"/>
          <w:szCs w:val="20"/>
        </w:rPr>
        <w:t>Krakowskie Przedmieście 81</w:t>
      </w:r>
      <w:r w:rsidR="00BB1DFE">
        <w:rPr>
          <w:rFonts w:ascii="Arial Narrow" w:hAnsi="Arial Narrow"/>
          <w:sz w:val="20"/>
          <w:szCs w:val="20"/>
        </w:rPr>
        <w:t>,</w:t>
      </w:r>
      <w:r w:rsidR="00A901F3">
        <w:rPr>
          <w:rFonts w:ascii="Arial Narrow" w:hAnsi="Arial Narrow"/>
          <w:sz w:val="20"/>
          <w:szCs w:val="20"/>
        </w:rPr>
        <w:t xml:space="preserve"> </w:t>
      </w:r>
      <w:r>
        <w:rPr>
          <w:rFonts w:ascii="Arial Narrow" w:hAnsi="Arial Narrow"/>
          <w:bCs/>
          <w:sz w:val="20"/>
          <w:szCs w:val="20"/>
        </w:rPr>
        <w:t>stan</w:t>
      </w:r>
      <w:r w:rsidR="005228E8">
        <w:rPr>
          <w:rFonts w:ascii="Arial Narrow" w:hAnsi="Arial Narrow"/>
          <w:bCs/>
          <w:sz w:val="20"/>
          <w:szCs w:val="20"/>
        </w:rPr>
        <w:t>owiącą własność osób fizycznych.</w:t>
      </w:r>
    </w:p>
    <w:p w:rsidR="007267DA" w:rsidRPr="005228E8" w:rsidRDefault="006D7B02" w:rsidP="00A901F3">
      <w:pPr>
        <w:pStyle w:val="Tekstpodstawowy3"/>
        <w:spacing w:after="0" w:line="360" w:lineRule="auto"/>
        <w:jc w:val="both"/>
        <w:rPr>
          <w:rFonts w:ascii="Arial Narrow" w:hAnsi="Arial Narrow"/>
          <w:bCs/>
          <w:sz w:val="20"/>
          <w:szCs w:val="20"/>
        </w:rPr>
      </w:pPr>
      <w:r w:rsidRPr="005228E8">
        <w:rPr>
          <w:rFonts w:ascii="Arial Narrow" w:hAnsi="Arial Narrow"/>
          <w:sz w:val="20"/>
          <w:szCs w:val="20"/>
        </w:rPr>
        <w:t>Ponadto przyjął przygotowany w sprawie projekt uchwały i zdecydował przeka</w:t>
      </w:r>
      <w:r w:rsidR="0020036F">
        <w:rPr>
          <w:rFonts w:ascii="Arial Narrow" w:hAnsi="Arial Narrow"/>
          <w:sz w:val="20"/>
          <w:szCs w:val="20"/>
        </w:rPr>
        <w:t xml:space="preserve">zać go pod obrady Rady Miasta, </w:t>
      </w:r>
      <w:bookmarkStart w:id="0" w:name="_GoBack"/>
      <w:bookmarkEnd w:id="0"/>
      <w:r w:rsidRPr="005228E8">
        <w:rPr>
          <w:rFonts w:ascii="Arial Narrow" w:hAnsi="Arial Narrow"/>
          <w:sz w:val="20"/>
          <w:szCs w:val="20"/>
        </w:rPr>
        <w:t>po uprzednim zaopiniowaniu przez właściwe komisje problemowe.</w:t>
      </w:r>
      <w:r w:rsidRPr="005228E8">
        <w:rPr>
          <w:sz w:val="20"/>
          <w:szCs w:val="20"/>
        </w:rPr>
        <w:t xml:space="preserve">     </w:t>
      </w:r>
    </w:p>
    <w:sectPr w:rsidR="007267DA" w:rsidRPr="005228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10E92"/>
    <w:multiLevelType w:val="hybridMultilevel"/>
    <w:tmpl w:val="F11A08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983090B"/>
    <w:multiLevelType w:val="hybridMultilevel"/>
    <w:tmpl w:val="28280CB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71F"/>
    <w:rsid w:val="00057565"/>
    <w:rsid w:val="0019610E"/>
    <w:rsid w:val="0020036F"/>
    <w:rsid w:val="00216FC7"/>
    <w:rsid w:val="002B57DE"/>
    <w:rsid w:val="002B5AF3"/>
    <w:rsid w:val="00334CFA"/>
    <w:rsid w:val="003C4FCA"/>
    <w:rsid w:val="003F671F"/>
    <w:rsid w:val="00401CD5"/>
    <w:rsid w:val="004C21F5"/>
    <w:rsid w:val="004E5555"/>
    <w:rsid w:val="005228E8"/>
    <w:rsid w:val="00523E25"/>
    <w:rsid w:val="005D070F"/>
    <w:rsid w:val="006003F9"/>
    <w:rsid w:val="0069576D"/>
    <w:rsid w:val="006D7B02"/>
    <w:rsid w:val="007267DA"/>
    <w:rsid w:val="00815A99"/>
    <w:rsid w:val="008F0EA3"/>
    <w:rsid w:val="00957BC7"/>
    <w:rsid w:val="009F3041"/>
    <w:rsid w:val="00A901F3"/>
    <w:rsid w:val="00B75AC8"/>
    <w:rsid w:val="00BB1DFE"/>
    <w:rsid w:val="00CA1C39"/>
    <w:rsid w:val="00CB5921"/>
    <w:rsid w:val="00D26CEC"/>
    <w:rsid w:val="00D74B84"/>
    <w:rsid w:val="00D85FD2"/>
    <w:rsid w:val="00D87A93"/>
    <w:rsid w:val="00E4271E"/>
    <w:rsid w:val="00EC092B"/>
    <w:rsid w:val="00ED390E"/>
    <w:rsid w:val="00F004B7"/>
    <w:rsid w:val="00F136CA"/>
    <w:rsid w:val="00F32BDC"/>
    <w:rsid w:val="00FE52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4CBFD-FC50-4CF1-B6B9-4E7AB63F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070F"/>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5D070F"/>
    <w:pPr>
      <w:spacing w:after="120"/>
    </w:pPr>
    <w:rPr>
      <w:sz w:val="16"/>
      <w:szCs w:val="16"/>
    </w:rPr>
  </w:style>
  <w:style w:type="character" w:customStyle="1" w:styleId="Tekstpodstawowy3Znak">
    <w:name w:val="Tekst podstawowy 3 Znak"/>
    <w:basedOn w:val="Domylnaczcionkaakapitu"/>
    <w:link w:val="Tekstpodstawowy3"/>
    <w:rsid w:val="005D070F"/>
    <w:rPr>
      <w:rFonts w:ascii="Times New Roman" w:eastAsia="Times New Roman" w:hAnsi="Times New Roman" w:cs="Times New Roman"/>
      <w:sz w:val="16"/>
      <w:szCs w:val="16"/>
      <w:lang w:eastAsia="pl-PL"/>
    </w:rPr>
  </w:style>
  <w:style w:type="paragraph" w:styleId="Nagwek">
    <w:name w:val="header"/>
    <w:basedOn w:val="Normalny"/>
    <w:link w:val="NagwekZnak"/>
    <w:rsid w:val="005D070F"/>
    <w:pPr>
      <w:tabs>
        <w:tab w:val="center" w:pos="4536"/>
        <w:tab w:val="right" w:pos="9072"/>
      </w:tabs>
      <w:spacing w:line="360" w:lineRule="auto"/>
      <w:jc w:val="both"/>
    </w:pPr>
    <w:rPr>
      <w:sz w:val="24"/>
      <w:szCs w:val="24"/>
    </w:rPr>
  </w:style>
  <w:style w:type="character" w:customStyle="1" w:styleId="NagwekZnak">
    <w:name w:val="Nagłówek Znak"/>
    <w:basedOn w:val="Domylnaczcionkaakapitu"/>
    <w:link w:val="Nagwek"/>
    <w:rsid w:val="005D070F"/>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32BDC"/>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2BDC"/>
    <w:rPr>
      <w:rFonts w:ascii="Segoe UI" w:eastAsia="Times New Roman" w:hAnsi="Segoe UI" w:cs="Segoe UI"/>
      <w:sz w:val="18"/>
      <w:szCs w:val="18"/>
      <w:lang w:eastAsia="pl-PL"/>
    </w:rPr>
  </w:style>
  <w:style w:type="paragraph" w:styleId="Akapitzlist">
    <w:name w:val="List Paragraph"/>
    <w:basedOn w:val="Normalny"/>
    <w:uiPriority w:val="34"/>
    <w:qFormat/>
    <w:rsid w:val="005228E8"/>
    <w:pPr>
      <w:ind w:left="720"/>
      <w:contextualSpacing/>
    </w:pPr>
  </w:style>
  <w:style w:type="paragraph" w:styleId="Tekstpodstawowywcity">
    <w:name w:val="Body Text Indent"/>
    <w:basedOn w:val="Normalny"/>
    <w:link w:val="TekstpodstawowywcityZnak"/>
    <w:rsid w:val="00CB5921"/>
    <w:pPr>
      <w:spacing w:after="120" w:line="360" w:lineRule="auto"/>
      <w:ind w:left="283"/>
      <w:jc w:val="both"/>
    </w:pPr>
    <w:rPr>
      <w:sz w:val="24"/>
      <w:szCs w:val="24"/>
    </w:rPr>
  </w:style>
  <w:style w:type="character" w:customStyle="1" w:styleId="TekstpodstawowywcityZnak">
    <w:name w:val="Tekst podstawowy wcięty Znak"/>
    <w:basedOn w:val="Domylnaczcionkaakapitu"/>
    <w:link w:val="Tekstpodstawowywcity"/>
    <w:rsid w:val="00CB5921"/>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06765">
      <w:bodyDiv w:val="1"/>
      <w:marLeft w:val="0"/>
      <w:marRight w:val="0"/>
      <w:marTop w:val="0"/>
      <w:marBottom w:val="0"/>
      <w:divBdr>
        <w:top w:val="none" w:sz="0" w:space="0" w:color="auto"/>
        <w:left w:val="none" w:sz="0" w:space="0" w:color="auto"/>
        <w:bottom w:val="none" w:sz="0" w:space="0" w:color="auto"/>
        <w:right w:val="none" w:sz="0" w:space="0" w:color="auto"/>
      </w:divBdr>
    </w:div>
    <w:div w:id="74037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532</Words>
  <Characters>3194</Characters>
  <Application>Microsoft Office Word</Application>
  <DocSecurity>4</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Nieśmiałek Elżbieta</dc:creator>
  <cp:keywords/>
  <dc:description/>
  <cp:lastModifiedBy>Jarzębska Monika</cp:lastModifiedBy>
  <cp:revision>2</cp:revision>
  <cp:lastPrinted>2018-11-28T10:23:00Z</cp:lastPrinted>
  <dcterms:created xsi:type="dcterms:W3CDTF">2020-11-18T12:58:00Z</dcterms:created>
  <dcterms:modified xsi:type="dcterms:W3CDTF">2020-11-18T12:58:00Z</dcterms:modified>
</cp:coreProperties>
</file>