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9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XXVIII/402/20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Piotrkowa Trybunalskiego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ustalenia szczegółowego sposobu i zakresu świadczenia usług w zakresie odbierania i zagospodarowania odpadów komunalnych od właścicieli nieruchomości, na których zamieszkują mieszkańcy, w zamian za uiszczoną opłatę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15, art. 40 ust. 1 i art. 41 ust. 1 ustawy z dnia 8 marca 1990 r. o samorządzie gminnym (Dz. U. z 2020 r. poz. 713)  oraz art. 6r ust. 3 i ust. 3d ustawy z dnia 13 września 1996 r. o utrzymaniu czystości i porządku w gminach (Dz. U. z 2020  r. poz. 1439),  Rada Miasta  Piotrkowa Trybunalskiego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załączniku Nr 1 do uchwały Nr XXIII/339/20 Rady Miasta Piotrkowa Trybunalskiego z dnia 24 czerwca 2020 roku w sprawie ustalenia szczegółowego sposobu i zakresu świadczenia usług w zakresie odbierania i zagospodarowania odpadów komunalnych od właścicieli nieruchomości, na których zamieszkują mieszkańcy, w zamian za uiszczoną opłatę,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§ 2 ust. 6 otrzymuje brzmienie: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,,6. W PSZOK nie będą przyjmowane następujące odpady: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odpady komunalne zmieszane,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papa, smoła, wata szklana, odpady zawierające azbest, materiały z pokryć dachowych, materiały służące do ociepleń domów,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odpady pochodzące z rozbiórek budynków gospodarczych np.: garaż, komórka, stodoła,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 także z rozbiórek wiat, altan, szklarni, przydomowych ganków, oranżerii  itp.,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bioodpady w tym odpady zielone pochodzące z nieruchomości zamieszkałych jednorodzinnych, których właściciel złożył deklarację, w której zadeklarował posiadanie kompostownika i kompostowanie w nim bioodpadów stanowiących odpady komunalne,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elementy ogrodzeń,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butle gazowe, gaśnice,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części pochodzące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demontażu pojazdów samochodowych (np. szyby, zderzaki,  reflektory, fotele, elementy karoserii samochodowej, akumulatory samochodowe),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odpady w opakowaniach cieknących,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odpady wskazujące na źródło pochodzenia inne niż z gospodarstwa domowego".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Prezydentowi Miasta Piotrkowa Trybunalskiego.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 Dzienniku Urzędowym Województwa Łódzkiego i wchodzi w życie z dniem 1 stycznia 2021 r.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Marian Błaszczyński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8FBC212B-FE99-46A1-BBC1-5EF641E16D6E.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XXVIII/402/20 z dnia 29 października 2020 r.</dc:title>
  <dc:subject>zmieniająca uchwałę w^sprawie ustalenia szczegółowego sposobu i^zakresu świadczenia usług w^zakresie odbierania i^zagospodarowania odpadów komunalnych od właścicieli nieruchomości, na których zamieszkują mieszkańcy, w^zamian za uiszczoną opłatę</dc:subject>
  <dc:creator>Kosterska_D</dc:creator>
  <cp:lastModifiedBy>Kosterska_D</cp:lastModifiedBy>
  <cp:revision>1</cp:revision>
  <dcterms:created xsi:type="dcterms:W3CDTF">2020-11-05T15:01:09Z</dcterms:created>
  <dcterms:modified xsi:type="dcterms:W3CDTF">2020-11-05T15:01:09Z</dcterms:modified>
  <cp:category>Akt prawny</cp:category>
</cp:coreProperties>
</file>