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B3D4A" w:rsidRPr="00261C85" w:rsidRDefault="006002BF" w:rsidP="00261C85">
      <w:pPr>
        <w:tabs>
          <w:tab w:val="left" w:pos="2070"/>
        </w:tabs>
        <w:spacing w:line="360" w:lineRule="auto"/>
        <w:rPr>
          <w:rFonts w:ascii="Arial" w:hAnsi="Arial" w:cs="Arial"/>
          <w:bCs/>
          <w:i/>
          <w:iCs/>
        </w:rPr>
      </w:pPr>
      <w:r w:rsidRPr="00261C85">
        <w:rPr>
          <w:rFonts w:ascii="Arial" w:hAnsi="Arial" w:cs="Arial"/>
          <w:bCs/>
          <w:i/>
          <w:iCs/>
        </w:rPr>
        <w:t>projekt</w:t>
      </w:r>
    </w:p>
    <w:p w:rsidR="001B3D4A" w:rsidRPr="00261C85" w:rsidRDefault="002E339A" w:rsidP="00261C85">
      <w:pPr>
        <w:spacing w:line="360" w:lineRule="auto"/>
        <w:rPr>
          <w:rFonts w:ascii="Arial" w:hAnsi="Arial" w:cs="Arial"/>
          <w:bCs/>
        </w:rPr>
      </w:pPr>
      <w:r w:rsidRPr="00261C85">
        <w:rPr>
          <w:rFonts w:ascii="Arial" w:hAnsi="Arial" w:cs="Arial"/>
          <w:bCs/>
        </w:rPr>
        <w:t>UCHWAŁA Nr</w:t>
      </w:r>
      <w:r w:rsidR="00DE7463" w:rsidRPr="00261C85">
        <w:rPr>
          <w:rFonts w:ascii="Arial" w:hAnsi="Arial" w:cs="Arial"/>
          <w:bCs/>
        </w:rPr>
        <w:t xml:space="preserve"> </w:t>
      </w:r>
      <w:r w:rsidR="00383FF0" w:rsidRPr="00261C85">
        <w:rPr>
          <w:rFonts w:ascii="Arial" w:hAnsi="Arial" w:cs="Arial"/>
          <w:bCs/>
        </w:rPr>
        <w:t>…………</w:t>
      </w:r>
    </w:p>
    <w:p w:rsidR="001B3D4A" w:rsidRPr="00261C85" w:rsidRDefault="001B3D4A" w:rsidP="00261C85">
      <w:pPr>
        <w:spacing w:line="360" w:lineRule="auto"/>
        <w:rPr>
          <w:rFonts w:ascii="Arial" w:hAnsi="Arial" w:cs="Arial"/>
          <w:bCs/>
        </w:rPr>
      </w:pPr>
      <w:r w:rsidRPr="00261C85">
        <w:rPr>
          <w:rFonts w:ascii="Arial" w:hAnsi="Arial" w:cs="Arial"/>
          <w:bCs/>
        </w:rPr>
        <w:t xml:space="preserve">RADY </w:t>
      </w:r>
      <w:r w:rsidR="002E339A" w:rsidRPr="00261C85">
        <w:rPr>
          <w:rFonts w:ascii="Arial" w:hAnsi="Arial" w:cs="Arial"/>
          <w:bCs/>
        </w:rPr>
        <w:t>MIASTA PIOTRKOWA TRYBUNALSKIEGO</w:t>
      </w:r>
    </w:p>
    <w:p w:rsidR="001B3D4A" w:rsidRPr="00261C85" w:rsidRDefault="001B3D4A" w:rsidP="00261C85">
      <w:pPr>
        <w:spacing w:line="360" w:lineRule="auto"/>
        <w:rPr>
          <w:rFonts w:ascii="Arial" w:hAnsi="Arial" w:cs="Arial"/>
          <w:bCs/>
        </w:rPr>
      </w:pPr>
      <w:r w:rsidRPr="00261C85">
        <w:rPr>
          <w:rFonts w:ascii="Arial" w:hAnsi="Arial" w:cs="Arial"/>
          <w:bCs/>
        </w:rPr>
        <w:t xml:space="preserve">z </w:t>
      </w:r>
      <w:r w:rsidR="002E339A" w:rsidRPr="00261C85">
        <w:rPr>
          <w:rFonts w:ascii="Arial" w:hAnsi="Arial" w:cs="Arial"/>
          <w:bCs/>
        </w:rPr>
        <w:t>dnia</w:t>
      </w:r>
      <w:r w:rsidR="00DE7463" w:rsidRPr="00261C85">
        <w:rPr>
          <w:rFonts w:ascii="Arial" w:hAnsi="Arial" w:cs="Arial"/>
          <w:bCs/>
        </w:rPr>
        <w:t xml:space="preserve"> </w:t>
      </w:r>
      <w:r w:rsidR="00383FF0" w:rsidRPr="00261C85">
        <w:rPr>
          <w:rFonts w:ascii="Arial" w:hAnsi="Arial" w:cs="Arial"/>
          <w:bCs/>
        </w:rPr>
        <w:t>……………………</w:t>
      </w:r>
      <w:r w:rsidR="002E339A" w:rsidRPr="00261C85">
        <w:rPr>
          <w:rFonts w:ascii="Arial" w:hAnsi="Arial" w:cs="Arial"/>
          <w:bCs/>
        </w:rPr>
        <w:t xml:space="preserve"> 20</w:t>
      </w:r>
      <w:r w:rsidR="00771BD8" w:rsidRPr="00261C85">
        <w:rPr>
          <w:rFonts w:ascii="Arial" w:hAnsi="Arial" w:cs="Arial"/>
          <w:bCs/>
        </w:rPr>
        <w:t>20</w:t>
      </w:r>
      <w:r w:rsidR="002E339A" w:rsidRPr="00261C85">
        <w:rPr>
          <w:rFonts w:ascii="Arial" w:hAnsi="Arial" w:cs="Arial"/>
          <w:bCs/>
        </w:rPr>
        <w:t xml:space="preserve"> </w:t>
      </w:r>
      <w:r w:rsidRPr="00261C85">
        <w:rPr>
          <w:rFonts w:ascii="Arial" w:hAnsi="Arial" w:cs="Arial"/>
          <w:bCs/>
        </w:rPr>
        <w:t>r.</w:t>
      </w:r>
    </w:p>
    <w:p w:rsidR="001B3D4A" w:rsidRPr="00261C85" w:rsidRDefault="001B3D4A" w:rsidP="00261C85">
      <w:pPr>
        <w:pStyle w:val="Tekstpodstawowy"/>
        <w:spacing w:line="360" w:lineRule="auto"/>
        <w:jc w:val="left"/>
        <w:rPr>
          <w:rFonts w:ascii="Arial" w:hAnsi="Arial" w:cs="Arial"/>
          <w:b w:val="0"/>
        </w:rPr>
      </w:pPr>
      <w:r w:rsidRPr="00261C85">
        <w:rPr>
          <w:rFonts w:ascii="Arial" w:hAnsi="Arial" w:cs="Arial"/>
          <w:b w:val="0"/>
        </w:rPr>
        <w:t xml:space="preserve">w sprawie </w:t>
      </w:r>
      <w:r w:rsidR="0046064D" w:rsidRPr="00261C85">
        <w:rPr>
          <w:rFonts w:ascii="Arial" w:hAnsi="Arial" w:cs="Arial"/>
          <w:b w:val="0"/>
        </w:rPr>
        <w:t xml:space="preserve">wyrażenia zgody na </w:t>
      </w:r>
      <w:r w:rsidR="00AD6CBF" w:rsidRPr="00261C85">
        <w:rPr>
          <w:rFonts w:ascii="Arial" w:hAnsi="Arial" w:cs="Arial"/>
          <w:b w:val="0"/>
        </w:rPr>
        <w:t>wydzierżawienie</w:t>
      </w:r>
      <w:r w:rsidR="0046064D" w:rsidRPr="00261C85">
        <w:rPr>
          <w:rFonts w:ascii="Arial" w:hAnsi="Arial" w:cs="Arial"/>
          <w:b w:val="0"/>
        </w:rPr>
        <w:t xml:space="preserve"> </w:t>
      </w:r>
      <w:r w:rsidR="008C1033" w:rsidRPr="00261C85">
        <w:rPr>
          <w:rFonts w:ascii="Arial" w:hAnsi="Arial" w:cs="Arial"/>
          <w:b w:val="0"/>
        </w:rPr>
        <w:t xml:space="preserve">i odstąpienie od przetargowego trybu zawarcia umowy </w:t>
      </w:r>
      <w:r w:rsidR="00AD6CBF" w:rsidRPr="00261C85">
        <w:rPr>
          <w:rFonts w:ascii="Arial" w:hAnsi="Arial" w:cs="Arial"/>
          <w:b w:val="0"/>
        </w:rPr>
        <w:t xml:space="preserve">dzierżawy </w:t>
      </w:r>
      <w:r w:rsidR="008C1033" w:rsidRPr="00261C85">
        <w:rPr>
          <w:rFonts w:ascii="Arial" w:hAnsi="Arial" w:cs="Arial"/>
          <w:b w:val="0"/>
        </w:rPr>
        <w:t>nieruchomości zabudowane</w:t>
      </w:r>
      <w:r w:rsidR="00AD6CBF" w:rsidRPr="00261C85">
        <w:rPr>
          <w:rFonts w:ascii="Arial" w:hAnsi="Arial" w:cs="Arial"/>
          <w:b w:val="0"/>
        </w:rPr>
        <w:t>j</w:t>
      </w:r>
      <w:r w:rsidR="008C1033" w:rsidRPr="00261C85">
        <w:rPr>
          <w:rFonts w:ascii="Arial" w:hAnsi="Arial" w:cs="Arial"/>
          <w:b w:val="0"/>
        </w:rPr>
        <w:t>, położonej w Piotrkowie Trybunalskim przy ul. Krakowskie Przedmieście 73.</w:t>
      </w:r>
    </w:p>
    <w:p w:rsidR="001B3D4A" w:rsidRPr="00261C85" w:rsidRDefault="001B3D4A" w:rsidP="00261C85">
      <w:pPr>
        <w:pStyle w:val="Tekstpodstawowy2"/>
        <w:spacing w:line="360" w:lineRule="auto"/>
        <w:jc w:val="left"/>
        <w:rPr>
          <w:rFonts w:ascii="Arial" w:hAnsi="Arial" w:cs="Arial"/>
        </w:rPr>
      </w:pPr>
      <w:r w:rsidRPr="00261C85">
        <w:rPr>
          <w:rFonts w:ascii="Arial" w:hAnsi="Arial" w:cs="Arial"/>
        </w:rPr>
        <w:t>Na podst</w:t>
      </w:r>
      <w:r w:rsidR="002E339A" w:rsidRPr="00261C85">
        <w:rPr>
          <w:rFonts w:ascii="Arial" w:hAnsi="Arial" w:cs="Arial"/>
        </w:rPr>
        <w:t>awie art. 18 ust. 2 pkt 9 lit. a</w:t>
      </w:r>
      <w:r w:rsidRPr="00261C85">
        <w:rPr>
          <w:rFonts w:ascii="Arial" w:hAnsi="Arial" w:cs="Arial"/>
        </w:rPr>
        <w:t xml:space="preserve"> ustawy z dnia 8 marca 1990 r. o samorządzie gminnym </w:t>
      </w:r>
      <w:r w:rsidR="00BD6786" w:rsidRPr="00261C85">
        <w:rPr>
          <w:rFonts w:ascii="Arial" w:hAnsi="Arial" w:cs="Arial"/>
        </w:rPr>
        <w:t>(</w:t>
      </w:r>
      <w:r w:rsidRPr="00261C85">
        <w:rPr>
          <w:rFonts w:ascii="Arial" w:hAnsi="Arial" w:cs="Arial"/>
        </w:rPr>
        <w:t xml:space="preserve">Dz. U. z </w:t>
      </w:r>
      <w:r w:rsidR="002E339A" w:rsidRPr="00261C85">
        <w:rPr>
          <w:rFonts w:ascii="Arial" w:hAnsi="Arial" w:cs="Arial"/>
        </w:rPr>
        <w:t>20</w:t>
      </w:r>
      <w:r w:rsidR="00771BD8" w:rsidRPr="00261C85">
        <w:rPr>
          <w:rFonts w:ascii="Arial" w:hAnsi="Arial" w:cs="Arial"/>
        </w:rPr>
        <w:t>20</w:t>
      </w:r>
      <w:r w:rsidRPr="00261C85">
        <w:rPr>
          <w:rFonts w:ascii="Arial" w:hAnsi="Arial" w:cs="Arial"/>
        </w:rPr>
        <w:t xml:space="preserve"> r., poz. </w:t>
      </w:r>
      <w:r w:rsidR="00771BD8" w:rsidRPr="00261C85">
        <w:rPr>
          <w:rFonts w:ascii="Arial" w:hAnsi="Arial" w:cs="Arial"/>
        </w:rPr>
        <w:t>713</w:t>
      </w:r>
      <w:r w:rsidR="002E339A" w:rsidRPr="00261C85">
        <w:rPr>
          <w:rFonts w:ascii="Arial" w:hAnsi="Arial" w:cs="Arial"/>
        </w:rPr>
        <w:t>)</w:t>
      </w:r>
      <w:r w:rsidR="008C1033" w:rsidRPr="00261C85">
        <w:rPr>
          <w:rFonts w:ascii="Arial" w:hAnsi="Arial" w:cs="Arial"/>
        </w:rPr>
        <w:t xml:space="preserve"> oraz art.13 ust.1 art.</w:t>
      </w:r>
      <w:r w:rsidR="00AD6CBF" w:rsidRPr="00261C85">
        <w:rPr>
          <w:rFonts w:ascii="Arial" w:hAnsi="Arial" w:cs="Arial"/>
        </w:rPr>
        <w:t xml:space="preserve"> </w:t>
      </w:r>
      <w:r w:rsidR="008C1033" w:rsidRPr="00261C85">
        <w:rPr>
          <w:rFonts w:ascii="Arial" w:hAnsi="Arial" w:cs="Arial"/>
        </w:rPr>
        <w:t>23 ust.1 p</w:t>
      </w:r>
      <w:r w:rsidR="00AD6CBF" w:rsidRPr="00261C85">
        <w:rPr>
          <w:rFonts w:ascii="Arial" w:hAnsi="Arial" w:cs="Arial"/>
        </w:rPr>
        <w:t>kt</w:t>
      </w:r>
      <w:r w:rsidR="008C1033" w:rsidRPr="00261C85">
        <w:rPr>
          <w:rFonts w:ascii="Arial" w:hAnsi="Arial" w:cs="Arial"/>
        </w:rPr>
        <w:t xml:space="preserve"> 7a, art. </w:t>
      </w:r>
      <w:r w:rsidR="00AD6CBF" w:rsidRPr="00261C85">
        <w:rPr>
          <w:rFonts w:ascii="Arial" w:hAnsi="Arial" w:cs="Arial"/>
        </w:rPr>
        <w:t>25 ust. 2</w:t>
      </w:r>
      <w:r w:rsidR="008C1033" w:rsidRPr="00261C85">
        <w:rPr>
          <w:rFonts w:ascii="Arial" w:hAnsi="Arial" w:cs="Arial"/>
        </w:rPr>
        <w:t xml:space="preserve">, art., 37 ust. 4 ustawy z dnia 21 sierpnia 1997 r o gospodarce nieruchomościami </w:t>
      </w:r>
      <w:r w:rsidR="00903380">
        <w:rPr>
          <w:rFonts w:ascii="Arial" w:hAnsi="Arial" w:cs="Arial"/>
        </w:rPr>
        <w:br/>
      </w:r>
      <w:r w:rsidR="008C1033" w:rsidRPr="00261C85">
        <w:rPr>
          <w:rFonts w:ascii="Arial" w:hAnsi="Arial" w:cs="Arial"/>
        </w:rPr>
        <w:t>(tj. Dz.U. 2020</w:t>
      </w:r>
      <w:r w:rsidR="00AD6CBF" w:rsidRPr="00261C85">
        <w:rPr>
          <w:rFonts w:ascii="Arial" w:hAnsi="Arial" w:cs="Arial"/>
        </w:rPr>
        <w:t xml:space="preserve"> r.</w:t>
      </w:r>
      <w:r w:rsidR="008C1033" w:rsidRPr="00261C85">
        <w:rPr>
          <w:rFonts w:ascii="Arial" w:hAnsi="Arial" w:cs="Arial"/>
        </w:rPr>
        <w:t xml:space="preserve"> </w:t>
      </w:r>
      <w:r w:rsidR="00AD6CBF" w:rsidRPr="00261C85">
        <w:rPr>
          <w:rFonts w:ascii="Arial" w:hAnsi="Arial" w:cs="Arial"/>
        </w:rPr>
        <w:t>poz.</w:t>
      </w:r>
      <w:r w:rsidR="008C1033" w:rsidRPr="00261C85">
        <w:rPr>
          <w:rFonts w:ascii="Arial" w:hAnsi="Arial" w:cs="Arial"/>
        </w:rPr>
        <w:t xml:space="preserve"> 65 ze </w:t>
      </w:r>
      <w:r w:rsidR="00AD6CBF" w:rsidRPr="00261C85">
        <w:rPr>
          <w:rFonts w:ascii="Arial" w:hAnsi="Arial" w:cs="Arial"/>
        </w:rPr>
        <w:t>zm.</w:t>
      </w:r>
      <w:r w:rsidR="008C1033" w:rsidRPr="00261C85">
        <w:rPr>
          <w:rFonts w:ascii="Arial" w:hAnsi="Arial" w:cs="Arial"/>
        </w:rPr>
        <w:t>) Rada Miasta Piotrkowa Trybunalskiego uchwal</w:t>
      </w:r>
      <w:r w:rsidR="00EA079D" w:rsidRPr="00261C85">
        <w:rPr>
          <w:rFonts w:ascii="Arial" w:hAnsi="Arial" w:cs="Arial"/>
        </w:rPr>
        <w:t>a</w:t>
      </w:r>
      <w:r w:rsidR="008C1033" w:rsidRPr="00261C85">
        <w:rPr>
          <w:rFonts w:ascii="Arial" w:hAnsi="Arial" w:cs="Arial"/>
        </w:rPr>
        <w:t>, co następuje:</w:t>
      </w:r>
    </w:p>
    <w:p w:rsidR="001B3D4A" w:rsidRPr="00261C85" w:rsidRDefault="001B3D4A" w:rsidP="00261C85">
      <w:pPr>
        <w:spacing w:line="360" w:lineRule="auto"/>
        <w:rPr>
          <w:rFonts w:ascii="Arial" w:hAnsi="Arial" w:cs="Arial"/>
          <w:bCs/>
        </w:rPr>
      </w:pPr>
      <w:r w:rsidRPr="00261C85">
        <w:rPr>
          <w:rFonts w:ascii="Arial" w:hAnsi="Arial" w:cs="Arial"/>
        </w:rPr>
        <w:t>§ 1.</w:t>
      </w:r>
      <w:r w:rsidR="0046064D" w:rsidRPr="00261C85">
        <w:rPr>
          <w:rFonts w:ascii="Arial" w:hAnsi="Arial" w:cs="Arial"/>
        </w:rPr>
        <w:t xml:space="preserve"> </w:t>
      </w:r>
      <w:r w:rsidR="002E339A" w:rsidRPr="00261C85">
        <w:rPr>
          <w:rFonts w:ascii="Arial" w:hAnsi="Arial" w:cs="Arial"/>
        </w:rPr>
        <w:t xml:space="preserve">Wyraża się zgodę </w:t>
      </w:r>
      <w:r w:rsidR="002E339A" w:rsidRPr="00261C85">
        <w:rPr>
          <w:rFonts w:ascii="Arial" w:hAnsi="Arial" w:cs="Arial"/>
          <w:bCs/>
        </w:rPr>
        <w:t>na zawarcie kolejn</w:t>
      </w:r>
      <w:r w:rsidR="00771BD8" w:rsidRPr="00261C85">
        <w:rPr>
          <w:rFonts w:ascii="Arial" w:hAnsi="Arial" w:cs="Arial"/>
          <w:bCs/>
        </w:rPr>
        <w:t>ej</w:t>
      </w:r>
      <w:r w:rsidR="002E339A" w:rsidRPr="00261C85">
        <w:rPr>
          <w:rFonts w:ascii="Arial" w:hAnsi="Arial" w:cs="Arial"/>
          <w:bCs/>
        </w:rPr>
        <w:t xml:space="preserve"> um</w:t>
      </w:r>
      <w:r w:rsidR="00771BD8" w:rsidRPr="00261C85">
        <w:rPr>
          <w:rFonts w:ascii="Arial" w:hAnsi="Arial" w:cs="Arial"/>
          <w:bCs/>
        </w:rPr>
        <w:t>owy</w:t>
      </w:r>
      <w:r w:rsidR="002E339A" w:rsidRPr="00261C85">
        <w:rPr>
          <w:rFonts w:ascii="Arial" w:hAnsi="Arial" w:cs="Arial"/>
          <w:bCs/>
        </w:rPr>
        <w:t xml:space="preserve"> dzierżawy</w:t>
      </w:r>
      <w:r w:rsidR="00AD6CBF" w:rsidRPr="00261C85">
        <w:rPr>
          <w:rFonts w:ascii="Arial" w:hAnsi="Arial" w:cs="Arial"/>
          <w:bCs/>
        </w:rPr>
        <w:t>,</w:t>
      </w:r>
      <w:r w:rsidR="002E339A" w:rsidRPr="00261C85">
        <w:rPr>
          <w:rFonts w:ascii="Arial" w:hAnsi="Arial" w:cs="Arial"/>
          <w:bCs/>
        </w:rPr>
        <w:t xml:space="preserve"> </w:t>
      </w:r>
      <w:r w:rsidRPr="00261C85">
        <w:rPr>
          <w:rFonts w:ascii="Arial" w:hAnsi="Arial" w:cs="Arial"/>
        </w:rPr>
        <w:t xml:space="preserve">na okres </w:t>
      </w:r>
      <w:r w:rsidR="00AD6CBF" w:rsidRPr="00261C85">
        <w:rPr>
          <w:rFonts w:ascii="Arial" w:hAnsi="Arial" w:cs="Arial"/>
        </w:rPr>
        <w:t>8 lat, na</w:t>
      </w:r>
      <w:r w:rsidR="00535783" w:rsidRPr="00261C85">
        <w:rPr>
          <w:rFonts w:ascii="Arial" w:hAnsi="Arial" w:cs="Arial"/>
        </w:rPr>
        <w:t xml:space="preserve"> </w:t>
      </w:r>
      <w:r w:rsidR="00AD6CBF" w:rsidRPr="00261C85">
        <w:rPr>
          <w:rFonts w:ascii="Arial" w:hAnsi="Arial" w:cs="Arial"/>
        </w:rPr>
        <w:t>nieruchomość zabudowaną położon</w:t>
      </w:r>
      <w:r w:rsidR="00EA079D" w:rsidRPr="00261C85">
        <w:rPr>
          <w:rFonts w:ascii="Arial" w:hAnsi="Arial" w:cs="Arial"/>
        </w:rPr>
        <w:t>ą</w:t>
      </w:r>
      <w:r w:rsidR="00AD6CBF" w:rsidRPr="00261C85">
        <w:rPr>
          <w:rFonts w:ascii="Arial" w:hAnsi="Arial" w:cs="Arial"/>
        </w:rPr>
        <w:t xml:space="preserve"> w Piotrkowie Tryb. przy ul. Krakowskie Przedmieście 73, oznaczoną w ewidencji gruntów numerami działek: 412/2, 412/4,  414/4, 415/2, 310/2, 414/6, 415/3, 415/4 i nr 357/8</w:t>
      </w:r>
      <w:r w:rsidR="00EA079D" w:rsidRPr="00261C85">
        <w:rPr>
          <w:rFonts w:ascii="Arial" w:hAnsi="Arial" w:cs="Arial"/>
        </w:rPr>
        <w:t xml:space="preserve"> </w:t>
      </w:r>
      <w:r w:rsidR="00EA079D" w:rsidRPr="00261C85">
        <w:rPr>
          <w:rFonts w:ascii="Arial" w:hAnsi="Arial" w:cs="Arial"/>
        </w:rPr>
        <w:br/>
        <w:t xml:space="preserve">w obrębie 32, </w:t>
      </w:r>
      <w:r w:rsidR="00AD6CBF" w:rsidRPr="00261C85">
        <w:rPr>
          <w:rFonts w:ascii="Arial" w:hAnsi="Arial" w:cs="Arial"/>
        </w:rPr>
        <w:t xml:space="preserve">o łącznej powierzchni 3,5955 ha, stanowiącą własność gminy Miasto Piotrków </w:t>
      </w:r>
      <w:r w:rsidR="00EA079D" w:rsidRPr="00261C85">
        <w:rPr>
          <w:rFonts w:ascii="Arial" w:hAnsi="Arial" w:cs="Arial"/>
        </w:rPr>
        <w:t>Trybunalski</w:t>
      </w:r>
      <w:r w:rsidRPr="00261C85">
        <w:rPr>
          <w:rFonts w:ascii="Arial" w:hAnsi="Arial" w:cs="Arial"/>
          <w:bCs/>
        </w:rPr>
        <w:t xml:space="preserve"> </w:t>
      </w:r>
      <w:r w:rsidR="00732172" w:rsidRPr="00261C85">
        <w:rPr>
          <w:rFonts w:ascii="Arial" w:hAnsi="Arial" w:cs="Arial"/>
        </w:rPr>
        <w:t>z </w:t>
      </w:r>
      <w:r w:rsidR="00771BD8" w:rsidRPr="00261C85">
        <w:rPr>
          <w:rFonts w:ascii="Arial" w:hAnsi="Arial" w:cs="Arial"/>
        </w:rPr>
        <w:t>przeznaczeniem na</w:t>
      </w:r>
      <w:r w:rsidR="00AD6CBF" w:rsidRPr="00261C85">
        <w:rPr>
          <w:rFonts w:ascii="Arial" w:hAnsi="Arial" w:cs="Arial"/>
        </w:rPr>
        <w:t xml:space="preserve"> siedzibę i działalność Miejskiego Zakładu Komunikacyjnego sp. z o.o. </w:t>
      </w:r>
      <w:r w:rsidR="00AD6CBF" w:rsidRPr="00261C85">
        <w:rPr>
          <w:rFonts w:ascii="Arial" w:hAnsi="Arial" w:cs="Arial"/>
          <w:bCs/>
        </w:rPr>
        <w:t>G</w:t>
      </w:r>
      <w:r w:rsidRPr="00261C85">
        <w:rPr>
          <w:rFonts w:ascii="Arial" w:hAnsi="Arial" w:cs="Arial"/>
          <w:bCs/>
        </w:rPr>
        <w:t>ranice dzierżawy określa załącznik graficzn</w:t>
      </w:r>
      <w:r w:rsidR="00771BD8" w:rsidRPr="00261C85">
        <w:rPr>
          <w:rFonts w:ascii="Arial" w:hAnsi="Arial" w:cs="Arial"/>
          <w:bCs/>
        </w:rPr>
        <w:t xml:space="preserve">y </w:t>
      </w:r>
      <w:r w:rsidR="002E339A" w:rsidRPr="00261C85">
        <w:rPr>
          <w:rFonts w:ascii="Arial" w:hAnsi="Arial" w:cs="Arial"/>
          <w:bCs/>
        </w:rPr>
        <w:t>stanowiąc</w:t>
      </w:r>
      <w:r w:rsidR="00771BD8" w:rsidRPr="00261C85">
        <w:rPr>
          <w:rFonts w:ascii="Arial" w:hAnsi="Arial" w:cs="Arial"/>
          <w:bCs/>
        </w:rPr>
        <w:t>y</w:t>
      </w:r>
      <w:r w:rsidR="002E339A" w:rsidRPr="00261C85">
        <w:rPr>
          <w:rFonts w:ascii="Arial" w:hAnsi="Arial" w:cs="Arial"/>
          <w:bCs/>
        </w:rPr>
        <w:t xml:space="preserve"> integralną</w:t>
      </w:r>
      <w:r w:rsidRPr="00261C85">
        <w:rPr>
          <w:rFonts w:ascii="Arial" w:hAnsi="Arial" w:cs="Arial"/>
          <w:bCs/>
        </w:rPr>
        <w:t xml:space="preserve"> część niniejszej uchwały.</w:t>
      </w:r>
    </w:p>
    <w:p w:rsidR="00AD6CBF" w:rsidRPr="00261C85" w:rsidRDefault="00AD6CBF" w:rsidP="00261C85">
      <w:pPr>
        <w:spacing w:line="360" w:lineRule="auto"/>
        <w:rPr>
          <w:rFonts w:ascii="Arial" w:hAnsi="Arial" w:cs="Arial"/>
        </w:rPr>
      </w:pPr>
      <w:r w:rsidRPr="00261C85">
        <w:rPr>
          <w:rFonts w:ascii="Arial" w:hAnsi="Arial" w:cs="Arial"/>
        </w:rPr>
        <w:t xml:space="preserve">§ 2. Wyraża się zgodę na odstąpienie od obowiązku przetargowego trybu zawarcia umowy dzierżawy nieruchomości, o której mowa w  § 1, na rzecz Miejskiego Zakładu Komunikacyjnego Spółka z o.o. </w:t>
      </w:r>
      <w:r w:rsidRPr="00261C85">
        <w:rPr>
          <w:rFonts w:ascii="Arial" w:hAnsi="Arial" w:cs="Arial"/>
        </w:rPr>
        <w:br/>
        <w:t>w Piotrkowie Trybunalskim.</w:t>
      </w:r>
    </w:p>
    <w:p w:rsidR="001B3D4A" w:rsidRPr="00261C85" w:rsidRDefault="001B3D4A" w:rsidP="00261C85">
      <w:pPr>
        <w:pStyle w:val="Tekstpodstawowy2"/>
        <w:spacing w:line="360" w:lineRule="auto"/>
        <w:jc w:val="left"/>
        <w:rPr>
          <w:rFonts w:ascii="Arial" w:hAnsi="Arial" w:cs="Arial"/>
        </w:rPr>
      </w:pPr>
      <w:r w:rsidRPr="00261C85">
        <w:rPr>
          <w:rFonts w:ascii="Arial" w:hAnsi="Arial" w:cs="Arial"/>
        </w:rPr>
        <w:t xml:space="preserve">§ </w:t>
      </w:r>
      <w:r w:rsidR="00AD6CBF" w:rsidRPr="00261C85">
        <w:rPr>
          <w:rFonts w:ascii="Arial" w:hAnsi="Arial" w:cs="Arial"/>
        </w:rPr>
        <w:t>3</w:t>
      </w:r>
      <w:r w:rsidRPr="00261C85">
        <w:rPr>
          <w:rFonts w:ascii="Arial" w:hAnsi="Arial" w:cs="Arial"/>
        </w:rPr>
        <w:t xml:space="preserve">. Wykonanie uchwały powierza się Prezydentowi </w:t>
      </w:r>
      <w:r w:rsidR="00764C8B" w:rsidRPr="00261C85">
        <w:rPr>
          <w:rFonts w:ascii="Arial" w:hAnsi="Arial" w:cs="Arial"/>
        </w:rPr>
        <w:t>Miasta Piotrkowa Trybunalskiego.</w:t>
      </w:r>
    </w:p>
    <w:p w:rsidR="007E5177" w:rsidRPr="00261C85" w:rsidRDefault="001B3D4A" w:rsidP="00261C85">
      <w:pPr>
        <w:pStyle w:val="Tekstpodstawowy2"/>
        <w:spacing w:line="360" w:lineRule="auto"/>
        <w:jc w:val="left"/>
        <w:rPr>
          <w:rFonts w:ascii="Arial" w:hAnsi="Arial" w:cs="Arial"/>
        </w:rPr>
      </w:pPr>
      <w:r w:rsidRPr="00261C85">
        <w:rPr>
          <w:rFonts w:ascii="Arial" w:hAnsi="Arial" w:cs="Arial"/>
        </w:rPr>
        <w:t xml:space="preserve">§ </w:t>
      </w:r>
      <w:r w:rsidR="00AD6CBF" w:rsidRPr="00261C85">
        <w:rPr>
          <w:rFonts w:ascii="Arial" w:hAnsi="Arial" w:cs="Arial"/>
        </w:rPr>
        <w:t>4</w:t>
      </w:r>
      <w:r w:rsidRPr="00261C85">
        <w:rPr>
          <w:rFonts w:ascii="Arial" w:hAnsi="Arial" w:cs="Arial"/>
        </w:rPr>
        <w:t xml:space="preserve">. </w:t>
      </w:r>
      <w:r w:rsidR="00B757D5" w:rsidRPr="00261C85">
        <w:rPr>
          <w:rFonts w:ascii="Arial" w:hAnsi="Arial" w:cs="Arial"/>
        </w:rPr>
        <w:t>Uchwała wchodzi</w:t>
      </w:r>
      <w:r w:rsidRPr="00261C85">
        <w:rPr>
          <w:rFonts w:ascii="Arial" w:hAnsi="Arial" w:cs="Arial"/>
        </w:rPr>
        <w:t xml:space="preserve"> w życie z dniem podjęcia.</w:t>
      </w:r>
    </w:p>
    <w:p w:rsidR="00261C85" w:rsidRDefault="00261C85" w:rsidP="00261C85">
      <w:pPr>
        <w:spacing w:line="360" w:lineRule="auto"/>
        <w:rPr>
          <w:rFonts w:ascii="Arial" w:hAnsi="Arial" w:cs="Arial"/>
        </w:rPr>
      </w:pPr>
    </w:p>
    <w:p w:rsidR="00261C85" w:rsidRDefault="00261C85" w:rsidP="00261C85">
      <w:pPr>
        <w:spacing w:line="360" w:lineRule="auto"/>
        <w:rPr>
          <w:rFonts w:ascii="Arial" w:hAnsi="Arial" w:cs="Arial"/>
        </w:rPr>
      </w:pPr>
    </w:p>
    <w:p w:rsidR="00261C85" w:rsidRDefault="00261C85" w:rsidP="00261C85">
      <w:pPr>
        <w:spacing w:line="360" w:lineRule="auto"/>
        <w:rPr>
          <w:rFonts w:ascii="Arial" w:hAnsi="Arial" w:cs="Arial"/>
        </w:rPr>
      </w:pPr>
    </w:p>
    <w:p w:rsidR="00261C85" w:rsidRDefault="00261C85" w:rsidP="00261C85">
      <w:pPr>
        <w:spacing w:line="360" w:lineRule="auto"/>
        <w:rPr>
          <w:rFonts w:ascii="Arial" w:hAnsi="Arial" w:cs="Arial"/>
        </w:rPr>
      </w:pPr>
    </w:p>
    <w:p w:rsidR="00261C85" w:rsidRDefault="00261C85" w:rsidP="00261C85">
      <w:pPr>
        <w:spacing w:line="360" w:lineRule="auto"/>
        <w:rPr>
          <w:rFonts w:ascii="Arial" w:hAnsi="Arial" w:cs="Arial"/>
        </w:rPr>
      </w:pPr>
    </w:p>
    <w:p w:rsidR="00261C85" w:rsidRDefault="00261C85" w:rsidP="00261C85">
      <w:pPr>
        <w:spacing w:line="360" w:lineRule="auto"/>
        <w:rPr>
          <w:rFonts w:ascii="Arial" w:hAnsi="Arial" w:cs="Arial"/>
        </w:rPr>
      </w:pPr>
    </w:p>
    <w:p w:rsidR="00261C85" w:rsidRDefault="004C2CAA" w:rsidP="00261C85">
      <w:pPr>
        <w:spacing w:line="360" w:lineRule="auto"/>
        <w:rPr>
          <w:rFonts w:ascii="Arial" w:hAnsi="Arial" w:cs="Arial"/>
        </w:rPr>
      </w:pPr>
      <w:r w:rsidRPr="00261C85">
        <w:rPr>
          <w:rFonts w:ascii="Arial" w:hAnsi="Arial" w:cs="Arial"/>
        </w:rPr>
        <w:t>Uzasadnienie do projektu uchwały Rady Miasta w sprawie wyra</w:t>
      </w:r>
      <w:r w:rsidR="00261C85">
        <w:rPr>
          <w:rFonts w:ascii="Arial" w:hAnsi="Arial" w:cs="Arial"/>
        </w:rPr>
        <w:t xml:space="preserve">żenia zgody na wydzierżawienie </w:t>
      </w:r>
      <w:r w:rsidRPr="00261C85">
        <w:rPr>
          <w:rFonts w:ascii="Arial" w:hAnsi="Arial" w:cs="Arial"/>
        </w:rPr>
        <w:t xml:space="preserve">i odstąpienie od przetargowego trybu zawarcia umowy dzierżawy nieruchomości zabudowanej, położonej w Piotrkowie Trybunalskim przy </w:t>
      </w:r>
      <w:r w:rsidR="00261C85">
        <w:rPr>
          <w:rFonts w:ascii="Arial" w:hAnsi="Arial" w:cs="Arial"/>
        </w:rPr>
        <w:br/>
      </w:r>
      <w:r w:rsidRPr="00261C85">
        <w:rPr>
          <w:rFonts w:ascii="Arial" w:hAnsi="Arial" w:cs="Arial"/>
        </w:rPr>
        <w:t>ul. Krakowskie Przemieście 73.</w:t>
      </w:r>
    </w:p>
    <w:p w:rsidR="004C2CAA" w:rsidRPr="00261C85" w:rsidRDefault="004C2CAA" w:rsidP="00261C85">
      <w:pPr>
        <w:spacing w:line="360" w:lineRule="auto"/>
        <w:rPr>
          <w:rFonts w:ascii="Arial" w:hAnsi="Arial" w:cs="Arial"/>
        </w:rPr>
      </w:pPr>
      <w:r w:rsidRPr="00261C85">
        <w:rPr>
          <w:rFonts w:ascii="Arial" w:hAnsi="Arial" w:cs="Arial"/>
        </w:rPr>
        <w:t>Nieruchomość zabudowana położona w Piotrkowie Tryb. przy ul. Krakows</w:t>
      </w:r>
      <w:r w:rsidR="00261C85">
        <w:rPr>
          <w:rFonts w:ascii="Arial" w:hAnsi="Arial" w:cs="Arial"/>
        </w:rPr>
        <w:t xml:space="preserve">kie Przedmieście 73, oznaczona </w:t>
      </w:r>
      <w:r w:rsidRPr="00261C85">
        <w:rPr>
          <w:rFonts w:ascii="Arial" w:hAnsi="Arial" w:cs="Arial"/>
        </w:rPr>
        <w:t>w ewidencji gruntów nr działek: 412/2, 412/4, 414/4, 415/2, 310/2, 414/6, 415/3, 415/4 i nr 357/8,  o łącznej powierzchni 3,5955 ha stanowi własność gminy Miasto Piotrków Tryb. Przedmiotowa nieruchomość wykorzystywana jest na siedzibę i działalność Miejskiego Zakładu Komunikacyjnego sp. z o.o.</w:t>
      </w:r>
      <w:r w:rsidR="00261C85">
        <w:rPr>
          <w:rFonts w:ascii="Arial" w:hAnsi="Arial" w:cs="Arial"/>
        </w:rPr>
        <w:t xml:space="preserve"> </w:t>
      </w:r>
      <w:r w:rsidRPr="00261C85">
        <w:rPr>
          <w:rFonts w:ascii="Arial" w:hAnsi="Arial" w:cs="Arial"/>
        </w:rPr>
        <w:t>Obecnie obowiązująca umowa dzierżawy wygasła z dniem 30.09.2020 r.  Spółka złożyła wniosek, o zawarcie kolejnej umowy dzierżawy na okres do 31.12.2028 r. oraz o wyrażenie zgody na poddzierżawienie wygospodarowanych powierzchni.</w:t>
      </w:r>
    </w:p>
    <w:p w:rsidR="004C2CAA" w:rsidRPr="00261C85" w:rsidRDefault="004C2CAA" w:rsidP="00261C85">
      <w:pPr>
        <w:spacing w:line="360" w:lineRule="auto"/>
        <w:rPr>
          <w:rFonts w:ascii="Arial" w:hAnsi="Arial" w:cs="Arial"/>
        </w:rPr>
      </w:pPr>
      <w:r w:rsidRPr="00261C85">
        <w:rPr>
          <w:rFonts w:ascii="Arial" w:hAnsi="Arial" w:cs="Arial"/>
        </w:rPr>
        <w:t xml:space="preserve">Merytoryczne Referaty tut. Urzędu nie wniosły uwag odnośnie dalszej dzierżawy przedmiotowej nieruchomości. </w:t>
      </w:r>
      <w:r w:rsidRPr="00261C85">
        <w:rPr>
          <w:rFonts w:ascii="Arial" w:hAnsi="Arial" w:cs="Arial"/>
        </w:rPr>
        <w:br/>
        <w:t xml:space="preserve">Zgodnie z opinią Pracowni Planowania Przestrzennego ww. działki nie są objęte miejscowym planem zagospodarowania przestrzennego. W Studium uwarunkowań </w:t>
      </w:r>
      <w:r w:rsidR="00903380">
        <w:rPr>
          <w:rFonts w:ascii="Arial" w:hAnsi="Arial" w:cs="Arial"/>
        </w:rPr>
        <w:br/>
      </w:r>
      <w:r w:rsidRPr="00261C85">
        <w:rPr>
          <w:rFonts w:ascii="Arial" w:hAnsi="Arial" w:cs="Arial"/>
        </w:rPr>
        <w:t xml:space="preserve">i kierunków zagospodarowania przestrzennego przedmiotowe działki znajdują się </w:t>
      </w:r>
      <w:r w:rsidR="00903380">
        <w:rPr>
          <w:rFonts w:ascii="Arial" w:hAnsi="Arial" w:cs="Arial"/>
        </w:rPr>
        <w:br/>
      </w:r>
      <w:r w:rsidRPr="00261C85">
        <w:rPr>
          <w:rFonts w:ascii="Arial" w:hAnsi="Arial" w:cs="Arial"/>
        </w:rPr>
        <w:t xml:space="preserve">w terenach KS - tereny obsługi komunikacji samochodowej a północna cześć działki nr 357/8 położona jest w terenie MN/U – tereny zabudowy mieszkaniowej jednorodzinnej z dopuszczalną zabudową usługową towarzyszącą. </w:t>
      </w:r>
    </w:p>
    <w:p w:rsidR="004C2CAA" w:rsidRPr="00261C85" w:rsidRDefault="004C2CAA" w:rsidP="00261C85">
      <w:pPr>
        <w:spacing w:line="360" w:lineRule="auto"/>
        <w:rPr>
          <w:rFonts w:ascii="Arial" w:hAnsi="Arial" w:cs="Arial"/>
        </w:rPr>
      </w:pPr>
      <w:r w:rsidRPr="00261C85">
        <w:rPr>
          <w:rFonts w:ascii="Arial" w:hAnsi="Arial" w:cs="Arial"/>
        </w:rPr>
        <w:t>Ponieważ jest to kolejna umowa dzierżawy, na podstawie art. 18 ust.2 pkt 9  ustawy o samorządzie gminnym  (tj. Dz.U. z 2020 r.,</w:t>
      </w:r>
      <w:r w:rsidRPr="00261C85">
        <w:rPr>
          <w:rFonts w:ascii="Arial" w:eastAsia="MS Mincho" w:hAnsi="Arial" w:cs="Arial"/>
        </w:rPr>
        <w:t xml:space="preserve"> poz. 713</w:t>
      </w:r>
      <w:r w:rsidRPr="00261C85">
        <w:rPr>
          <w:rFonts w:ascii="Arial" w:hAnsi="Arial" w:cs="Arial"/>
        </w:rPr>
        <w:t xml:space="preserve">), gdy po umowie dzierżawy strony zawierają kolejną umowę, której przedmiotem jest ta sama nieruchomość, wymagana jest zgoda rady. Zgoda rady wymagana jest również w przypadku przeznaczenia do wydzierżawienia nieruchomości na okres powyżej 3 lat. </w:t>
      </w:r>
    </w:p>
    <w:p w:rsidR="004C2CAA" w:rsidRPr="00261C85" w:rsidRDefault="004C2CAA" w:rsidP="00261C85">
      <w:pPr>
        <w:spacing w:line="360" w:lineRule="auto"/>
        <w:rPr>
          <w:rFonts w:ascii="Arial" w:hAnsi="Arial" w:cs="Arial"/>
        </w:rPr>
      </w:pPr>
      <w:r w:rsidRPr="00261C85">
        <w:rPr>
          <w:rFonts w:ascii="Arial" w:hAnsi="Arial" w:cs="Arial"/>
        </w:rPr>
        <w:t>Na podstawie art. 37 ust. 4 ustawy o gospodarce nieruchomościami (tj. Dz.U. z 2020 r.,</w:t>
      </w:r>
      <w:r w:rsidRPr="00261C85">
        <w:rPr>
          <w:rFonts w:ascii="Arial" w:eastAsia="MS Mincho" w:hAnsi="Arial" w:cs="Arial"/>
        </w:rPr>
        <w:t xml:space="preserve"> poz. 65 ze zm.)</w:t>
      </w:r>
      <w:r w:rsidRPr="00261C85">
        <w:rPr>
          <w:rFonts w:ascii="Arial" w:hAnsi="Arial" w:cs="Arial"/>
        </w:rPr>
        <w:t xml:space="preserve">, rada może wyrazić zgodę na odstąpienie od przetargowego trybu zawarcia umowy dzierżawy. </w:t>
      </w:r>
    </w:p>
    <w:p w:rsidR="004C2CAA" w:rsidRPr="00261C85" w:rsidRDefault="004C2CAA" w:rsidP="00EA39DB">
      <w:pPr>
        <w:spacing w:line="360" w:lineRule="auto"/>
        <w:rPr>
          <w:rFonts w:ascii="Arial" w:hAnsi="Arial" w:cs="Arial"/>
        </w:rPr>
      </w:pPr>
      <w:r w:rsidRPr="00261C85">
        <w:rPr>
          <w:rFonts w:ascii="Arial" w:hAnsi="Arial" w:cs="Arial"/>
        </w:rPr>
        <w:t>Prezydent Miasta przyjął przygotowany projekt uchwały w sprawie wyrażenia zgody na wydzierżawienie na okres 8 lat i odstąpienia od przetargowego trybu zawarcia umowy dzierżawy nieruchomości zabudowanej , położonej przy ul. Krakowskie Przedmieście 73 i polecił przekazać go pod obrady Rady Miasta po uprzednim zaopiniowaniu przez właściwe Komisje problemowe.</w:t>
      </w:r>
    </w:p>
    <w:p w:rsidR="004C2CAA" w:rsidRPr="00261C85" w:rsidRDefault="004C2CAA" w:rsidP="00261C85">
      <w:pPr>
        <w:spacing w:line="360" w:lineRule="auto"/>
        <w:ind w:left="4956" w:hanging="4956"/>
        <w:rPr>
          <w:rFonts w:ascii="Arial" w:hAnsi="Arial" w:cs="Arial"/>
        </w:rPr>
      </w:pPr>
      <w:r w:rsidRPr="00261C85">
        <w:rPr>
          <w:rFonts w:ascii="Arial" w:hAnsi="Arial" w:cs="Arial"/>
        </w:rPr>
        <w:t>Załącznik do Uchwały Nr …………..</w:t>
      </w:r>
      <w:bookmarkStart w:id="0" w:name="_GoBack"/>
      <w:bookmarkEnd w:id="0"/>
    </w:p>
    <w:p w:rsidR="004C2CAA" w:rsidRPr="00261C85" w:rsidRDefault="004C2CAA" w:rsidP="00261C85">
      <w:pPr>
        <w:spacing w:line="360" w:lineRule="auto"/>
        <w:ind w:left="4956" w:hanging="4956"/>
        <w:rPr>
          <w:rFonts w:ascii="Arial" w:hAnsi="Arial" w:cs="Arial"/>
        </w:rPr>
      </w:pPr>
      <w:r w:rsidRPr="00261C85">
        <w:rPr>
          <w:rFonts w:ascii="Arial" w:hAnsi="Arial" w:cs="Arial"/>
        </w:rPr>
        <w:t>Rady Miasta  Piotrkowa Trybunalskiego</w:t>
      </w:r>
    </w:p>
    <w:p w:rsidR="004C2CAA" w:rsidRPr="00261C85" w:rsidRDefault="004C2CAA" w:rsidP="00261C85">
      <w:pPr>
        <w:spacing w:line="360" w:lineRule="auto"/>
        <w:ind w:left="4956" w:hanging="4956"/>
        <w:rPr>
          <w:rFonts w:ascii="Arial" w:hAnsi="Arial" w:cs="Arial"/>
        </w:rPr>
      </w:pPr>
      <w:r w:rsidRPr="00261C85">
        <w:rPr>
          <w:rFonts w:ascii="Arial" w:hAnsi="Arial" w:cs="Arial"/>
        </w:rPr>
        <w:t xml:space="preserve"> z dnia ……………………………</w:t>
      </w:r>
    </w:p>
    <w:p w:rsidR="004C2CAA" w:rsidRDefault="004C2CAA" w:rsidP="004C2CAA"/>
    <w:p w:rsidR="004C2CAA" w:rsidRDefault="004C2CAA" w:rsidP="00F45752">
      <w:pPr>
        <w:pStyle w:val="Tekstpodstawowy2"/>
        <w:jc w:val="left"/>
        <w:rPr>
          <w:rFonts w:ascii="Arial Narrow" w:hAnsi="Arial Narrow"/>
        </w:rPr>
      </w:pPr>
      <w:r w:rsidRPr="00311B62">
        <w:rPr>
          <w:noProof/>
        </w:rPr>
        <w:drawing>
          <wp:inline distT="0" distB="0" distL="0" distR="0" wp14:anchorId="3787579B" wp14:editId="5E38B18B">
            <wp:extent cx="5760720" cy="691515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91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2CAA" w:rsidRPr="00F45752" w:rsidRDefault="004C2CAA" w:rsidP="00F45752">
      <w:pPr>
        <w:pStyle w:val="Tekstpodstawowy2"/>
        <w:jc w:val="left"/>
        <w:rPr>
          <w:rFonts w:ascii="Arial Narrow" w:hAnsi="Arial Narrow"/>
        </w:rPr>
      </w:pPr>
    </w:p>
    <w:sectPr w:rsidR="004C2CAA" w:rsidRPr="00F45752" w:rsidSect="00BA0B51">
      <w:pgSz w:w="11906" w:h="16838"/>
      <w:pgMar w:top="1417" w:right="1417" w:bottom="1417" w:left="141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BF3B64"/>
    <w:multiLevelType w:val="hybridMultilevel"/>
    <w:tmpl w:val="595EFAF2"/>
    <w:lvl w:ilvl="0" w:tplc="8FE60C1E">
      <w:start w:val="1"/>
      <w:numFmt w:val="decimal"/>
      <w:lvlText w:val="%1."/>
      <w:lvlJc w:val="left"/>
      <w:pPr>
        <w:ind w:left="124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65" w:hanging="360"/>
      </w:pPr>
    </w:lvl>
    <w:lvl w:ilvl="2" w:tplc="0415001B" w:tentative="1">
      <w:start w:val="1"/>
      <w:numFmt w:val="lowerRoman"/>
      <w:lvlText w:val="%3."/>
      <w:lvlJc w:val="right"/>
      <w:pPr>
        <w:ind w:left="2685" w:hanging="180"/>
      </w:pPr>
    </w:lvl>
    <w:lvl w:ilvl="3" w:tplc="0415000F" w:tentative="1">
      <w:start w:val="1"/>
      <w:numFmt w:val="decimal"/>
      <w:lvlText w:val="%4."/>
      <w:lvlJc w:val="left"/>
      <w:pPr>
        <w:ind w:left="3405" w:hanging="360"/>
      </w:pPr>
    </w:lvl>
    <w:lvl w:ilvl="4" w:tplc="04150019" w:tentative="1">
      <w:start w:val="1"/>
      <w:numFmt w:val="lowerLetter"/>
      <w:lvlText w:val="%5."/>
      <w:lvlJc w:val="left"/>
      <w:pPr>
        <w:ind w:left="4125" w:hanging="360"/>
      </w:pPr>
    </w:lvl>
    <w:lvl w:ilvl="5" w:tplc="0415001B" w:tentative="1">
      <w:start w:val="1"/>
      <w:numFmt w:val="lowerRoman"/>
      <w:lvlText w:val="%6."/>
      <w:lvlJc w:val="right"/>
      <w:pPr>
        <w:ind w:left="4845" w:hanging="180"/>
      </w:pPr>
    </w:lvl>
    <w:lvl w:ilvl="6" w:tplc="0415000F" w:tentative="1">
      <w:start w:val="1"/>
      <w:numFmt w:val="decimal"/>
      <w:lvlText w:val="%7."/>
      <w:lvlJc w:val="left"/>
      <w:pPr>
        <w:ind w:left="5565" w:hanging="360"/>
      </w:pPr>
    </w:lvl>
    <w:lvl w:ilvl="7" w:tplc="04150019" w:tentative="1">
      <w:start w:val="1"/>
      <w:numFmt w:val="lowerLetter"/>
      <w:lvlText w:val="%8."/>
      <w:lvlJc w:val="left"/>
      <w:pPr>
        <w:ind w:left="6285" w:hanging="360"/>
      </w:pPr>
    </w:lvl>
    <w:lvl w:ilvl="8" w:tplc="0415001B" w:tentative="1">
      <w:start w:val="1"/>
      <w:numFmt w:val="lowerRoman"/>
      <w:lvlText w:val="%9."/>
      <w:lvlJc w:val="right"/>
      <w:pPr>
        <w:ind w:left="7005" w:hanging="180"/>
      </w:pPr>
    </w:lvl>
  </w:abstractNum>
  <w:abstractNum w:abstractNumId="1" w15:restartNumberingAfterBreak="0">
    <w:nsid w:val="29460BFC"/>
    <w:multiLevelType w:val="hybridMultilevel"/>
    <w:tmpl w:val="8848D41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A365634"/>
    <w:multiLevelType w:val="hybridMultilevel"/>
    <w:tmpl w:val="2C38B75E"/>
    <w:lvl w:ilvl="0" w:tplc="89341D94">
      <w:numFmt w:val="bullet"/>
      <w:lvlText w:val=""/>
      <w:lvlJc w:val="left"/>
      <w:pPr>
        <w:ind w:left="1240" w:hanging="360"/>
      </w:pPr>
      <w:rPr>
        <w:rFonts w:ascii="Symbol" w:eastAsia="Times New Roman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9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00" w:hanging="360"/>
      </w:pPr>
      <w:rPr>
        <w:rFonts w:ascii="Wingdings" w:hAnsi="Wingdings" w:hint="default"/>
      </w:rPr>
    </w:lvl>
  </w:abstractNum>
  <w:abstractNum w:abstractNumId="3" w15:restartNumberingAfterBreak="0">
    <w:nsid w:val="5CB545D1"/>
    <w:multiLevelType w:val="hybridMultilevel"/>
    <w:tmpl w:val="337CAE06"/>
    <w:lvl w:ilvl="0" w:tplc="0AF814FA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47D3CFE"/>
    <w:multiLevelType w:val="hybridMultilevel"/>
    <w:tmpl w:val="E97E069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4976"/>
    <w:rsid w:val="00065EDD"/>
    <w:rsid w:val="00073602"/>
    <w:rsid w:val="000A7C94"/>
    <w:rsid w:val="000B4451"/>
    <w:rsid w:val="000E7241"/>
    <w:rsid w:val="000F1391"/>
    <w:rsid w:val="0016552D"/>
    <w:rsid w:val="001A220B"/>
    <w:rsid w:val="001B3D4A"/>
    <w:rsid w:val="001C1BE1"/>
    <w:rsid w:val="001D0C11"/>
    <w:rsid w:val="001E28CB"/>
    <w:rsid w:val="00214976"/>
    <w:rsid w:val="00261C85"/>
    <w:rsid w:val="00264A9D"/>
    <w:rsid w:val="0027609F"/>
    <w:rsid w:val="002B2877"/>
    <w:rsid w:val="002E339A"/>
    <w:rsid w:val="00306595"/>
    <w:rsid w:val="00333066"/>
    <w:rsid w:val="00341913"/>
    <w:rsid w:val="00383FF0"/>
    <w:rsid w:val="003962CD"/>
    <w:rsid w:val="003A1F33"/>
    <w:rsid w:val="003A70C8"/>
    <w:rsid w:val="003B6234"/>
    <w:rsid w:val="0045260A"/>
    <w:rsid w:val="0046064D"/>
    <w:rsid w:val="00471999"/>
    <w:rsid w:val="004C2CAA"/>
    <w:rsid w:val="004D6476"/>
    <w:rsid w:val="004D7F7C"/>
    <w:rsid w:val="004E6791"/>
    <w:rsid w:val="00500C43"/>
    <w:rsid w:val="00523325"/>
    <w:rsid w:val="00535783"/>
    <w:rsid w:val="005D0C70"/>
    <w:rsid w:val="005E28C9"/>
    <w:rsid w:val="006002BF"/>
    <w:rsid w:val="00622545"/>
    <w:rsid w:val="00623C20"/>
    <w:rsid w:val="00674E19"/>
    <w:rsid w:val="006B751A"/>
    <w:rsid w:val="006C5D4F"/>
    <w:rsid w:val="006D25A4"/>
    <w:rsid w:val="00707EAD"/>
    <w:rsid w:val="00732172"/>
    <w:rsid w:val="00760552"/>
    <w:rsid w:val="00764C8B"/>
    <w:rsid w:val="00771BD8"/>
    <w:rsid w:val="00791C9E"/>
    <w:rsid w:val="007A3D14"/>
    <w:rsid w:val="007A7861"/>
    <w:rsid w:val="007C31B6"/>
    <w:rsid w:val="007E5177"/>
    <w:rsid w:val="00824090"/>
    <w:rsid w:val="00847C4B"/>
    <w:rsid w:val="0086335C"/>
    <w:rsid w:val="0087153D"/>
    <w:rsid w:val="00873D06"/>
    <w:rsid w:val="00877EB4"/>
    <w:rsid w:val="008806D7"/>
    <w:rsid w:val="008A7861"/>
    <w:rsid w:val="008B293C"/>
    <w:rsid w:val="008C1033"/>
    <w:rsid w:val="008E3EF6"/>
    <w:rsid w:val="00903380"/>
    <w:rsid w:val="00926584"/>
    <w:rsid w:val="00995AB6"/>
    <w:rsid w:val="009F255F"/>
    <w:rsid w:val="00A5419C"/>
    <w:rsid w:val="00A6194D"/>
    <w:rsid w:val="00A966F7"/>
    <w:rsid w:val="00A97E99"/>
    <w:rsid w:val="00AB6F92"/>
    <w:rsid w:val="00AD3473"/>
    <w:rsid w:val="00AD6CBF"/>
    <w:rsid w:val="00B10240"/>
    <w:rsid w:val="00B26161"/>
    <w:rsid w:val="00B26E80"/>
    <w:rsid w:val="00B757D5"/>
    <w:rsid w:val="00B8234A"/>
    <w:rsid w:val="00BA0B51"/>
    <w:rsid w:val="00BB662B"/>
    <w:rsid w:val="00BD6786"/>
    <w:rsid w:val="00C501B3"/>
    <w:rsid w:val="00C539C6"/>
    <w:rsid w:val="00CA6FD0"/>
    <w:rsid w:val="00CC43CF"/>
    <w:rsid w:val="00CE4D85"/>
    <w:rsid w:val="00D26CEF"/>
    <w:rsid w:val="00DA5BF7"/>
    <w:rsid w:val="00DB444D"/>
    <w:rsid w:val="00DD0334"/>
    <w:rsid w:val="00DE7463"/>
    <w:rsid w:val="00E32B21"/>
    <w:rsid w:val="00E410FC"/>
    <w:rsid w:val="00E436A5"/>
    <w:rsid w:val="00E50664"/>
    <w:rsid w:val="00E53D88"/>
    <w:rsid w:val="00EA079D"/>
    <w:rsid w:val="00EA39DB"/>
    <w:rsid w:val="00EF5FD6"/>
    <w:rsid w:val="00F14466"/>
    <w:rsid w:val="00F45752"/>
    <w:rsid w:val="00FC1A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2834CA0-231A-4FD2-9609-A73B3BE571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21497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link w:val="TekstpodstawowyZnak"/>
    <w:rsid w:val="00214976"/>
    <w:pPr>
      <w:jc w:val="center"/>
    </w:pPr>
    <w:rPr>
      <w:b/>
      <w:bCs/>
    </w:rPr>
  </w:style>
  <w:style w:type="character" w:customStyle="1" w:styleId="TekstpodstawowyZnak">
    <w:name w:val="Tekst podstawowy Znak"/>
    <w:basedOn w:val="Domylnaczcionkaakapitu"/>
    <w:link w:val="Tekstpodstawowy"/>
    <w:rsid w:val="00214976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rsid w:val="00214976"/>
    <w:pPr>
      <w:jc w:val="both"/>
    </w:pPr>
  </w:style>
  <w:style w:type="character" w:customStyle="1" w:styleId="Tekstpodstawowy2Znak">
    <w:name w:val="Tekst podstawowy 2 Znak"/>
    <w:basedOn w:val="Domylnaczcionkaakapitu"/>
    <w:link w:val="Tekstpodstawowy2"/>
    <w:rsid w:val="00214976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471999"/>
    <w:pPr>
      <w:widowControl w:val="0"/>
      <w:autoSpaceDE w:val="0"/>
      <w:autoSpaceDN w:val="0"/>
      <w:adjustRightInd w:val="0"/>
      <w:spacing w:before="400"/>
      <w:ind w:left="720" w:hanging="480"/>
      <w:contextualSpacing/>
    </w:pPr>
    <w:rPr>
      <w:rFonts w:ascii="Arial" w:hAnsi="Arial" w:cs="Arial"/>
    </w:rPr>
  </w:style>
  <w:style w:type="character" w:styleId="Hipercze">
    <w:name w:val="Hyperlink"/>
    <w:basedOn w:val="Domylnaczcionkaakapitu"/>
    <w:rsid w:val="00471999"/>
    <w:rPr>
      <w:color w:val="0000FF" w:themeColor="hyperlink"/>
      <w:u w:val="single"/>
    </w:rPr>
  </w:style>
  <w:style w:type="paragraph" w:styleId="Zwykytekst">
    <w:name w:val="Plain Text"/>
    <w:basedOn w:val="Normalny"/>
    <w:link w:val="ZwykytekstZnak"/>
    <w:rsid w:val="004D7F7C"/>
    <w:rPr>
      <w:rFonts w:ascii="Courier New" w:hAnsi="Courier New" w:cs="Courier New"/>
      <w:sz w:val="20"/>
      <w:szCs w:val="20"/>
    </w:rPr>
  </w:style>
  <w:style w:type="character" w:customStyle="1" w:styleId="ZwykytekstZnak">
    <w:name w:val="Zwykły tekst Znak"/>
    <w:basedOn w:val="Domylnaczcionkaakapitu"/>
    <w:link w:val="Zwykytekst"/>
    <w:rsid w:val="004D7F7C"/>
    <w:rPr>
      <w:rFonts w:ascii="Courier New" w:eastAsia="Times New Roman" w:hAnsi="Courier New" w:cs="Courier New"/>
      <w:sz w:val="20"/>
      <w:szCs w:val="20"/>
      <w:lang w:eastAsia="pl-PL"/>
    </w:rPr>
  </w:style>
  <w:style w:type="character" w:styleId="Pogrubienie">
    <w:name w:val="Strong"/>
    <w:basedOn w:val="Domylnaczcionkaakapitu"/>
    <w:uiPriority w:val="22"/>
    <w:qFormat/>
    <w:rsid w:val="00B26E80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E7463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E7463"/>
    <w:rPr>
      <w:rFonts w:ascii="Segoe UI" w:eastAsia="Times New Roman" w:hAnsi="Segoe UI" w:cs="Segoe UI"/>
      <w:sz w:val="18"/>
      <w:szCs w:val="18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6490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574</Words>
  <Characters>3447</Characters>
  <Application>Microsoft Office Word</Application>
  <DocSecurity>0</DocSecurity>
  <Lines>28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UM Piotrkowa Trybunalskiego</Company>
  <LinksUpToDate>false</LinksUpToDate>
  <CharactersWithSpaces>4013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UM w Piotrkowie Tryb.</dc:creator>
  <cp:keywords/>
  <dc:description/>
  <cp:lastModifiedBy>Mróz Monika</cp:lastModifiedBy>
  <cp:revision>5</cp:revision>
  <cp:lastPrinted>2020-09-08T10:21:00Z</cp:lastPrinted>
  <dcterms:created xsi:type="dcterms:W3CDTF">2020-10-16T11:36:00Z</dcterms:created>
  <dcterms:modified xsi:type="dcterms:W3CDTF">2020-10-16T11:42:00Z</dcterms:modified>
</cp:coreProperties>
</file>