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E8" w:rsidRDefault="001312E8" w:rsidP="001312E8">
      <w:pPr>
        <w:ind w:left="9639" w:firstLine="12"/>
        <w:rPr>
          <w:sz w:val="20"/>
          <w:szCs w:val="20"/>
        </w:rPr>
      </w:pPr>
      <w:r>
        <w:rPr>
          <w:sz w:val="20"/>
          <w:szCs w:val="20"/>
        </w:rPr>
        <w:t>Załącznik  nr 1 do Zarządzenia Nr 332</w:t>
      </w:r>
    </w:p>
    <w:p w:rsidR="001312E8" w:rsidRDefault="001312E8" w:rsidP="001312E8">
      <w:pPr>
        <w:ind w:left="9639" w:firstLine="12"/>
        <w:rPr>
          <w:sz w:val="20"/>
          <w:szCs w:val="20"/>
        </w:rPr>
      </w:pPr>
      <w:r>
        <w:rPr>
          <w:sz w:val="20"/>
          <w:szCs w:val="20"/>
        </w:rPr>
        <w:t>Prezydenta Miasta Piotrkowa Trybunalskiego</w:t>
      </w:r>
    </w:p>
    <w:p w:rsidR="006E4FA3" w:rsidRDefault="001312E8" w:rsidP="001312E8">
      <w:pPr>
        <w:ind w:left="9639" w:firstLine="12"/>
      </w:pPr>
      <w:r>
        <w:rPr>
          <w:sz w:val="20"/>
          <w:szCs w:val="20"/>
        </w:rPr>
        <w:t>z dnia 13 października 2020 roku</w:t>
      </w:r>
    </w:p>
    <w:tbl>
      <w:tblPr>
        <w:tblW w:w="1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206"/>
        <w:gridCol w:w="1485"/>
        <w:gridCol w:w="1376"/>
        <w:gridCol w:w="1120"/>
        <w:gridCol w:w="1485"/>
        <w:gridCol w:w="1160"/>
        <w:gridCol w:w="1140"/>
        <w:gridCol w:w="1625"/>
        <w:gridCol w:w="1180"/>
        <w:gridCol w:w="976"/>
      </w:tblGrid>
      <w:tr w:rsidR="006E4FA3" w:rsidTr="006E4FA3">
        <w:trPr>
          <w:trHeight w:val="79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Potrzeby w zakresie dofinansowania dokształcania i doskonalenia zawodowego nauczycieli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</w:t>
            </w:r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 roku …..</w:t>
            </w:r>
          </w:p>
        </w:tc>
      </w:tr>
      <w:tr w:rsidR="006E4FA3" w:rsidTr="006E4FA3">
        <w:trPr>
          <w:trHeight w:val="2145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Placówka oświatowa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podyplomowe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uzupełniające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nauczycieli, którzy skorzystali z różnych form kursowych /szkolenie rad pedagogicznych, ,kursy doskonalące, warsztaty metodyczne /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Poniesiony wydatek na formy kursowe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wydatki</w:t>
            </w:r>
          </w:p>
        </w:tc>
      </w:tr>
      <w:tr w:rsidR="006E4FA3" w:rsidTr="006E4FA3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nauczycieli którym dofinansowano kształcenie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 kształcenia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Poniesiony wydatek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nauczycieli którym dofinansowano kształcenie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 kształcenia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Poniesiony wydatek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</w:tr>
      <w:tr w:rsidR="006E4FA3" w:rsidTr="006E4FA3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Przedszkola Samorządowe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630"/>
        </w:trPr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Przedszkola Samorządowe: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4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FA3" w:rsidRDefault="006E4FA3" w:rsidP="001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Szkoły podstawowe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63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Szkoły Podstawowe: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Szkoły ponadpodstawowe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660"/>
        </w:trPr>
        <w:tc>
          <w:tcPr>
            <w:tcW w:w="1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77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szkoły ponadpodstawowe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75"/>
        </w:trPr>
        <w:tc>
          <w:tcPr>
            <w:tcW w:w="652" w:type="dxa"/>
            <w:vAlign w:val="center"/>
            <w:hideMark/>
          </w:tcPr>
          <w:p w:rsidR="006E4FA3" w:rsidRDefault="006E4F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vAlign w:val="center"/>
            <w:hideMark/>
          </w:tcPr>
          <w:p w:rsidR="006E4FA3" w:rsidRDefault="006E4FA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E4FA3" w:rsidTr="006E4FA3">
        <w:trPr>
          <w:trHeight w:val="43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placówki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63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pozostałe placówki: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4FA3" w:rsidTr="006E4FA3">
        <w:trPr>
          <w:trHeight w:val="63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wszystkie placówki: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A3" w:rsidRDefault="006E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E4FA3" w:rsidRDefault="006E4FA3" w:rsidP="006E4FA3"/>
    <w:p w:rsidR="00165411" w:rsidRDefault="00165411"/>
    <w:sectPr w:rsidR="00165411" w:rsidSect="006E4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8"/>
    <w:rsid w:val="001312E8"/>
    <w:rsid w:val="00165411"/>
    <w:rsid w:val="006E4FA3"/>
    <w:rsid w:val="00773AC7"/>
    <w:rsid w:val="00CA17FB"/>
    <w:rsid w:val="00D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49C2-3F9D-4E06-903D-CFD06DA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F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dp zarządzenie nr 332 Potrzeby w zakresie dofinansowania dokształcania i doskonalenia zawodowego nauczycieli</dc:title>
  <dc:subject/>
  <dc:creator>Bujakowska Gabriela</dc:creator>
  <cp:keywords/>
  <dc:description/>
  <cp:lastModifiedBy>Jarzębska Monika</cp:lastModifiedBy>
  <cp:revision>2</cp:revision>
  <cp:lastPrinted>2020-10-15T06:21:00Z</cp:lastPrinted>
  <dcterms:created xsi:type="dcterms:W3CDTF">2020-10-20T11:24:00Z</dcterms:created>
  <dcterms:modified xsi:type="dcterms:W3CDTF">2020-10-20T11:24:00Z</dcterms:modified>
</cp:coreProperties>
</file>