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nr .................................... 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szCs w:val="24"/>
        </w:rPr>
      </w:pP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zawarta w dniu ....................................</w:t>
      </w:r>
      <w:r w:rsidR="00BE223D"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 xml:space="preserve"> roku w Piotrkowie Trybunalskim,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pomiędzy: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Miastem Piotrków Trybunalski, 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siedzibą: 97-300 Piotrków Trybunalski, Pasaż  Karola Rudowskiego 10, 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NIP 771-27-98-771, 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zwanym dalej „</w:t>
      </w:r>
      <w:r>
        <w:rPr>
          <w:rFonts w:ascii="Arial" w:hAnsi="Arial" w:cs="Arial"/>
          <w:b/>
          <w:bCs/>
          <w:szCs w:val="24"/>
        </w:rPr>
        <w:t>Zamawiaj</w:t>
      </w:r>
      <w:r>
        <w:rPr>
          <w:rFonts w:ascii="Arial" w:hAnsi="Arial" w:cs="Arial"/>
          <w:b/>
          <w:szCs w:val="24"/>
        </w:rPr>
        <w:t>ą</w:t>
      </w:r>
      <w:r>
        <w:rPr>
          <w:rFonts w:ascii="Arial" w:hAnsi="Arial" w:cs="Arial"/>
          <w:b/>
          <w:bCs/>
          <w:szCs w:val="24"/>
        </w:rPr>
        <w:t>cym”</w:t>
      </w:r>
      <w:r>
        <w:rPr>
          <w:rFonts w:ascii="Arial" w:hAnsi="Arial" w:cs="Arial"/>
          <w:szCs w:val="24"/>
        </w:rPr>
        <w:t>, które reprezentuje:</w:t>
      </w:r>
    </w:p>
    <w:p w:rsidR="00060E90" w:rsidRDefault="00060E90" w:rsidP="00060E9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Adam </w:t>
      </w:r>
      <w:proofErr w:type="spellStart"/>
      <w:r>
        <w:rPr>
          <w:rFonts w:ascii="Arial" w:hAnsi="Arial" w:cs="Arial"/>
          <w:b/>
          <w:bCs/>
          <w:szCs w:val="24"/>
        </w:rPr>
        <w:t>Karzewnik</w:t>
      </w:r>
      <w:proofErr w:type="spellEnd"/>
      <w:r>
        <w:rPr>
          <w:rFonts w:ascii="Arial" w:hAnsi="Arial" w:cs="Arial"/>
          <w:b/>
          <w:bCs/>
          <w:szCs w:val="24"/>
        </w:rPr>
        <w:t xml:space="preserve">  – Wiceprezydent Miasta </w:t>
      </w:r>
    </w:p>
    <w:p w:rsidR="00060E90" w:rsidRPr="00DD5B80" w:rsidRDefault="00060E90" w:rsidP="00060E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DD5B80">
        <w:rPr>
          <w:rFonts w:ascii="Arial" w:hAnsi="Arial" w:cs="Arial"/>
          <w:szCs w:val="24"/>
        </w:rPr>
        <w:t>a</w:t>
      </w:r>
    </w:p>
    <w:p w:rsidR="00060E90" w:rsidRDefault="000114B1" w:rsidP="00060E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…………………………………………….</w:t>
      </w:r>
    </w:p>
    <w:p w:rsidR="00060E90" w:rsidRDefault="00060E90" w:rsidP="00060E90">
      <w:pPr>
        <w:tabs>
          <w:tab w:val="left" w:pos="28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D7E1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60E90" w:rsidRPr="00B11F67" w:rsidRDefault="00060E90" w:rsidP="00060E90">
      <w:pPr>
        <w:tabs>
          <w:tab w:val="left" w:pos="28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F67">
        <w:rPr>
          <w:rFonts w:ascii="Arial" w:hAnsi="Arial" w:cs="Arial"/>
          <w:b/>
          <w:bCs/>
          <w:sz w:val="22"/>
          <w:szCs w:val="22"/>
        </w:rPr>
        <w:t xml:space="preserve">NIP </w:t>
      </w:r>
      <w:r w:rsidR="000114B1">
        <w:rPr>
          <w:rFonts w:ascii="Arial" w:hAnsi="Arial" w:cs="Arial"/>
          <w:b/>
          <w:bCs/>
          <w:sz w:val="22"/>
          <w:szCs w:val="22"/>
        </w:rPr>
        <w:t>………………………….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B11F67">
        <w:rPr>
          <w:rFonts w:ascii="Arial" w:hAnsi="Arial" w:cs="Arial"/>
          <w:b/>
          <w:bCs/>
          <w:sz w:val="22"/>
          <w:szCs w:val="22"/>
        </w:rPr>
        <w:t xml:space="preserve">REGON </w:t>
      </w:r>
      <w:r w:rsidR="000114B1">
        <w:rPr>
          <w:rFonts w:ascii="Arial" w:hAnsi="Arial" w:cs="Arial"/>
          <w:b/>
          <w:bCs/>
          <w:sz w:val="22"/>
          <w:szCs w:val="22"/>
        </w:rPr>
        <w:t>……………………..</w:t>
      </w:r>
      <w:r w:rsidR="005E21A0">
        <w:rPr>
          <w:rFonts w:ascii="Arial" w:hAnsi="Arial" w:cs="Arial"/>
          <w:b/>
          <w:bCs/>
          <w:sz w:val="22"/>
          <w:szCs w:val="22"/>
        </w:rPr>
        <w:t>,</w:t>
      </w:r>
    </w:p>
    <w:p w:rsidR="00060E90" w:rsidRPr="00DD5B80" w:rsidRDefault="00060E90" w:rsidP="00060E90">
      <w:pPr>
        <w:tabs>
          <w:tab w:val="left" w:pos="567"/>
        </w:tabs>
        <w:spacing w:after="120"/>
        <w:jc w:val="both"/>
        <w:rPr>
          <w:rFonts w:ascii="Arial" w:hAnsi="Arial" w:cs="Arial"/>
          <w:bCs/>
          <w:szCs w:val="24"/>
        </w:rPr>
      </w:pPr>
      <w:r w:rsidRPr="00DD5B80">
        <w:rPr>
          <w:rFonts w:ascii="Arial" w:hAnsi="Arial" w:cs="Arial"/>
          <w:szCs w:val="24"/>
        </w:rPr>
        <w:t>która ma swoją siedzibę w</w:t>
      </w:r>
      <w:r w:rsidR="000114B1">
        <w:rPr>
          <w:rFonts w:ascii="Arial" w:hAnsi="Arial" w:cs="Arial"/>
          <w:szCs w:val="24"/>
        </w:rPr>
        <w:t>…………………….., przy ul…………………</w:t>
      </w:r>
      <w:r w:rsidRPr="00DD5B80">
        <w:rPr>
          <w:rFonts w:ascii="Arial" w:hAnsi="Arial" w:cs="Arial"/>
          <w:szCs w:val="24"/>
        </w:rPr>
        <w:t xml:space="preserve"> kod pocztowy </w:t>
      </w:r>
      <w:r w:rsidR="000114B1">
        <w:rPr>
          <w:rFonts w:ascii="Arial" w:hAnsi="Arial" w:cs="Arial"/>
          <w:szCs w:val="24"/>
        </w:rPr>
        <w:t>…………………..</w:t>
      </w:r>
      <w:r w:rsidRPr="00DD5B8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 </w:t>
      </w:r>
      <w:r w:rsidRPr="00DD5B80">
        <w:rPr>
          <w:rFonts w:ascii="Arial" w:hAnsi="Arial" w:cs="Arial"/>
          <w:szCs w:val="24"/>
        </w:rPr>
        <w:t xml:space="preserve">prowadzącą działalność gospodarczą na podstawie wpisu do rejestru przedsiębiorców Krajowego Rejestru Sądowego </w:t>
      </w:r>
      <w:r w:rsidRPr="00DD5B80">
        <w:rPr>
          <w:rFonts w:ascii="Arial" w:hAnsi="Arial" w:cs="Arial"/>
          <w:bCs/>
          <w:szCs w:val="24"/>
        </w:rPr>
        <w:t>lub Ewidencji Działalności Gospodarczej</w:t>
      </w:r>
      <w:r w:rsidRPr="00DD5B80">
        <w:rPr>
          <w:rFonts w:ascii="Arial" w:hAnsi="Arial" w:cs="Arial"/>
          <w:szCs w:val="24"/>
        </w:rPr>
        <w:t xml:space="preserve"> pod nr</w:t>
      </w:r>
      <w:r>
        <w:rPr>
          <w:rFonts w:ascii="Arial" w:hAnsi="Arial" w:cs="Arial"/>
          <w:szCs w:val="24"/>
        </w:rPr>
        <w:t xml:space="preserve"> </w:t>
      </w:r>
      <w:r w:rsidR="000114B1">
        <w:rPr>
          <w:rFonts w:ascii="Arial" w:hAnsi="Arial" w:cs="Arial"/>
          <w:szCs w:val="24"/>
        </w:rPr>
        <w:t>…………………………</w:t>
      </w:r>
      <w:r w:rsidRPr="00DD5B80">
        <w:rPr>
          <w:rFonts w:ascii="Arial" w:hAnsi="Arial" w:cs="Arial"/>
          <w:bCs/>
          <w:szCs w:val="24"/>
        </w:rPr>
        <w:t>, reprezentowaną przez:</w:t>
      </w:r>
    </w:p>
    <w:p w:rsidR="00060E90" w:rsidRPr="005B1346" w:rsidRDefault="000114B1" w:rsidP="00060E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</w:t>
      </w:r>
      <w:r w:rsidR="00060E90" w:rsidRPr="005B1346">
        <w:rPr>
          <w:rFonts w:ascii="Arial" w:hAnsi="Arial" w:cs="Arial"/>
          <w:b/>
          <w:szCs w:val="24"/>
        </w:rPr>
        <w:t xml:space="preserve"> – Prezesa Zarządu</w:t>
      </w:r>
    </w:p>
    <w:p w:rsidR="00060E90" w:rsidRPr="00DD5B80" w:rsidRDefault="00060E90" w:rsidP="00060E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DD5B80">
        <w:rPr>
          <w:rFonts w:ascii="Arial" w:hAnsi="Arial" w:cs="Arial"/>
          <w:szCs w:val="24"/>
        </w:rPr>
        <w:t>zwan</w:t>
      </w:r>
      <w:r>
        <w:rPr>
          <w:rFonts w:ascii="Arial" w:hAnsi="Arial" w:cs="Arial"/>
          <w:szCs w:val="24"/>
        </w:rPr>
        <w:t>ą</w:t>
      </w:r>
      <w:r w:rsidRPr="00DD5B80">
        <w:rPr>
          <w:rFonts w:ascii="Arial" w:hAnsi="Arial" w:cs="Arial"/>
          <w:szCs w:val="24"/>
        </w:rPr>
        <w:t xml:space="preserve"> dalej </w:t>
      </w:r>
      <w:r w:rsidRPr="00DD5B80">
        <w:rPr>
          <w:rFonts w:ascii="Arial" w:hAnsi="Arial" w:cs="Arial"/>
          <w:b/>
          <w:bCs/>
          <w:szCs w:val="24"/>
        </w:rPr>
        <w:t>Wykonawc</w:t>
      </w:r>
      <w:r w:rsidRPr="00DD5B80">
        <w:rPr>
          <w:rFonts w:ascii="Arial" w:hAnsi="Arial" w:cs="Arial"/>
          <w:b/>
          <w:szCs w:val="24"/>
        </w:rPr>
        <w:t>ą</w:t>
      </w:r>
      <w:r w:rsidRPr="00DD5B80">
        <w:rPr>
          <w:rFonts w:ascii="Arial" w:hAnsi="Arial" w:cs="Arial"/>
          <w:b/>
          <w:bCs/>
          <w:szCs w:val="24"/>
        </w:rPr>
        <w:t>.</w:t>
      </w:r>
    </w:p>
    <w:p w:rsidR="00060E90" w:rsidRPr="00DD5B80" w:rsidRDefault="00060E90" w:rsidP="00447D32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szCs w:val="24"/>
        </w:rPr>
      </w:pPr>
      <w:r w:rsidRPr="00DD5B80">
        <w:rPr>
          <w:rFonts w:ascii="Arial" w:hAnsi="Arial" w:cs="Arial"/>
          <w:szCs w:val="24"/>
        </w:rPr>
        <w:t>Na podstawie art. 4 ust. 8 ustawy Prawo zamówień publicznych, zawarto umowę</w:t>
      </w:r>
      <w:r w:rsidR="00447D32">
        <w:rPr>
          <w:rFonts w:ascii="Arial" w:hAnsi="Arial" w:cs="Arial"/>
          <w:szCs w:val="24"/>
        </w:rPr>
        <w:t xml:space="preserve"> o nast</w:t>
      </w:r>
      <w:r w:rsidRPr="00DD5B80">
        <w:rPr>
          <w:rFonts w:ascii="Arial" w:hAnsi="Arial" w:cs="Arial"/>
          <w:szCs w:val="24"/>
        </w:rPr>
        <w:t>ępującej treści:</w:t>
      </w:r>
    </w:p>
    <w:p w:rsidR="00060E90" w:rsidRDefault="00060E90" w:rsidP="00060E90">
      <w:pPr>
        <w:tabs>
          <w:tab w:val="left" w:pos="567"/>
        </w:tabs>
        <w:ind w:firstLine="284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</w:t>
      </w:r>
    </w:p>
    <w:p w:rsidR="00060E90" w:rsidRDefault="00060E90" w:rsidP="00060E90">
      <w:pPr>
        <w:tabs>
          <w:tab w:val="left" w:pos="567"/>
        </w:tabs>
        <w:ind w:firstLine="284"/>
        <w:jc w:val="center"/>
        <w:outlineLvl w:val="0"/>
        <w:rPr>
          <w:rFonts w:ascii="Arial" w:hAnsi="Arial" w:cs="Arial"/>
          <w:szCs w:val="24"/>
        </w:rPr>
      </w:pPr>
    </w:p>
    <w:p w:rsidR="000114B1" w:rsidRDefault="00060E90" w:rsidP="00060E9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umowy jest usługa polegająca na</w:t>
      </w:r>
      <w:r w:rsidR="000114B1">
        <w:rPr>
          <w:rFonts w:ascii="Arial" w:hAnsi="Arial" w:cs="Arial"/>
        </w:rPr>
        <w:t>:</w:t>
      </w:r>
    </w:p>
    <w:p w:rsidR="00060E90" w:rsidRDefault="000114B1" w:rsidP="000114B1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060E90">
        <w:rPr>
          <w:rFonts w:ascii="Arial" w:hAnsi="Arial" w:cs="Arial"/>
        </w:rPr>
        <w:t xml:space="preserve"> </w:t>
      </w:r>
      <w:r w:rsidR="00060E90">
        <w:rPr>
          <w:rFonts w:ascii="Arial" w:hAnsi="Arial" w:cs="Arial"/>
          <w:b/>
        </w:rPr>
        <w:t xml:space="preserve">dostawie i montażu </w:t>
      </w:r>
      <w:r>
        <w:rPr>
          <w:rFonts w:ascii="Arial" w:hAnsi="Arial" w:cs="Arial"/>
          <w:b/>
        </w:rPr>
        <w:t xml:space="preserve">2 </w:t>
      </w:r>
      <w:r w:rsidR="00060E90">
        <w:rPr>
          <w:rFonts w:ascii="Arial" w:hAnsi="Arial" w:cs="Arial"/>
          <w:b/>
        </w:rPr>
        <w:t>słup</w:t>
      </w:r>
      <w:r>
        <w:rPr>
          <w:rFonts w:ascii="Arial" w:hAnsi="Arial" w:cs="Arial"/>
          <w:b/>
        </w:rPr>
        <w:t>ów</w:t>
      </w:r>
      <w:r w:rsidR="00060E90">
        <w:rPr>
          <w:rFonts w:ascii="Arial" w:hAnsi="Arial" w:cs="Arial"/>
          <w:b/>
        </w:rPr>
        <w:t xml:space="preserve"> ogłoszeniow</w:t>
      </w:r>
      <w:r>
        <w:rPr>
          <w:rFonts w:ascii="Arial" w:hAnsi="Arial" w:cs="Arial"/>
          <w:b/>
        </w:rPr>
        <w:t>ych</w:t>
      </w:r>
      <w:r w:rsidR="00060E90">
        <w:rPr>
          <w:rFonts w:ascii="Arial" w:hAnsi="Arial" w:cs="Arial"/>
          <w:b/>
        </w:rPr>
        <w:t xml:space="preserve"> na terenie miasta Piotrkowa Trybunalskiego </w:t>
      </w:r>
      <w:r w:rsidR="00060E90">
        <w:rPr>
          <w:rFonts w:ascii="Arial" w:hAnsi="Arial" w:cs="Arial"/>
        </w:rPr>
        <w:t>o parametrach:</w:t>
      </w:r>
    </w:p>
    <w:p w:rsidR="00060E90" w:rsidRDefault="00060E90" w:rsidP="00060E90">
      <w:pPr>
        <w:ind w:left="720" w:firstLine="1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wysokość </w:t>
      </w:r>
      <w:r w:rsidR="000114B1">
        <w:rPr>
          <w:rFonts w:ascii="Arial" w:hAnsi="Arial" w:cs="Arial"/>
          <w:szCs w:val="24"/>
        </w:rPr>
        <w:t xml:space="preserve">całkowita </w:t>
      </w:r>
      <w:r>
        <w:rPr>
          <w:rFonts w:ascii="Arial" w:hAnsi="Arial" w:cs="Arial"/>
          <w:szCs w:val="24"/>
        </w:rPr>
        <w:t>– 280</w:t>
      </w:r>
      <w:r w:rsidR="0022436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cm,</w:t>
      </w:r>
    </w:p>
    <w:p w:rsidR="00060E90" w:rsidRDefault="00060E90" w:rsidP="00060E90">
      <w:pPr>
        <w:ind w:left="720" w:firstLine="1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średnica kolumny – 120-130 cm,</w:t>
      </w:r>
    </w:p>
    <w:p w:rsidR="00060E90" w:rsidRDefault="00060E90" w:rsidP="00060E90">
      <w:pPr>
        <w:ind w:left="720" w:firstLine="1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cokół -  45 cm w kolorze średni seledyn (RAL 6019),</w:t>
      </w:r>
    </w:p>
    <w:p w:rsidR="00060E90" w:rsidRDefault="00060E90" w:rsidP="00060E90">
      <w:pPr>
        <w:ind w:left="720" w:firstLine="1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daszek – 60 cm w kolorze średni seledyn (RAL 6019), </w:t>
      </w:r>
    </w:p>
    <w:p w:rsidR="00060E90" w:rsidRDefault="00060E90" w:rsidP="00060E90">
      <w:pPr>
        <w:ind w:left="720" w:firstLine="1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- powierzchnia użytkowa słupa w kolorze szarym,</w:t>
      </w:r>
    </w:p>
    <w:p w:rsidR="00060E90" w:rsidRDefault="00060E90" w:rsidP="00060E90">
      <w:pPr>
        <w:ind w:left="720" w:firstLine="15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wykonany z żywic poliestrowych,</w:t>
      </w:r>
      <w:r w:rsidR="000114B1">
        <w:rPr>
          <w:rFonts w:ascii="Arial" w:hAnsi="Arial" w:cs="Arial"/>
          <w:szCs w:val="24"/>
        </w:rPr>
        <w:t xml:space="preserve"> zbrojony,</w:t>
      </w:r>
    </w:p>
    <w:p w:rsidR="000114B1" w:rsidRDefault="000114B1" w:rsidP="00060E90">
      <w:pPr>
        <w:ind w:left="708" w:firstLine="153"/>
        <w:jc w:val="both"/>
        <w:rPr>
          <w:rFonts w:ascii="Arial" w:hAnsi="Arial" w:cs="Arial"/>
        </w:rPr>
      </w:pPr>
      <w:r>
        <w:rPr>
          <w:rFonts w:ascii="Arial" w:hAnsi="Arial" w:cs="Arial"/>
        </w:rPr>
        <w:t>- barwiony w masie tworzywa,</w:t>
      </w:r>
    </w:p>
    <w:p w:rsidR="00060E90" w:rsidRDefault="000114B1" w:rsidP="00060E90">
      <w:pPr>
        <w:ind w:left="708" w:firstLine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daszek i cokół o gładkiej powierzchni. </w:t>
      </w:r>
    </w:p>
    <w:p w:rsidR="000114B1" w:rsidRDefault="000114B1" w:rsidP="000114B1">
      <w:p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1.2. dostawie daszka oraz jego montażu na słupie ogłoszeniowym przy ul. Dmowskiego w Piotrkowie Trybunalskim, na kolumnie betonowej o średnicy wewnętrzne</w:t>
      </w:r>
      <w:r w:rsidR="002263F6">
        <w:rPr>
          <w:rFonts w:ascii="Arial" w:hAnsi="Arial" w:cs="Arial"/>
        </w:rPr>
        <w:t>j 98 cm, zewnętrznej 116-117 cm. Wysokość daszka 60 cm, w kolorze średni seledyn (RAL 6019).</w:t>
      </w:r>
    </w:p>
    <w:p w:rsidR="00060E90" w:rsidRDefault="00060E90" w:rsidP="00060E9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montaż, o której mowa w ust. 1, obejmuje dostarczenie oraz zamontowanie słup</w:t>
      </w:r>
      <w:r w:rsidR="000114B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ogłoszeniow</w:t>
      </w:r>
      <w:r w:rsidR="000114B1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na terenie miasta Piotrkowa Tryb</w:t>
      </w:r>
      <w:r w:rsidR="002B17C4">
        <w:rPr>
          <w:rFonts w:ascii="Arial" w:hAnsi="Arial" w:cs="Arial"/>
        </w:rPr>
        <w:t>unalskiego</w:t>
      </w:r>
      <w:r>
        <w:rPr>
          <w:rFonts w:ascii="Arial" w:hAnsi="Arial" w:cs="Arial"/>
        </w:rPr>
        <w:t xml:space="preserve">, </w:t>
      </w:r>
      <w:r w:rsidR="00B9524E">
        <w:rPr>
          <w:rFonts w:ascii="Arial" w:hAnsi="Arial" w:cs="Arial"/>
        </w:rPr>
        <w:t>u zbiegu ulic:</w:t>
      </w:r>
      <w:r>
        <w:rPr>
          <w:rFonts w:ascii="Arial" w:hAnsi="Arial" w:cs="Arial"/>
        </w:rPr>
        <w:t xml:space="preserve"> </w:t>
      </w:r>
      <w:r w:rsidR="002263F6">
        <w:rPr>
          <w:rFonts w:ascii="Arial" w:hAnsi="Arial" w:cs="Arial"/>
        </w:rPr>
        <w:t xml:space="preserve">Armii Krajowej / Górna oraz Łódzka / Gęsia), </w:t>
      </w:r>
      <w:r w:rsidR="00B9524E">
        <w:rPr>
          <w:rFonts w:ascii="Arial" w:hAnsi="Arial" w:cs="Arial"/>
        </w:rPr>
        <w:t>w miejscu wskazanym przez Z</w:t>
      </w:r>
      <w:r w:rsidR="005E21A0">
        <w:rPr>
          <w:rFonts w:ascii="Arial" w:hAnsi="Arial" w:cs="Arial"/>
        </w:rPr>
        <w:t>amawiającego</w:t>
      </w:r>
      <w:r w:rsidR="002263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sposób uniemożliwiający jego przewrócenie lub przemieszczenie, poprzez trwałe przytwierdzenie do podłoża lub obciążenie, itp.</w:t>
      </w:r>
      <w:r w:rsidR="009F2FFB">
        <w:rPr>
          <w:rFonts w:ascii="Arial" w:hAnsi="Arial" w:cs="Arial"/>
        </w:rPr>
        <w:t xml:space="preserve"> </w:t>
      </w:r>
      <w:r w:rsidR="000114B1">
        <w:rPr>
          <w:rFonts w:ascii="Arial" w:hAnsi="Arial" w:cs="Arial"/>
        </w:rPr>
        <w:t>W przypadku obciążenia wnętrza słupa, otwór rewizyjny należy umieść tuż nad cokołem</w:t>
      </w:r>
      <w:r w:rsidR="002263F6">
        <w:rPr>
          <w:rFonts w:ascii="Arial" w:hAnsi="Arial" w:cs="Arial"/>
        </w:rPr>
        <w:t>.</w:t>
      </w:r>
    </w:p>
    <w:p w:rsidR="005E21A0" w:rsidRDefault="005E21A0" w:rsidP="005E21A0">
      <w:pPr>
        <w:pStyle w:val="Akapitzlist"/>
        <w:ind w:left="284"/>
        <w:jc w:val="both"/>
        <w:rPr>
          <w:rFonts w:ascii="Arial" w:hAnsi="Arial" w:cs="Arial"/>
        </w:rPr>
      </w:pPr>
    </w:p>
    <w:p w:rsidR="00060E90" w:rsidRDefault="00060E90" w:rsidP="00060E90">
      <w:pPr>
        <w:pStyle w:val="Zwykytekst"/>
        <w:tabs>
          <w:tab w:val="left" w:pos="0"/>
        </w:tabs>
        <w:spacing w:after="200" w:line="276" w:lineRule="auto"/>
        <w:ind w:firstLine="284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§ 2</w:t>
      </w:r>
    </w:p>
    <w:p w:rsidR="00060E90" w:rsidRDefault="00060E90" w:rsidP="00447D32">
      <w:pPr>
        <w:ind w:left="284" w:hanging="284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</w:rPr>
        <w:t xml:space="preserve">1. Wykonawca zobowiązuje się dokonać </w:t>
      </w:r>
      <w:r>
        <w:rPr>
          <w:rFonts w:ascii="Arial" w:hAnsi="Arial" w:cs="Arial"/>
          <w:b/>
        </w:rPr>
        <w:t>dostawy i montażu słup</w:t>
      </w:r>
      <w:r w:rsidR="00447D32">
        <w:rPr>
          <w:rFonts w:ascii="Arial" w:hAnsi="Arial" w:cs="Arial"/>
          <w:b/>
        </w:rPr>
        <w:t>ów</w:t>
      </w:r>
      <w:r>
        <w:rPr>
          <w:rFonts w:ascii="Arial" w:hAnsi="Arial" w:cs="Arial"/>
          <w:b/>
        </w:rPr>
        <w:t xml:space="preserve"> ogłoszeniow</w:t>
      </w:r>
      <w:r w:rsidR="00447D32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w nieprzekraczalnym terminie 21 dni od dnia zawarcia umowy.</w:t>
      </w:r>
    </w:p>
    <w:p w:rsidR="00060E90" w:rsidRDefault="00060E90" w:rsidP="002263F6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Słup</w:t>
      </w:r>
      <w:r w:rsidR="00447D3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ogłoszeniow</w:t>
      </w:r>
      <w:r w:rsidR="00447D3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zostan</w:t>
      </w:r>
      <w:r w:rsidR="00447D3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dostarczon</w:t>
      </w:r>
      <w:r w:rsidR="00447D3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miejsca wskazanego przez  Zamawiającego na koszt i ryzyko Wykonawcy. </w:t>
      </w:r>
    </w:p>
    <w:p w:rsidR="00060E90" w:rsidRDefault="00060E90" w:rsidP="00060E90">
      <w:pPr>
        <w:widowControl/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Słup</w:t>
      </w:r>
      <w:r w:rsidR="00447D32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ogłoszeniow</w:t>
      </w:r>
      <w:r w:rsidR="00447D3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zostan</w:t>
      </w:r>
      <w:r w:rsidR="00447D32">
        <w:rPr>
          <w:rFonts w:ascii="Arial" w:hAnsi="Arial" w:cs="Arial"/>
          <w:szCs w:val="24"/>
        </w:rPr>
        <w:t>ą</w:t>
      </w:r>
      <w:r>
        <w:rPr>
          <w:rFonts w:ascii="Arial" w:hAnsi="Arial" w:cs="Arial"/>
          <w:szCs w:val="24"/>
        </w:rPr>
        <w:t xml:space="preserve"> dostarczon</w:t>
      </w:r>
      <w:r w:rsidR="00447D3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w dzień roboczy, w godz.: 8.00-15.00 po uprzednim uzgodnieniu terminu z Zamawiającym.</w:t>
      </w:r>
      <w:r w:rsidR="002263F6">
        <w:rPr>
          <w:rFonts w:ascii="Arial" w:hAnsi="Arial" w:cs="Arial"/>
          <w:szCs w:val="24"/>
        </w:rPr>
        <w:t xml:space="preserve"> </w:t>
      </w:r>
    </w:p>
    <w:p w:rsidR="00060E90" w:rsidRDefault="00060E90" w:rsidP="00060E90">
      <w:pPr>
        <w:widowControl/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Wykonawca jest zobowiązany  do niezwłocznego usunięcia odpadów i śmieci oraz prowadzenia prac z zachowaniem przepisów bhp, wiedzy technicznej oraz Prawa budowlanego pod nadzorem osoby uprawnionej.  </w:t>
      </w:r>
    </w:p>
    <w:p w:rsidR="00060E90" w:rsidRDefault="00060E90" w:rsidP="00060E90">
      <w:pPr>
        <w:widowControl/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0"/>
        </w:tabs>
        <w:spacing w:after="120"/>
        <w:ind w:firstLine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3</w:t>
      </w:r>
    </w:p>
    <w:p w:rsidR="00060E90" w:rsidRDefault="00060E90" w:rsidP="00060E90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Odbiór przedmiotu umowy zostanie przeprowadzony przez upoważnionego przedstawiciela Zamawiającego i potwierdzony protokołem odbioru podpisanym przez przedstawicieli obu stron. </w:t>
      </w:r>
    </w:p>
    <w:p w:rsidR="00060E90" w:rsidRDefault="00060E90" w:rsidP="00060E90">
      <w:pPr>
        <w:widowControl/>
        <w:numPr>
          <w:ilvl w:val="0"/>
          <w:numId w:val="12"/>
        </w:numPr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Protokół odbioru zostanie sporządzony przez Zamawiającego w dwóch jednobrzmiących egzemplarzach, po jednym dla każdej ze stron.</w:t>
      </w:r>
    </w:p>
    <w:p w:rsidR="00060E90" w:rsidRDefault="00060E90" w:rsidP="00060E90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ponosi odpowiedzialność za utratę, zdekompletowanie lub uszkodzenie przedmiotu umowy do czasu  protokolarnego odbioru przez Zamawiającego.</w:t>
      </w:r>
    </w:p>
    <w:p w:rsidR="00060E90" w:rsidRDefault="00060E90" w:rsidP="00060E90">
      <w:pPr>
        <w:widowControl/>
        <w:numPr>
          <w:ilvl w:val="0"/>
          <w:numId w:val="12"/>
        </w:numPr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 przypadku stwierdzenia w trakcie odbioru, że dostarczon</w:t>
      </w:r>
      <w:r w:rsidR="00447D3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słup</w:t>
      </w:r>
      <w:r w:rsidR="00447D32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ogłoszeniow</w:t>
      </w:r>
      <w:r w:rsidR="00447D3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ma</w:t>
      </w:r>
      <w:r w:rsidR="00447D32">
        <w:rPr>
          <w:rFonts w:ascii="Arial" w:hAnsi="Arial" w:cs="Arial"/>
          <w:szCs w:val="24"/>
        </w:rPr>
        <w:t>ją wady lub są</w:t>
      </w:r>
      <w:r>
        <w:rPr>
          <w:rFonts w:ascii="Arial" w:hAnsi="Arial" w:cs="Arial"/>
          <w:szCs w:val="24"/>
        </w:rPr>
        <w:t xml:space="preserve"> niekompletn</w:t>
      </w:r>
      <w:r w:rsidR="00447D3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, </w:t>
      </w:r>
      <w:r w:rsidR="002263F6">
        <w:rPr>
          <w:rFonts w:ascii="Arial" w:hAnsi="Arial" w:cs="Arial"/>
          <w:szCs w:val="24"/>
        </w:rPr>
        <w:t>lub nie spełnia</w:t>
      </w:r>
      <w:r w:rsidR="00447D32">
        <w:rPr>
          <w:rFonts w:ascii="Arial" w:hAnsi="Arial" w:cs="Arial"/>
          <w:szCs w:val="24"/>
        </w:rPr>
        <w:t>ją</w:t>
      </w:r>
      <w:r w:rsidR="002263F6">
        <w:rPr>
          <w:rFonts w:ascii="Arial" w:hAnsi="Arial" w:cs="Arial"/>
          <w:szCs w:val="24"/>
        </w:rPr>
        <w:t xml:space="preserve"> wymagań, </w:t>
      </w:r>
      <w:r>
        <w:rPr>
          <w:rFonts w:ascii="Arial" w:hAnsi="Arial" w:cs="Arial"/>
          <w:szCs w:val="24"/>
        </w:rPr>
        <w:t>Zamawiający odmówi dokonania odbioru dostawy, a Wykonawca będzie miał o</w:t>
      </w:r>
      <w:r w:rsidR="00447D32">
        <w:rPr>
          <w:rFonts w:ascii="Arial" w:hAnsi="Arial" w:cs="Arial"/>
          <w:szCs w:val="24"/>
        </w:rPr>
        <w:t>bowiązek dokonania dostawy słupów</w:t>
      </w:r>
      <w:r>
        <w:rPr>
          <w:rFonts w:ascii="Arial" w:hAnsi="Arial" w:cs="Arial"/>
          <w:szCs w:val="24"/>
        </w:rPr>
        <w:t xml:space="preserve"> ogłoszeniow</w:t>
      </w:r>
      <w:r w:rsidR="00447D32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 xml:space="preserve"> woln</w:t>
      </w:r>
      <w:r w:rsidR="00447D32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 xml:space="preserve"> od wad w terminie nie dłuższym niż 3 dni robocze, bez  dodatkowego wynagrodzenia. </w:t>
      </w:r>
    </w:p>
    <w:p w:rsidR="00060E90" w:rsidRDefault="00060E90" w:rsidP="00060E90">
      <w:pPr>
        <w:widowControl/>
        <w:numPr>
          <w:ilvl w:val="0"/>
          <w:numId w:val="12"/>
        </w:numPr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W przypadku niespełnienia przez Wykonawcę obowiązku wskazanego w ust. 4,  Zamawiający będzie miał prawo odstąpienia od umowy bez dokonywania dodatkowego wezwania.                          </w:t>
      </w:r>
    </w:p>
    <w:p w:rsidR="00060E90" w:rsidRDefault="00060E90" w:rsidP="00060E90">
      <w:pPr>
        <w:pStyle w:val="Tekstpodstawowy"/>
        <w:tabs>
          <w:tab w:val="left" w:pos="0"/>
        </w:tabs>
        <w:spacing w:after="200" w:line="276" w:lineRule="auto"/>
        <w:ind w:firstLine="284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§ 4 </w:t>
      </w:r>
    </w:p>
    <w:p w:rsidR="00060E90" w:rsidRDefault="00060E90" w:rsidP="00060E90">
      <w:pPr>
        <w:pStyle w:val="Zwykytek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Wysokość wynagrodzenia przysługującego Wykonawcy za wykonanie przedmiotu umowy ustalona  została na podstawie of</w:t>
      </w:r>
      <w:r w:rsidR="002B17C4">
        <w:rPr>
          <w:rFonts w:ascii="Arial" w:hAnsi="Arial" w:cs="Arial"/>
          <w:color w:val="auto"/>
          <w:sz w:val="24"/>
          <w:szCs w:val="24"/>
        </w:rPr>
        <w:t xml:space="preserve">erty Wykonawcy i wynosi netto: </w:t>
      </w:r>
      <w:r w:rsidR="00447D32">
        <w:rPr>
          <w:rFonts w:ascii="Arial" w:hAnsi="Arial" w:cs="Arial"/>
          <w:color w:val="auto"/>
          <w:sz w:val="24"/>
          <w:szCs w:val="24"/>
        </w:rPr>
        <w:t>………………….</w:t>
      </w:r>
      <w:r w:rsidR="002263F6">
        <w:rPr>
          <w:rFonts w:ascii="Arial" w:hAnsi="Arial" w:cs="Arial"/>
          <w:color w:val="auto"/>
          <w:sz w:val="24"/>
          <w:szCs w:val="24"/>
        </w:rPr>
        <w:t>…..</w:t>
      </w:r>
      <w:r w:rsidR="002B17C4">
        <w:rPr>
          <w:rFonts w:ascii="Arial" w:hAnsi="Arial" w:cs="Arial"/>
          <w:color w:val="auto"/>
          <w:sz w:val="24"/>
          <w:szCs w:val="24"/>
        </w:rPr>
        <w:t>0,00</w:t>
      </w:r>
      <w:r>
        <w:rPr>
          <w:rFonts w:ascii="Arial" w:hAnsi="Arial" w:cs="Arial"/>
          <w:color w:val="auto"/>
          <w:sz w:val="24"/>
          <w:szCs w:val="24"/>
        </w:rPr>
        <w:t xml:space="preserve"> zł (słownie złotych</w:t>
      </w:r>
      <w:r w:rsidR="002B17C4">
        <w:rPr>
          <w:rFonts w:ascii="Arial" w:hAnsi="Arial" w:cs="Arial"/>
          <w:color w:val="auto"/>
          <w:sz w:val="24"/>
          <w:szCs w:val="24"/>
        </w:rPr>
        <w:t xml:space="preserve">: </w:t>
      </w:r>
      <w:r w:rsidR="002263F6">
        <w:rPr>
          <w:rFonts w:ascii="Arial" w:hAnsi="Arial" w:cs="Arial"/>
          <w:color w:val="auto"/>
          <w:sz w:val="24"/>
          <w:szCs w:val="24"/>
        </w:rPr>
        <w:t>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),  a wraz</w:t>
      </w:r>
      <w:r w:rsidR="002B17C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z należnym podatkiem VAT w wysokości </w:t>
      </w:r>
      <w:r w:rsidR="002263F6">
        <w:rPr>
          <w:rFonts w:ascii="Arial" w:hAnsi="Arial" w:cs="Arial"/>
          <w:color w:val="auto"/>
          <w:sz w:val="24"/>
          <w:szCs w:val="24"/>
        </w:rPr>
        <w:t>…..</w:t>
      </w:r>
      <w:r>
        <w:rPr>
          <w:rFonts w:ascii="Arial" w:hAnsi="Arial" w:cs="Arial"/>
          <w:color w:val="auto"/>
          <w:sz w:val="24"/>
          <w:szCs w:val="24"/>
        </w:rPr>
        <w:t xml:space="preserve">%, kwotę brutto: </w:t>
      </w:r>
      <w:r w:rsidR="002263F6">
        <w:rPr>
          <w:rFonts w:ascii="Arial" w:hAnsi="Arial" w:cs="Arial"/>
          <w:color w:val="auto"/>
          <w:sz w:val="24"/>
          <w:szCs w:val="24"/>
        </w:rPr>
        <w:t>……………….</w:t>
      </w:r>
      <w:r w:rsidR="002B17C4">
        <w:rPr>
          <w:rFonts w:ascii="Arial" w:hAnsi="Arial" w:cs="Arial"/>
          <w:color w:val="auto"/>
          <w:sz w:val="24"/>
          <w:szCs w:val="24"/>
        </w:rPr>
        <w:t xml:space="preserve"> zł</w:t>
      </w:r>
      <w:r>
        <w:rPr>
          <w:rFonts w:ascii="Arial" w:hAnsi="Arial" w:cs="Arial"/>
          <w:color w:val="auto"/>
          <w:sz w:val="24"/>
          <w:szCs w:val="24"/>
        </w:rPr>
        <w:t xml:space="preserve"> (słownie</w:t>
      </w:r>
      <w:r w:rsidR="002B17C4">
        <w:rPr>
          <w:rFonts w:ascii="Arial" w:hAnsi="Arial" w:cs="Arial"/>
          <w:color w:val="auto"/>
          <w:sz w:val="24"/>
          <w:szCs w:val="24"/>
        </w:rPr>
        <w:t xml:space="preserve"> złotych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r w:rsidR="002263F6">
        <w:rPr>
          <w:rFonts w:ascii="Arial" w:hAnsi="Arial" w:cs="Arial"/>
          <w:color w:val="auto"/>
          <w:sz w:val="24"/>
          <w:szCs w:val="24"/>
        </w:rPr>
        <w:t>………………………………..</w:t>
      </w:r>
      <w:r>
        <w:rPr>
          <w:rFonts w:ascii="Arial" w:hAnsi="Arial" w:cs="Arial"/>
          <w:color w:val="auto"/>
          <w:sz w:val="24"/>
          <w:szCs w:val="24"/>
        </w:rPr>
        <w:t xml:space="preserve">  złotych). </w:t>
      </w:r>
    </w:p>
    <w:p w:rsidR="00060E90" w:rsidRDefault="00060E90" w:rsidP="00060E90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Kwota wynagrodzenia ma charakter ryczałtowy nie podlega zmianie przez okres trwania umowy.</w:t>
      </w:r>
    </w:p>
    <w:p w:rsidR="00060E90" w:rsidRDefault="00060E90" w:rsidP="00060E90">
      <w:pPr>
        <w:pStyle w:val="Zwykytekst"/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Kwota wynagrodzenia obejmuje wszelkie koszty potrzebne do prawidłowego i zgodnego z prawem wykonania przedmiotu umowy, w szczególności wszelkie koszty związane z dostawą, opakowaniem, transportem, ubezpieczeniem, wniesieniem, rozpakowaniem, montażem, ustawieniem , wywozem opakowań.</w:t>
      </w:r>
    </w:p>
    <w:p w:rsidR="00060E90" w:rsidRDefault="00060E90" w:rsidP="00060E90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Zamawiający upoważnia Wykonawcę do wystawienia faktury VAT bez podpisu Zamawiającego.  Faktura zostanie wystawiona  po dokonaniu odbioru określonego</w:t>
      </w:r>
      <w:r w:rsidR="005E373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w § 3 ust. 1 umowy.</w:t>
      </w:r>
    </w:p>
    <w:p w:rsidR="00060E90" w:rsidRDefault="00060E90" w:rsidP="00060E90">
      <w:pPr>
        <w:pStyle w:val="Zwykytek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Płatnikiem faktury  będzie  Miasto Piotrków  Trybunalski z siedzibą: 97-300 Piotrków Trybunalski, Pasaż  Karola Rudowskiego 10; numer NIP 771-27-98-771.</w:t>
      </w:r>
    </w:p>
    <w:p w:rsidR="00060E90" w:rsidRDefault="00060E90" w:rsidP="00060E90">
      <w:pPr>
        <w:pStyle w:val="Zwykytekst"/>
        <w:numPr>
          <w:ilvl w:val="0"/>
          <w:numId w:val="13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Wykonawca jest płatnikiem VAT i posiada NIP </w:t>
      </w:r>
      <w:r w:rsidR="00833267">
        <w:rPr>
          <w:rFonts w:ascii="Arial" w:hAnsi="Arial" w:cs="Arial"/>
          <w:color w:val="auto"/>
          <w:sz w:val="24"/>
          <w:szCs w:val="24"/>
        </w:rPr>
        <w:t>………………..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22436D" w:rsidRDefault="0022436D" w:rsidP="0022436D">
      <w:pPr>
        <w:pStyle w:val="Zwykytekst"/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060E90" w:rsidRDefault="00060E90" w:rsidP="00060E90">
      <w:pPr>
        <w:pStyle w:val="Zwykytekst"/>
        <w:tabs>
          <w:tab w:val="left" w:pos="0"/>
        </w:tabs>
        <w:spacing w:after="240" w:line="276" w:lineRule="auto"/>
        <w:ind w:firstLine="284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§ 5</w:t>
      </w:r>
    </w:p>
    <w:p w:rsidR="00060E90" w:rsidRDefault="00060E90" w:rsidP="00060E90">
      <w:pPr>
        <w:pStyle w:val="Zwykytekst"/>
        <w:numPr>
          <w:ilvl w:val="0"/>
          <w:numId w:val="14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Wykonawca otrzyma wynagrodzenie wskazane z § 4 ust. 1 po wykonaniu  przedmiotu umowy, potwierdzonym protokołem odbioru</w:t>
      </w:r>
      <w:r w:rsidR="009F2FFB">
        <w:rPr>
          <w:rFonts w:ascii="Arial" w:hAnsi="Arial" w:cs="Arial"/>
          <w:bCs/>
          <w:color w:val="auto"/>
          <w:sz w:val="24"/>
          <w:szCs w:val="24"/>
        </w:rPr>
        <w:t xml:space="preserve"> wskazanym w  § 3 ust. 1 </w:t>
      </w:r>
      <w:r>
        <w:rPr>
          <w:rFonts w:ascii="Arial" w:hAnsi="Arial" w:cs="Arial"/>
          <w:color w:val="auto"/>
          <w:sz w:val="24"/>
          <w:szCs w:val="24"/>
        </w:rPr>
        <w:t xml:space="preserve">i po złożeniu prawidłowo wystawionej faktury VAT. </w:t>
      </w:r>
    </w:p>
    <w:p w:rsidR="00060E90" w:rsidRDefault="00060E90" w:rsidP="00060E90">
      <w:pPr>
        <w:pStyle w:val="Zwykytek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Zamawiający dokona zapłaty w formie przelewu bankowego na konto wskazane przez Wykonawcę. </w:t>
      </w:r>
    </w:p>
    <w:p w:rsidR="00060E90" w:rsidRDefault="00060E90" w:rsidP="00060E90">
      <w:pPr>
        <w:pStyle w:val="Zwykytekst"/>
        <w:numPr>
          <w:ilvl w:val="0"/>
          <w:numId w:val="14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Termin płatności ustala się na 21 dni od daty otrzymania przez Zamawiającego prawidłowo wystawionej faktury VAT. </w:t>
      </w:r>
    </w:p>
    <w:p w:rsidR="00060E90" w:rsidRDefault="00060E90" w:rsidP="00060E90">
      <w:pPr>
        <w:pStyle w:val="Zwykytek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 datę dokonania  zapłaty  przyjmuje się datę obciążenia rachunku bankowego Zamawiającego.</w:t>
      </w:r>
    </w:p>
    <w:p w:rsidR="005E3736" w:rsidRDefault="005E3736" w:rsidP="00060E90">
      <w:pPr>
        <w:pStyle w:val="Zwykytek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Wykonawca oświadcza, że numer rachunku rozliczeniowego ……………………………….. wykazywany we wszystkich fakturach, które będą wystawiane w jego imieniu, jest rachunkiem, dla którego zgodnie z Rozdziałem 3a ust</w:t>
      </w:r>
      <w:r w:rsidR="00833267">
        <w:rPr>
          <w:rFonts w:ascii="Arial" w:hAnsi="Arial" w:cs="Arial"/>
          <w:color w:val="auto"/>
          <w:sz w:val="24"/>
          <w:szCs w:val="24"/>
        </w:rPr>
        <w:t>awy z dnia 29 sierpnia 1997 r. P</w:t>
      </w:r>
      <w:r>
        <w:rPr>
          <w:rFonts w:ascii="Arial" w:hAnsi="Arial" w:cs="Arial"/>
          <w:color w:val="auto"/>
          <w:sz w:val="24"/>
          <w:szCs w:val="24"/>
        </w:rPr>
        <w:t>rawo bankowe (Dz.U.2019 poz. 2357), prowadzony jest rachunek VAT.</w:t>
      </w:r>
    </w:p>
    <w:p w:rsidR="00060E90" w:rsidRDefault="00060E90" w:rsidP="00060E90">
      <w:pPr>
        <w:tabs>
          <w:tab w:val="left" w:pos="0"/>
        </w:tabs>
        <w:spacing w:after="240" w:line="360" w:lineRule="auto"/>
        <w:ind w:firstLine="284"/>
        <w:jc w:val="center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szCs w:val="24"/>
        </w:rPr>
        <w:t xml:space="preserve">§ 6 </w:t>
      </w:r>
    </w:p>
    <w:p w:rsidR="00060E90" w:rsidRDefault="00060E90" w:rsidP="00060E90">
      <w:pPr>
        <w:pStyle w:val="Zwykytekst"/>
        <w:numPr>
          <w:ilvl w:val="0"/>
          <w:numId w:val="15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Osobą upoważnioną do reprezentowania Zamawiającego w kwestiach związanych</w:t>
      </w:r>
      <w:r w:rsidR="009F2FF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z realizacją niniejszej umowy jest </w:t>
      </w:r>
      <w:r w:rsidR="005E3736">
        <w:rPr>
          <w:rFonts w:ascii="Arial" w:hAnsi="Arial" w:cs="Arial"/>
          <w:color w:val="auto"/>
          <w:sz w:val="24"/>
          <w:szCs w:val="24"/>
        </w:rPr>
        <w:t>……………………………….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060E90" w:rsidRDefault="00060E90" w:rsidP="00060E90">
      <w:pPr>
        <w:pStyle w:val="Zwykytekst"/>
        <w:numPr>
          <w:ilvl w:val="0"/>
          <w:numId w:val="15"/>
        </w:numPr>
        <w:tabs>
          <w:tab w:val="left" w:pos="284"/>
          <w:tab w:val="left" w:pos="851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Osobą  upoważnioną do reprezentowania Wykonawcy w kwestiach związanych z realizacją niniejszej umowy jest </w:t>
      </w:r>
      <w:r w:rsidR="005E3736">
        <w:rPr>
          <w:rFonts w:ascii="Arial" w:hAnsi="Arial" w:cs="Arial"/>
          <w:color w:val="auto"/>
          <w:sz w:val="24"/>
          <w:szCs w:val="24"/>
        </w:rPr>
        <w:t>………………………………………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060E90" w:rsidRDefault="00060E90" w:rsidP="00060E90">
      <w:pPr>
        <w:pStyle w:val="Zwykytekst"/>
        <w:tabs>
          <w:tab w:val="left" w:pos="284"/>
          <w:tab w:val="left" w:pos="851"/>
        </w:tabs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:rsidR="00060E90" w:rsidRDefault="00060E90" w:rsidP="00060E90">
      <w:pPr>
        <w:tabs>
          <w:tab w:val="left" w:pos="0"/>
        </w:tabs>
        <w:spacing w:line="360" w:lineRule="auto"/>
        <w:ind w:firstLine="284"/>
        <w:jc w:val="center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szCs w:val="24"/>
        </w:rPr>
        <w:t>§ 7</w:t>
      </w:r>
    </w:p>
    <w:p w:rsidR="00060E90" w:rsidRDefault="00060E90" w:rsidP="00060E90">
      <w:pPr>
        <w:widowControl/>
        <w:numPr>
          <w:ilvl w:val="1"/>
          <w:numId w:val="16"/>
        </w:numPr>
        <w:tabs>
          <w:tab w:val="left" w:pos="142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gwarantuje, że dostarczon</w:t>
      </w:r>
      <w:r w:rsidR="0083326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słup</w:t>
      </w:r>
      <w:r w:rsidR="00833267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ogłoszeniow</w:t>
      </w:r>
      <w:r w:rsidR="0083326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="00833267">
        <w:rPr>
          <w:rFonts w:ascii="Arial" w:hAnsi="Arial" w:cs="Arial"/>
          <w:szCs w:val="24"/>
        </w:rPr>
        <w:t>są</w:t>
      </w:r>
      <w:r>
        <w:rPr>
          <w:rFonts w:ascii="Arial" w:hAnsi="Arial" w:cs="Arial"/>
          <w:szCs w:val="24"/>
        </w:rPr>
        <w:t xml:space="preserve"> fabrycznie now</w:t>
      </w:r>
      <w:r w:rsidR="0083326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, woln</w:t>
      </w:r>
      <w:r w:rsidR="0083326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od wad fizycznych oraz posiada</w:t>
      </w:r>
      <w:r w:rsidR="00833267">
        <w:rPr>
          <w:rFonts w:ascii="Arial" w:hAnsi="Arial" w:cs="Arial"/>
          <w:szCs w:val="24"/>
        </w:rPr>
        <w:t>ją</w:t>
      </w:r>
      <w:r>
        <w:rPr>
          <w:rFonts w:ascii="Arial" w:hAnsi="Arial" w:cs="Arial"/>
          <w:szCs w:val="24"/>
        </w:rPr>
        <w:t xml:space="preserve"> cechy zgodne z opisem.</w:t>
      </w:r>
    </w:p>
    <w:p w:rsidR="00060E90" w:rsidRDefault="00060E90" w:rsidP="00060E90">
      <w:pPr>
        <w:widowControl/>
        <w:numPr>
          <w:ilvl w:val="1"/>
          <w:numId w:val="16"/>
        </w:numPr>
        <w:tabs>
          <w:tab w:val="left" w:pos="142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udzieli Zamawiającemu gwarancji na okres: </w:t>
      </w:r>
      <w:r w:rsidR="005E3736">
        <w:rPr>
          <w:rFonts w:ascii="Arial" w:hAnsi="Arial" w:cs="Arial"/>
          <w:szCs w:val="24"/>
        </w:rPr>
        <w:t>……</w:t>
      </w:r>
      <w:r w:rsidR="0022436D">
        <w:rPr>
          <w:rFonts w:ascii="Arial" w:hAnsi="Arial" w:cs="Arial"/>
          <w:szCs w:val="24"/>
        </w:rPr>
        <w:t xml:space="preserve"> miesi</w:t>
      </w:r>
      <w:r w:rsidR="00833267">
        <w:rPr>
          <w:rFonts w:ascii="Arial" w:hAnsi="Arial" w:cs="Arial"/>
          <w:szCs w:val="24"/>
        </w:rPr>
        <w:t>ęcy</w:t>
      </w:r>
      <w:r w:rsidR="0022436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liczony od dnia podpisania protokołu odbioru.  </w:t>
      </w:r>
    </w:p>
    <w:p w:rsidR="00060E90" w:rsidRDefault="00060E90" w:rsidP="00060E90">
      <w:pPr>
        <w:widowControl/>
        <w:numPr>
          <w:ilvl w:val="1"/>
          <w:numId w:val="16"/>
        </w:numPr>
        <w:tabs>
          <w:tab w:val="left" w:pos="567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Utrata roszczeń z tytułu wad fizycznych nie następuje mimo upływu terminu gwarancji, jeżeli Wykonawca wadę podstępnie zataił.</w:t>
      </w:r>
    </w:p>
    <w:p w:rsidR="00060E90" w:rsidRDefault="00060E90" w:rsidP="00060E90">
      <w:pPr>
        <w:widowControl/>
        <w:numPr>
          <w:ilvl w:val="1"/>
          <w:numId w:val="16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Niezależnie od uprawnień wynikających z gwarancji Zamawiającemu przysługiwać będą uprawnienia z tytułu rękojmi za wady fizyczne rzeczy na zasadach określonych w Kodeksie cywilnym.</w:t>
      </w:r>
    </w:p>
    <w:p w:rsidR="00060E90" w:rsidRDefault="00060E90" w:rsidP="00060E90">
      <w:pPr>
        <w:pStyle w:val="Tekstpodstawowy"/>
        <w:tabs>
          <w:tab w:val="left" w:pos="142"/>
        </w:tabs>
        <w:spacing w:before="240" w:after="240" w:line="276" w:lineRule="auto"/>
        <w:ind w:left="284" w:hanging="284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§ 8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clear" w:pos="283"/>
          <w:tab w:val="left" w:pos="284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wypadku ujawnienia się w trakcie użytkowania słup</w:t>
      </w:r>
      <w:r w:rsidR="00833267">
        <w:rPr>
          <w:rFonts w:ascii="Arial" w:hAnsi="Arial" w:cs="Arial"/>
          <w:szCs w:val="24"/>
        </w:rPr>
        <w:t>ów</w:t>
      </w:r>
      <w:r>
        <w:rPr>
          <w:rFonts w:ascii="Arial" w:hAnsi="Arial" w:cs="Arial"/>
          <w:szCs w:val="24"/>
        </w:rPr>
        <w:t xml:space="preserve"> ogłoszeniow</w:t>
      </w:r>
      <w:r w:rsidR="00833267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 xml:space="preserve"> jakiejkolwiek wady, Wykonawca będzie zobowiązany  do niezwłocznej jej naprawy,  nie później jednak niż w terminie 5 dni roboczych od momentu jej zgłoszenia przez Zamawiającego alternatywnie: telefonicznie, faksem lub e-mailem.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left" w:pos="142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Jeśli okaże się, że naprawa u Zamawiającego nie będzie możliwa Wykonawca odbierze słup</w:t>
      </w:r>
      <w:r w:rsidR="00833267">
        <w:rPr>
          <w:rFonts w:ascii="Arial" w:hAnsi="Arial" w:cs="Arial"/>
          <w:szCs w:val="24"/>
        </w:rPr>
        <w:t>/słupy</w:t>
      </w:r>
      <w:r>
        <w:rPr>
          <w:rFonts w:ascii="Arial" w:hAnsi="Arial" w:cs="Arial"/>
          <w:szCs w:val="24"/>
        </w:rPr>
        <w:t xml:space="preserve"> niezwłocznie od Zamawiającego na własny koszt celem dokonania naprawy. W takim przypadku sporządzon</w:t>
      </w:r>
      <w:r w:rsidR="009F2FFB">
        <w:rPr>
          <w:rFonts w:ascii="Arial" w:hAnsi="Arial" w:cs="Arial"/>
          <w:szCs w:val="24"/>
        </w:rPr>
        <w:t>y zostanie protokół przekazania,</w:t>
      </w:r>
      <w:r>
        <w:rPr>
          <w:rFonts w:ascii="Arial" w:hAnsi="Arial" w:cs="Arial"/>
          <w:szCs w:val="24"/>
        </w:rPr>
        <w:t xml:space="preserve"> w którym Zamawiający określi  termin zwrotu naprawionego słupa</w:t>
      </w:r>
      <w:r w:rsidR="00833267">
        <w:rPr>
          <w:rFonts w:ascii="Arial" w:hAnsi="Arial" w:cs="Arial"/>
          <w:szCs w:val="24"/>
        </w:rPr>
        <w:t>/słupów.</w:t>
      </w:r>
      <w:r>
        <w:rPr>
          <w:rFonts w:ascii="Arial" w:hAnsi="Arial" w:cs="Arial"/>
          <w:szCs w:val="24"/>
        </w:rPr>
        <w:t xml:space="preserve"> 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left" w:pos="142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ponosił będzie odpowiedzialność z tytułu przypadkowej utraty lub uszkodzenia słupa</w:t>
      </w:r>
      <w:r w:rsidR="00833267">
        <w:rPr>
          <w:rFonts w:ascii="Arial" w:hAnsi="Arial" w:cs="Arial"/>
          <w:szCs w:val="24"/>
        </w:rPr>
        <w:t xml:space="preserve">/słupów w czasie od przyjęcia </w:t>
      </w:r>
      <w:r>
        <w:rPr>
          <w:rFonts w:ascii="Arial" w:hAnsi="Arial" w:cs="Arial"/>
          <w:szCs w:val="24"/>
        </w:rPr>
        <w:t>do naprawy do czasu przekazania naprawionego słupa</w:t>
      </w:r>
      <w:r w:rsidR="00BE223D">
        <w:rPr>
          <w:rFonts w:ascii="Arial" w:hAnsi="Arial" w:cs="Arial"/>
          <w:szCs w:val="24"/>
        </w:rPr>
        <w:t>/słupów</w:t>
      </w:r>
      <w:r>
        <w:rPr>
          <w:rFonts w:ascii="Arial" w:hAnsi="Arial" w:cs="Arial"/>
          <w:szCs w:val="24"/>
        </w:rPr>
        <w:t xml:space="preserve"> Zamawiającemu.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clear" w:pos="283"/>
          <w:tab w:val="left" w:pos="567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 naprawie Wykonawca dostarczy Zamawiającemu słup</w:t>
      </w:r>
      <w:r w:rsidR="00BE223D">
        <w:rPr>
          <w:rFonts w:ascii="Arial" w:hAnsi="Arial" w:cs="Arial"/>
          <w:szCs w:val="24"/>
        </w:rPr>
        <w:t>/słupy wolne</w:t>
      </w:r>
      <w:r>
        <w:rPr>
          <w:rFonts w:ascii="Arial" w:hAnsi="Arial" w:cs="Arial"/>
          <w:szCs w:val="24"/>
        </w:rPr>
        <w:t xml:space="preserve"> od wad na własny koszt.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left" w:pos="142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Jeśli naprawa nie będzie możliwa, Wykonawca wymieni wadliwy słup</w:t>
      </w:r>
      <w:r w:rsidR="00BE223D">
        <w:rPr>
          <w:rFonts w:ascii="Arial" w:hAnsi="Arial" w:cs="Arial"/>
          <w:szCs w:val="24"/>
        </w:rPr>
        <w:t xml:space="preserve">/słupy </w:t>
      </w:r>
      <w:r>
        <w:rPr>
          <w:rFonts w:ascii="Arial" w:hAnsi="Arial" w:cs="Arial"/>
          <w:szCs w:val="24"/>
        </w:rPr>
        <w:t>na nowy w terminie 10 dni roboczych licząc od daty otrzymania zgłoszenia. Wymianę słupa</w:t>
      </w:r>
      <w:r w:rsidR="00BE223D">
        <w:rPr>
          <w:rFonts w:ascii="Arial" w:hAnsi="Arial" w:cs="Arial"/>
          <w:szCs w:val="24"/>
        </w:rPr>
        <w:t>/słupów</w:t>
      </w:r>
      <w:r>
        <w:rPr>
          <w:rFonts w:ascii="Arial" w:hAnsi="Arial" w:cs="Arial"/>
          <w:szCs w:val="24"/>
        </w:rPr>
        <w:t xml:space="preserve"> Wykonawca dokona na własny koszt nawet, jeśli jego ceny uległy zmianie od czasu zawarcia umowy.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clear" w:pos="283"/>
          <w:tab w:val="left" w:pos="284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przedłuży termin gwarancji o czas, w ciągu którego wskutek wady słupa</w:t>
      </w:r>
      <w:r w:rsidR="00BE223D">
        <w:rPr>
          <w:rFonts w:ascii="Arial" w:hAnsi="Arial" w:cs="Arial"/>
          <w:szCs w:val="24"/>
        </w:rPr>
        <w:t>/słupów</w:t>
      </w:r>
      <w:r>
        <w:rPr>
          <w:rFonts w:ascii="Arial" w:hAnsi="Arial" w:cs="Arial"/>
          <w:szCs w:val="24"/>
        </w:rPr>
        <w:t xml:space="preserve"> objętego gwarancją Zamawiający nie mógł z nich korzystać.</w:t>
      </w:r>
    </w:p>
    <w:p w:rsidR="00060E90" w:rsidRDefault="00060E90" w:rsidP="00060E90">
      <w:pPr>
        <w:widowControl/>
        <w:numPr>
          <w:ilvl w:val="0"/>
          <w:numId w:val="17"/>
        </w:numPr>
        <w:tabs>
          <w:tab w:val="clear" w:pos="283"/>
          <w:tab w:val="left" w:pos="284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dokona stosownych zapisów w dokumentach gwarancyjnych  dotyczących zakresu wykonanych napraw oraz zmiany okresu udzielonej gwarancji.</w:t>
      </w:r>
    </w:p>
    <w:p w:rsidR="00060E90" w:rsidRDefault="00060E90" w:rsidP="00060E90">
      <w:pPr>
        <w:tabs>
          <w:tab w:val="left" w:pos="0"/>
        </w:tabs>
        <w:ind w:left="284"/>
        <w:jc w:val="center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0"/>
        </w:tabs>
        <w:ind w:left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9</w:t>
      </w:r>
    </w:p>
    <w:p w:rsidR="00060E90" w:rsidRDefault="00060E90" w:rsidP="00060E90">
      <w:pPr>
        <w:ind w:firstLine="284"/>
        <w:jc w:val="both"/>
        <w:rPr>
          <w:rFonts w:ascii="Arial" w:hAnsi="Arial" w:cs="Arial"/>
          <w:szCs w:val="24"/>
        </w:rPr>
      </w:pPr>
    </w:p>
    <w:p w:rsidR="00060E90" w:rsidRDefault="00060E90" w:rsidP="00060E90">
      <w:pPr>
        <w:widowControl/>
        <w:numPr>
          <w:ilvl w:val="0"/>
          <w:numId w:val="18"/>
        </w:numPr>
        <w:tabs>
          <w:tab w:val="left" w:pos="142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zapłaci Zamawiającemu karę umowną w przypadku zwłoki  w dokonaniu dostawy w wysokości 1 % wartości wynagrodzenia brutto, o którym mowa w § 4 ust. 1,  za każdy dzień zwłoki.  </w:t>
      </w:r>
    </w:p>
    <w:p w:rsidR="00060E90" w:rsidRDefault="00060E90" w:rsidP="00060E90">
      <w:pPr>
        <w:widowControl/>
        <w:numPr>
          <w:ilvl w:val="0"/>
          <w:numId w:val="18"/>
        </w:numPr>
        <w:tabs>
          <w:tab w:val="clear" w:pos="283"/>
          <w:tab w:val="left" w:pos="284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W przypadku nieusunięcia wad w terminach określonych w § 8 ust. 1 i 2, Zamawiający naliczy każdorazowo Wykonawcy karę umowną w wysokości 1 % wartości wynagrodzenia brutto,  o którym mowa w §  4 ust. 1,  za każdy dzień  zwłoki.</w:t>
      </w:r>
    </w:p>
    <w:p w:rsidR="00060E90" w:rsidRDefault="00060E90" w:rsidP="00BE223D">
      <w:pPr>
        <w:widowControl/>
        <w:numPr>
          <w:ilvl w:val="0"/>
          <w:numId w:val="18"/>
        </w:numPr>
        <w:tabs>
          <w:tab w:val="clear" w:pos="283"/>
          <w:tab w:val="left" w:pos="284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 niewywiązania się z obowiązku określonego w § 8 ust. 5, Wykonawca zwróci Zamawiającemu równowartość wadliwego egzemplarza słupa ogłoszeniowego.</w:t>
      </w:r>
    </w:p>
    <w:p w:rsidR="00060E90" w:rsidRDefault="00060E90" w:rsidP="00060E90">
      <w:pPr>
        <w:widowControl/>
        <w:numPr>
          <w:ilvl w:val="0"/>
          <w:numId w:val="18"/>
        </w:numPr>
        <w:tabs>
          <w:tab w:val="clear" w:pos="283"/>
          <w:tab w:val="left" w:pos="284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opóźnienia zapłaty wynagrodzenia wskazanego w § 4 ust. 1, Wykonawca będzie miał prawo do naliczenia odsetek w ustawowej wysokości. </w:t>
      </w:r>
    </w:p>
    <w:p w:rsidR="00060E90" w:rsidRDefault="00060E90" w:rsidP="00060E90">
      <w:pPr>
        <w:widowControl/>
        <w:numPr>
          <w:ilvl w:val="0"/>
          <w:numId w:val="18"/>
        </w:numPr>
        <w:tabs>
          <w:tab w:val="left" w:pos="142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 w wysokości 10 % wartości umowy brutto, gdy Zamawiający odstąpi od tej umowy z powodu okoliczności, za które odpowiada Wykonawca.</w:t>
      </w:r>
    </w:p>
    <w:p w:rsidR="00060E90" w:rsidRDefault="00060E90" w:rsidP="00060E90">
      <w:pPr>
        <w:widowControl/>
        <w:numPr>
          <w:ilvl w:val="0"/>
          <w:numId w:val="18"/>
        </w:numPr>
        <w:tabs>
          <w:tab w:val="left" w:pos="0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zastrzega sobie prawo dochodzenia odszkodowania przewyższającego wysokość zastrzeżonych kar umownych – na zasadach ogólnych wynikających z Kodeksu cywilnego.</w:t>
      </w:r>
    </w:p>
    <w:p w:rsidR="00060E90" w:rsidRDefault="00060E90" w:rsidP="00060E90">
      <w:pPr>
        <w:tabs>
          <w:tab w:val="left" w:pos="0"/>
          <w:tab w:val="left" w:pos="283"/>
        </w:tabs>
        <w:ind w:left="284"/>
        <w:jc w:val="both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0"/>
          <w:tab w:val="left" w:pos="283"/>
        </w:tabs>
        <w:ind w:left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10</w:t>
      </w:r>
    </w:p>
    <w:p w:rsidR="00060E90" w:rsidRDefault="00060E90" w:rsidP="00060E90">
      <w:pPr>
        <w:tabs>
          <w:tab w:val="left" w:pos="0"/>
          <w:tab w:val="left" w:pos="283"/>
        </w:tabs>
        <w:ind w:left="284"/>
        <w:jc w:val="center"/>
        <w:rPr>
          <w:rFonts w:ascii="Arial" w:hAnsi="Arial" w:cs="Arial"/>
          <w:szCs w:val="24"/>
        </w:rPr>
      </w:pPr>
    </w:p>
    <w:p w:rsidR="00060E90" w:rsidRDefault="00060E90" w:rsidP="00060E90">
      <w:pPr>
        <w:widowControl/>
        <w:numPr>
          <w:ilvl w:val="0"/>
          <w:numId w:val="19"/>
        </w:numPr>
        <w:tabs>
          <w:tab w:val="left" w:pos="0"/>
          <w:tab w:val="left" w:pos="28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sprawach nieuregulowanych niniejszą umową mają zastosowanie przepisy ustawy Kodeks cywilny.</w:t>
      </w:r>
    </w:p>
    <w:p w:rsidR="00060E90" w:rsidRDefault="00060E90" w:rsidP="00060E90">
      <w:pPr>
        <w:widowControl/>
        <w:numPr>
          <w:ilvl w:val="0"/>
          <w:numId w:val="19"/>
        </w:numPr>
        <w:tabs>
          <w:tab w:val="left" w:pos="0"/>
          <w:tab w:val="left" w:pos="28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lub uzupełnienia niniejszej umowy mogą nastąpić za zgodą stron w formie pisemnego aneksu pod rygorem nieważności.</w:t>
      </w:r>
    </w:p>
    <w:p w:rsidR="00060E90" w:rsidRDefault="00060E90" w:rsidP="00060E90">
      <w:pPr>
        <w:tabs>
          <w:tab w:val="left" w:pos="0"/>
          <w:tab w:val="left" w:pos="283"/>
        </w:tabs>
        <w:ind w:left="284"/>
        <w:jc w:val="center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0"/>
          <w:tab w:val="left" w:pos="283"/>
        </w:tabs>
        <w:ind w:left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11</w:t>
      </w:r>
    </w:p>
    <w:p w:rsidR="00060E90" w:rsidRDefault="00060E90" w:rsidP="00060E90">
      <w:pPr>
        <w:tabs>
          <w:tab w:val="left" w:pos="0"/>
          <w:tab w:val="left" w:pos="283"/>
        </w:tabs>
        <w:ind w:left="284"/>
        <w:jc w:val="center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0"/>
          <w:tab w:val="left" w:pos="28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Sądem właściwym dla wszystkich sporów, które wynikną z realizacji tej umo</w:t>
      </w:r>
      <w:r w:rsidR="00BE223D">
        <w:rPr>
          <w:rFonts w:ascii="Arial" w:hAnsi="Arial" w:cs="Arial"/>
          <w:szCs w:val="24"/>
        </w:rPr>
        <w:t>wy będzie sąd w Piotrkowie Trybunalskim.</w:t>
      </w:r>
    </w:p>
    <w:p w:rsidR="00060E90" w:rsidRDefault="00060E90" w:rsidP="00060E90">
      <w:pPr>
        <w:tabs>
          <w:tab w:val="left" w:pos="0"/>
          <w:tab w:val="left" w:pos="283"/>
        </w:tabs>
        <w:ind w:left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12</w:t>
      </w:r>
    </w:p>
    <w:p w:rsidR="00060E90" w:rsidRDefault="00060E90" w:rsidP="00060E90">
      <w:pPr>
        <w:tabs>
          <w:tab w:val="left" w:pos="0"/>
          <w:tab w:val="left" w:pos="283"/>
        </w:tabs>
        <w:ind w:left="284"/>
        <w:jc w:val="both"/>
        <w:rPr>
          <w:rFonts w:ascii="Arial" w:hAnsi="Arial" w:cs="Arial"/>
          <w:szCs w:val="24"/>
        </w:rPr>
      </w:pPr>
    </w:p>
    <w:p w:rsidR="00060E90" w:rsidRDefault="00060E90" w:rsidP="00060E90">
      <w:pPr>
        <w:tabs>
          <w:tab w:val="left" w:pos="0"/>
          <w:tab w:val="left" w:pos="28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Niniejszą umowę sporządzono w</w:t>
      </w:r>
      <w:r w:rsidR="0022436D">
        <w:rPr>
          <w:rFonts w:ascii="Arial" w:hAnsi="Arial" w:cs="Arial"/>
          <w:szCs w:val="24"/>
        </w:rPr>
        <w:t xml:space="preserve"> dwóch</w:t>
      </w:r>
      <w:r>
        <w:rPr>
          <w:rFonts w:ascii="Arial" w:hAnsi="Arial" w:cs="Arial"/>
          <w:szCs w:val="24"/>
        </w:rPr>
        <w:t xml:space="preserve"> (</w:t>
      </w:r>
      <w:r w:rsidR="0022436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) jednobrzmiących egzemplarzach</w:t>
      </w:r>
      <w:r w:rsidR="0022436D">
        <w:rPr>
          <w:rFonts w:ascii="Arial" w:hAnsi="Arial" w:cs="Arial"/>
          <w:szCs w:val="24"/>
        </w:rPr>
        <w:t xml:space="preserve"> po jednym dla każdej ze stron</w:t>
      </w:r>
      <w:r>
        <w:rPr>
          <w:rFonts w:ascii="Arial" w:hAnsi="Arial" w:cs="Arial"/>
          <w:szCs w:val="24"/>
        </w:rPr>
        <w:t>.</w:t>
      </w:r>
    </w:p>
    <w:p w:rsidR="00060E90" w:rsidRDefault="00060E90" w:rsidP="00060E90">
      <w:pPr>
        <w:jc w:val="both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</w:t>
      </w:r>
    </w:p>
    <w:p w:rsidR="00060E90" w:rsidRDefault="00060E90" w:rsidP="00060E90">
      <w:pPr>
        <w:rPr>
          <w:rFonts w:ascii="Arial" w:hAnsi="Arial" w:cs="Arial"/>
          <w:szCs w:val="24"/>
        </w:rPr>
      </w:pPr>
    </w:p>
    <w:p w:rsidR="00060E90" w:rsidRDefault="00060E90" w:rsidP="00060E9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                                                                       Wykonawca:</w:t>
      </w:r>
    </w:p>
    <w:p w:rsidR="004E7903" w:rsidRDefault="004E7903" w:rsidP="003578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7E1D" w:rsidRDefault="00BD7E1D" w:rsidP="003578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903" w:rsidRPr="005D0FB6" w:rsidRDefault="004E7903" w:rsidP="001014D1">
      <w:pPr>
        <w:ind w:left="5580"/>
        <w:rPr>
          <w:rFonts w:ascii="Arial" w:hAnsi="Arial" w:cs="Arial"/>
          <w:szCs w:val="24"/>
        </w:rPr>
      </w:pPr>
      <w:bookmarkStart w:id="0" w:name="_GoBack"/>
      <w:bookmarkEnd w:id="0"/>
    </w:p>
    <w:sectPr w:rsidR="004E7903" w:rsidRPr="005D0FB6" w:rsidSect="00197D2B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406FC62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33413BC"/>
    <w:multiLevelType w:val="multilevel"/>
    <w:tmpl w:val="595EF92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922FE"/>
    <w:multiLevelType w:val="singleLevel"/>
    <w:tmpl w:val="4406FC6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" w15:restartNumberingAfterBreak="0">
    <w:nsid w:val="46394558"/>
    <w:multiLevelType w:val="hybridMultilevel"/>
    <w:tmpl w:val="0ABC1336"/>
    <w:lvl w:ilvl="0" w:tplc="579E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72E3"/>
    <w:multiLevelType w:val="hybridMultilevel"/>
    <w:tmpl w:val="3C90EB1C"/>
    <w:lvl w:ilvl="0" w:tplc="297AB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C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A654B"/>
    <w:multiLevelType w:val="hybridMultilevel"/>
    <w:tmpl w:val="160C4E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35C91"/>
    <w:multiLevelType w:val="hybridMultilevel"/>
    <w:tmpl w:val="00C6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A4D93"/>
    <w:multiLevelType w:val="hybridMultilevel"/>
    <w:tmpl w:val="5FC81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433E7"/>
    <w:multiLevelType w:val="hybridMultilevel"/>
    <w:tmpl w:val="D700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586"/>
    <w:multiLevelType w:val="hybridMultilevel"/>
    <w:tmpl w:val="65BA0362"/>
    <w:lvl w:ilvl="0" w:tplc="390CF480">
      <w:start w:val="1"/>
      <w:numFmt w:val="decimal"/>
      <w:lvlText w:val="%1."/>
      <w:lvlJc w:val="left"/>
      <w:pPr>
        <w:ind w:left="404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51"/>
    <w:rsid w:val="00005170"/>
    <w:rsid w:val="0000757C"/>
    <w:rsid w:val="000114B1"/>
    <w:rsid w:val="00032419"/>
    <w:rsid w:val="00046BAF"/>
    <w:rsid w:val="00060E90"/>
    <w:rsid w:val="000A4C94"/>
    <w:rsid w:val="001014D1"/>
    <w:rsid w:val="0010495B"/>
    <w:rsid w:val="001845A5"/>
    <w:rsid w:val="0018674B"/>
    <w:rsid w:val="00197D2B"/>
    <w:rsid w:val="001C1204"/>
    <w:rsid w:val="001D1877"/>
    <w:rsid w:val="001D2FCC"/>
    <w:rsid w:val="001D3129"/>
    <w:rsid w:val="001F6F62"/>
    <w:rsid w:val="00207994"/>
    <w:rsid w:val="002110E5"/>
    <w:rsid w:val="0022436D"/>
    <w:rsid w:val="002263F6"/>
    <w:rsid w:val="00240722"/>
    <w:rsid w:val="00241489"/>
    <w:rsid w:val="002429DD"/>
    <w:rsid w:val="00273843"/>
    <w:rsid w:val="002961FF"/>
    <w:rsid w:val="002B17C4"/>
    <w:rsid w:val="002C442B"/>
    <w:rsid w:val="00357851"/>
    <w:rsid w:val="003C01D1"/>
    <w:rsid w:val="003E00EE"/>
    <w:rsid w:val="003F7896"/>
    <w:rsid w:val="00443D7F"/>
    <w:rsid w:val="00447D32"/>
    <w:rsid w:val="0045677D"/>
    <w:rsid w:val="00476CBE"/>
    <w:rsid w:val="00486A54"/>
    <w:rsid w:val="004C5AC7"/>
    <w:rsid w:val="004E6829"/>
    <w:rsid w:val="004E7903"/>
    <w:rsid w:val="004F2B7A"/>
    <w:rsid w:val="005041AD"/>
    <w:rsid w:val="005250AF"/>
    <w:rsid w:val="00551326"/>
    <w:rsid w:val="00562554"/>
    <w:rsid w:val="00586E8E"/>
    <w:rsid w:val="005A1183"/>
    <w:rsid w:val="005B1346"/>
    <w:rsid w:val="005C21B0"/>
    <w:rsid w:val="005C4B56"/>
    <w:rsid w:val="005D0FB6"/>
    <w:rsid w:val="005E21A0"/>
    <w:rsid w:val="005E3736"/>
    <w:rsid w:val="00605A3E"/>
    <w:rsid w:val="0062355C"/>
    <w:rsid w:val="00641058"/>
    <w:rsid w:val="006435DB"/>
    <w:rsid w:val="00645733"/>
    <w:rsid w:val="006810C5"/>
    <w:rsid w:val="006F11E0"/>
    <w:rsid w:val="0074731E"/>
    <w:rsid w:val="007569D5"/>
    <w:rsid w:val="00774AA9"/>
    <w:rsid w:val="007A7CD1"/>
    <w:rsid w:val="00833267"/>
    <w:rsid w:val="008C71A2"/>
    <w:rsid w:val="008E41FF"/>
    <w:rsid w:val="008F488F"/>
    <w:rsid w:val="00923F2C"/>
    <w:rsid w:val="00952DC6"/>
    <w:rsid w:val="009C638B"/>
    <w:rsid w:val="009F2FFB"/>
    <w:rsid w:val="00A20174"/>
    <w:rsid w:val="00A32D53"/>
    <w:rsid w:val="00A37EA8"/>
    <w:rsid w:val="00A838B3"/>
    <w:rsid w:val="00B11F67"/>
    <w:rsid w:val="00B374BF"/>
    <w:rsid w:val="00B6106E"/>
    <w:rsid w:val="00B9524E"/>
    <w:rsid w:val="00B96EE0"/>
    <w:rsid w:val="00BD7E1D"/>
    <w:rsid w:val="00BE223D"/>
    <w:rsid w:val="00C4787E"/>
    <w:rsid w:val="00C744D5"/>
    <w:rsid w:val="00C96B0B"/>
    <w:rsid w:val="00CA0483"/>
    <w:rsid w:val="00CB3B96"/>
    <w:rsid w:val="00CC2577"/>
    <w:rsid w:val="00CE7FA6"/>
    <w:rsid w:val="00D2361A"/>
    <w:rsid w:val="00D532F6"/>
    <w:rsid w:val="00D92CBC"/>
    <w:rsid w:val="00D930DF"/>
    <w:rsid w:val="00D933FC"/>
    <w:rsid w:val="00DB7F79"/>
    <w:rsid w:val="00DF2367"/>
    <w:rsid w:val="00E07FA7"/>
    <w:rsid w:val="00E13E04"/>
    <w:rsid w:val="00E54757"/>
    <w:rsid w:val="00F50C4A"/>
    <w:rsid w:val="00F771A6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D1BE-2B40-48B8-A2BA-02D31EC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51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5A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5A3E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C744D5"/>
    <w:pPr>
      <w:widowControl/>
      <w:suppressAutoHyphens w:val="0"/>
      <w:ind w:left="708"/>
    </w:pPr>
    <w:rPr>
      <w:rFonts w:eastAsia="Times New Roman"/>
      <w:color w:val="auto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744D5"/>
    <w:pPr>
      <w:widowControl/>
      <w:suppressAutoHyphens w:val="0"/>
    </w:pPr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44D5"/>
    <w:rPr>
      <w:rFonts w:ascii="Calibri" w:eastAsia="Calibri" w:hAnsi="Calibri" w:cs="Times New Roman"/>
      <w:color w:val="0F243E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44D5"/>
    <w:pPr>
      <w:spacing w:after="120" w:line="480" w:lineRule="auto"/>
      <w:ind w:left="283"/>
    </w:pPr>
    <w:rPr>
      <w:rFonts w:eastAsia="Lucida Sans Unicode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44D5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744D5"/>
    <w:pPr>
      <w:spacing w:after="120"/>
      <w:ind w:left="283"/>
    </w:pPr>
    <w:rPr>
      <w:rFonts w:eastAsia="Lucida Sans Unicode" w:cs="Tahoma"/>
      <w:color w:val="auto"/>
      <w:sz w:val="16"/>
      <w:szCs w:val="16"/>
      <w:lang w:eastAsia="pl-PL" w:bidi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44D5"/>
    <w:rPr>
      <w:rFonts w:ascii="Times New Roman" w:eastAsia="Lucida Sans Unicode" w:hAnsi="Times New Roman" w:cs="Tahoma"/>
      <w:sz w:val="16"/>
      <w:szCs w:val="16"/>
      <w:lang w:eastAsia="pl-PL" w:bidi="pl-PL"/>
    </w:rPr>
  </w:style>
  <w:style w:type="character" w:customStyle="1" w:styleId="st">
    <w:name w:val="st"/>
    <w:basedOn w:val="Domylnaczcionkaakapitu"/>
    <w:rsid w:val="00BD7E1D"/>
  </w:style>
  <w:style w:type="paragraph" w:styleId="Tekstdymka">
    <w:name w:val="Balloon Text"/>
    <w:basedOn w:val="Normalny"/>
    <w:link w:val="TekstdymkaZnak"/>
    <w:uiPriority w:val="99"/>
    <w:semiHidden/>
    <w:unhideWhenUsed/>
    <w:rsid w:val="005E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36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FF4A-87D7-45D3-95EF-3FC3F54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8023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2020-10-14T11:59:00Z</cp:lastPrinted>
  <dcterms:created xsi:type="dcterms:W3CDTF">2020-10-20T09:42:00Z</dcterms:created>
  <dcterms:modified xsi:type="dcterms:W3CDTF">2020-10-20T09:42:00Z</dcterms:modified>
</cp:coreProperties>
</file>