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328"/>
        <w:gridCol w:w="121"/>
        <w:gridCol w:w="180"/>
        <w:gridCol w:w="91"/>
        <w:gridCol w:w="240"/>
        <w:gridCol w:w="271"/>
        <w:gridCol w:w="50"/>
        <w:gridCol w:w="422"/>
        <w:gridCol w:w="4319"/>
        <w:gridCol w:w="24"/>
        <w:gridCol w:w="26"/>
        <w:gridCol w:w="602"/>
        <w:gridCol w:w="948"/>
        <w:gridCol w:w="15"/>
        <w:gridCol w:w="422"/>
        <w:gridCol w:w="1144"/>
        <w:gridCol w:w="15"/>
        <w:gridCol w:w="1550"/>
        <w:gridCol w:w="16"/>
        <w:gridCol w:w="12"/>
        <w:gridCol w:w="16"/>
        <w:gridCol w:w="22"/>
        <w:gridCol w:w="3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715"/>
        </w:trPr>
        <w:tc>
          <w:tcPr>
            <w:tcW w:w="669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Za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łą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cznik nr 1/B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do zarz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dzenia nr 318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z dnia 2020-09-30</w:t>
            </w:r>
          </w:p>
        </w:tc>
        <w:tc>
          <w:tcPr>
            <w:tcW w:w="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04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666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 w:rsidP="001C325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ZMIANY W PLANIE DOCHOD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 BUD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ETOWYCH</w:t>
            </w:r>
          </w:p>
        </w:tc>
        <w:tc>
          <w:tcPr>
            <w:tcW w:w="4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8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66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9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 w:rsidP="001C325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Bud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et na rok 2020</w:t>
            </w: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DOCHODY</w:t>
            </w: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0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zadania powiatu</w:t>
            </w: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0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67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5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dotycz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ce zada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ń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powiatu</w:t>
            </w: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7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</w:p>
        </w:tc>
        <w:tc>
          <w:tcPr>
            <w:tcW w:w="4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po zmianach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081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794,00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937,00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Gospodarka gruntami i nieruchomo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ciami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477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794,00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937,00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583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775,00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937,00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712,00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794,00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937,00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731,00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998,00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75045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Kwalifikacja wojskowa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Bezpiecze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stwo publiczne i ochrona przeciwpo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arowa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461,76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781,76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75411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Komendy powiatowe Pa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stwowej Stra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 Po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arnej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914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478,96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695,00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990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173,96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824,00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695,00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519,00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478,96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695,00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173,96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7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maj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tkowe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Zarz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dzanie kryzysowe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wiata i wychowanie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944,37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724,37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Zapewnienie uczniom prawa do bezp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łatnego dostę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pu do podr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ę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cznik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w, materia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 edukacyjnych lub materia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łó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w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ć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wiczeniowych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023,00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023,00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023,00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803,00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3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80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568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Pozosta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 zadania w zakresie polityki spo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ecznej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720,67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369,95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090,62</w:t>
            </w: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85321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Zespo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y do spraw orzekania o niepe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nosprawno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ci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470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519,95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471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021,95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519,95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626,95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519,95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021,95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Strona: 1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00000" w:rsidRDefault="006B0C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pgSz w:w="11926" w:h="16867"/>
          <w:pgMar w:top="565" w:right="565" w:bottom="565" w:left="565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58"/>
        <w:gridCol w:w="301"/>
        <w:gridCol w:w="91"/>
        <w:gridCol w:w="240"/>
        <w:gridCol w:w="106"/>
        <w:gridCol w:w="165"/>
        <w:gridCol w:w="50"/>
        <w:gridCol w:w="286"/>
        <w:gridCol w:w="136"/>
        <w:gridCol w:w="2333"/>
        <w:gridCol w:w="1986"/>
        <w:gridCol w:w="27"/>
        <w:gridCol w:w="23"/>
        <w:gridCol w:w="1550"/>
        <w:gridCol w:w="15"/>
        <w:gridCol w:w="1566"/>
        <w:gridCol w:w="15"/>
        <w:gridCol w:w="1565"/>
        <w:gridCol w:w="13"/>
        <w:gridCol w:w="19"/>
        <w:gridCol w:w="24"/>
        <w:gridCol w:w="7"/>
        <w:gridCol w:w="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Dzia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</w:p>
        </w:tc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po zmianach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81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2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9512" w:type="dxa"/>
            <w:gridSpan w:val="1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12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5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85395</w:t>
            </w:r>
          </w:p>
        </w:tc>
        <w:tc>
          <w:tcPr>
            <w:tcW w:w="5042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Pozosta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 dzia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alno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ść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477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Dotacje celowe otrzymane z bud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etu pa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ń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stwa na zadania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 z zakresu administracji rz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dowej oraz inne zadania zlecone ustawami realizowane przez powiat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41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1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4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512" w:type="dxa"/>
            <w:gridSpan w:val="1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1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52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7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DOCHODY</w:t>
            </w:r>
          </w:p>
        </w:tc>
        <w:tc>
          <w:tcPr>
            <w:tcW w:w="20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844,90</w:t>
            </w:r>
          </w:p>
        </w:tc>
        <w:tc>
          <w:tcPr>
            <w:tcW w:w="15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526,95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371,85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1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1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3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707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  <w:trHeight w:val="10566"/>
        </w:trPr>
        <w:tc>
          <w:tcPr>
            <w:tcW w:w="3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trHeight w:val="246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77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Strona: 2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000000" w:rsidRDefault="006B0C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000000">
          <w:pgSz w:w="11926" w:h="16867"/>
          <w:pgMar w:top="565" w:right="565" w:bottom="565" w:left="565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9"/>
        <w:gridCol w:w="180"/>
        <w:gridCol w:w="1039"/>
        <w:gridCol w:w="2468"/>
        <w:gridCol w:w="1821"/>
        <w:gridCol w:w="30"/>
        <w:gridCol w:w="1550"/>
        <w:gridCol w:w="31"/>
        <w:gridCol w:w="1550"/>
        <w:gridCol w:w="1565"/>
        <w:gridCol w:w="8"/>
        <w:gridCol w:w="10"/>
        <w:gridCol w:w="32"/>
        <w:gridCol w:w="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07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DOCHODY wg grup paragraf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ó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07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 po zmianach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7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bie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żą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778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357,98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526,95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884,93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0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3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Dochody maj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tkowe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486,92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486,92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00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7"/>
                <w:szCs w:val="7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10234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23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4"/>
                <w:szCs w:val="4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 DOCHODY</w:t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844,90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526,95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371,85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7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5"/>
                <w:szCs w:val="5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23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023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79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Strona: 3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6B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000000" w:rsidRDefault="006B0C57"/>
    <w:sectPr w:rsidR="00000000">
      <w:pgSz w:w="11926" w:h="16867"/>
      <w:pgMar w:top="565" w:right="565" w:bottom="565" w:left="5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3A"/>
    <w:rsid w:val="001C3259"/>
    <w:rsid w:val="006B0C57"/>
    <w:rsid w:val="00F1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19063F-2491-476F-B8C4-F1EC12D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B</dc:title>
  <dc:subject/>
  <dc:creator>FastReport http://www.fast-report.com</dc:creator>
  <cp:keywords/>
  <dc:description/>
  <cp:lastModifiedBy>Sikora Kinga</cp:lastModifiedBy>
  <cp:revision>4</cp:revision>
  <dcterms:created xsi:type="dcterms:W3CDTF">2020-09-30T12:43:00Z</dcterms:created>
  <dcterms:modified xsi:type="dcterms:W3CDTF">2020-09-30T12:43:00Z</dcterms:modified>
</cp:coreProperties>
</file>