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66" w:rsidRDefault="008E4289">
      <w:hyperlink r:id="rId4" w:history="1">
        <w:r>
          <w:rPr>
            <w:rStyle w:val="Hipercze"/>
          </w:rPr>
          <w:t>https://platformazakupowa.pl/proceeding/preview/329524</w:t>
        </w:r>
      </w:hyperlink>
      <w:bookmarkStart w:id="0" w:name="_GoBack"/>
      <w:bookmarkEnd w:id="0"/>
    </w:p>
    <w:sectPr w:rsidR="005E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F"/>
    <w:rsid w:val="000E1C6F"/>
    <w:rsid w:val="004E5683"/>
    <w:rsid w:val="008E4289"/>
    <w:rsid w:val="00D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AD1B-D2FC-4BB2-86F3-802A7C15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4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roceeding/preview/3295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Dyguda Joanna</dc:creator>
  <cp:keywords/>
  <dc:description/>
  <cp:lastModifiedBy>Dyguda Joanna</cp:lastModifiedBy>
  <cp:revision>2</cp:revision>
  <dcterms:created xsi:type="dcterms:W3CDTF">2020-03-24T12:39:00Z</dcterms:created>
  <dcterms:modified xsi:type="dcterms:W3CDTF">2020-03-24T12:39:00Z</dcterms:modified>
</cp:coreProperties>
</file>