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A1" w:rsidRDefault="00126BA1" w:rsidP="00126BA1">
      <w:pPr>
        <w:jc w:val="center"/>
        <w:rPr>
          <w:rFonts w:ascii="Arial" w:eastAsia="Calibri" w:hAnsi="Arial" w:cs="Times New Roman"/>
          <w:b/>
          <w:bCs/>
          <w:sz w:val="28"/>
          <w:szCs w:val="24"/>
        </w:rPr>
      </w:pPr>
      <w:bookmarkStart w:id="0" w:name="_GoBack"/>
      <w:bookmarkEnd w:id="0"/>
    </w:p>
    <w:p w:rsidR="00126BA1" w:rsidRDefault="00126BA1" w:rsidP="00126BA1">
      <w:pPr>
        <w:jc w:val="center"/>
        <w:rPr>
          <w:rFonts w:ascii="Arial" w:eastAsia="Calibri" w:hAnsi="Arial" w:cs="Times New Roman"/>
          <w:b/>
          <w:bCs/>
          <w:sz w:val="28"/>
          <w:szCs w:val="24"/>
        </w:rPr>
      </w:pPr>
    </w:p>
    <w:p w:rsidR="00126BA1" w:rsidRPr="00126BA1" w:rsidRDefault="00126BA1" w:rsidP="00126BA1">
      <w:pPr>
        <w:jc w:val="center"/>
        <w:rPr>
          <w:rFonts w:ascii="Arial" w:eastAsia="Calibri" w:hAnsi="Arial" w:cs="Times New Roman"/>
          <w:b/>
          <w:bCs/>
          <w:sz w:val="28"/>
          <w:szCs w:val="24"/>
        </w:rPr>
      </w:pPr>
      <w:r w:rsidRPr="00126BA1">
        <w:rPr>
          <w:rFonts w:ascii="Arial" w:eastAsia="Calibri" w:hAnsi="Arial" w:cs="Times New Roman"/>
          <w:b/>
          <w:bCs/>
          <w:sz w:val="28"/>
          <w:szCs w:val="24"/>
        </w:rPr>
        <w:t xml:space="preserve">KOMUNIKAT </w:t>
      </w:r>
    </w:p>
    <w:p w:rsidR="00126BA1" w:rsidRPr="00126BA1" w:rsidRDefault="00126BA1" w:rsidP="00126BA1">
      <w:pPr>
        <w:jc w:val="center"/>
        <w:rPr>
          <w:rFonts w:ascii="Arial" w:eastAsia="Calibri" w:hAnsi="Arial" w:cs="Times New Roman"/>
          <w:b/>
          <w:bCs/>
          <w:sz w:val="24"/>
        </w:rPr>
      </w:pPr>
      <w:r w:rsidRPr="00126BA1">
        <w:rPr>
          <w:rFonts w:ascii="Arial" w:eastAsia="Calibri" w:hAnsi="Arial" w:cs="Times New Roman"/>
          <w:b/>
          <w:bCs/>
          <w:sz w:val="24"/>
        </w:rPr>
        <w:t xml:space="preserve">W SPRAWIE PUBLICZNEGO OTWARCIA OFERT  W PROWADZONYCH POSTĘPOWANIACH O UDZIELENIE ZAMÓWIENIA PUBLICZNEGO </w:t>
      </w:r>
      <w:r w:rsidRPr="00126BA1">
        <w:rPr>
          <w:rFonts w:ascii="Arial" w:eastAsia="Calibri" w:hAnsi="Arial" w:cs="Times New Roman"/>
          <w:b/>
          <w:bCs/>
          <w:sz w:val="24"/>
        </w:rPr>
        <w:br/>
        <w:t>PRZEZ MIASTO PIOTRKÓW TRYBUNALSKI</w:t>
      </w:r>
    </w:p>
    <w:p w:rsidR="00126BA1" w:rsidRPr="00126BA1" w:rsidRDefault="00126BA1" w:rsidP="00126BA1">
      <w:pPr>
        <w:spacing w:line="276" w:lineRule="auto"/>
        <w:jc w:val="both"/>
        <w:rPr>
          <w:rFonts w:ascii="Arial" w:eastAsia="Calibri" w:hAnsi="Arial" w:cs="Arial"/>
        </w:rPr>
      </w:pPr>
    </w:p>
    <w:p w:rsidR="00126BA1" w:rsidRPr="00126BA1" w:rsidRDefault="00126BA1" w:rsidP="00126BA1">
      <w:pPr>
        <w:spacing w:after="0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u w:val="single"/>
          <w:lang w:eastAsia="pl-PL"/>
        </w:rPr>
      </w:pPr>
      <w:r w:rsidRPr="00126BA1">
        <w:rPr>
          <w:rFonts w:ascii="Arial" w:eastAsia="Calibri" w:hAnsi="Arial" w:cs="Arial"/>
          <w:sz w:val="24"/>
          <w:szCs w:val="24"/>
        </w:rPr>
        <w:t xml:space="preserve">W następstwie wprowadzenia przez </w:t>
      </w:r>
      <w:r w:rsidRPr="00126B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Prezydenta Miasta Piotrkowa Trybunalskiego „SZCZEGÓLNYCH ZASAD PRZYJMOWANIA KLIENTÓW URZĘDU MIASTA </w:t>
      </w:r>
      <w:r w:rsidRPr="00126B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MIEJSKICH JEDNOSTEK ORGANIZACYJNYCH</w:t>
      </w:r>
      <w:r w:rsidRPr="00126BA1">
        <w:rPr>
          <w:rFonts w:ascii="Arial" w:eastAsia="Calibri" w:hAnsi="Arial" w:cs="Arial"/>
          <w:color w:val="000000"/>
          <w:sz w:val="24"/>
          <w:szCs w:val="24"/>
        </w:rPr>
        <w:t>”</w:t>
      </w:r>
      <w:r w:rsidRPr="00126BA1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1"/>
      </w:r>
      <w:r w:rsidRPr="00126BA1">
        <w:rPr>
          <w:rFonts w:ascii="Arial" w:eastAsia="Calibri" w:hAnsi="Arial" w:cs="Arial"/>
          <w:color w:val="000000"/>
          <w:sz w:val="24"/>
          <w:szCs w:val="24"/>
        </w:rPr>
        <w:t xml:space="preserve">, obowiązujących od 16 marca 2020 r. do odwołania, </w:t>
      </w:r>
      <w:r w:rsidRPr="00126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zwracam się z prośbą do Wykonawców </w:t>
      </w:r>
      <w:r w:rsidR="006E0BF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 </w:t>
      </w:r>
      <w:r w:rsidRPr="00126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poinformowanie Zamawiającego o planowanym uczestnictwie w publicznej sesji otwarcia ofert najpóźniej na 1 godz. przed planowanym terminem otwarcia ofert w danym postępowaniu</w:t>
      </w:r>
      <w:r w:rsidRPr="00126B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telefonicznie pod nr tel. 44/732-77-96 lub 732-77-97 lub drogą elektroniczną za pośrednictwem e.mail: </w:t>
      </w:r>
      <w:hyperlink r:id="rId7" w:history="1">
        <w:r w:rsidRPr="00126BA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zamowienia.publiczne@piotrkow.pl</w:t>
        </w:r>
      </w:hyperlink>
    </w:p>
    <w:p w:rsidR="00126BA1" w:rsidRPr="00126BA1" w:rsidRDefault="00126BA1" w:rsidP="00126BA1">
      <w:pPr>
        <w:shd w:val="clear" w:color="auto" w:fill="FFFFFF"/>
        <w:spacing w:before="120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26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Rekomenduję jednak rozważenie rezygnacji z osobistego udziału w sesji otwarcia ofert ze względu na bezpieczeństwo własne i pracowników Zamawiającego.</w:t>
      </w:r>
    </w:p>
    <w:p w:rsidR="00126BA1" w:rsidRPr="00126BA1" w:rsidRDefault="00126BA1" w:rsidP="00126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26BA1" w:rsidRPr="00126BA1" w:rsidRDefault="00126BA1" w:rsidP="00126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26B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Jednocześnie informuję, że Zamawiający poda kwotę jaką zamierza przeznaczyć</w:t>
      </w:r>
      <w:r w:rsidRPr="00126B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na sfinansowanie zamówienia przed terminem otwarcia ofert </w:t>
      </w:r>
      <w:r w:rsidRPr="00126BA1">
        <w:rPr>
          <w:rFonts w:ascii="Arial" w:eastAsia="Times New Roman" w:hAnsi="Arial" w:cs="Arial"/>
          <w:sz w:val="24"/>
          <w:szCs w:val="24"/>
          <w:lang w:eastAsia="ar-SA"/>
        </w:rPr>
        <w:t xml:space="preserve">na stronie internetowej </w:t>
      </w:r>
      <w:hyperlink r:id="rId8" w:history="1">
        <w:r w:rsidRPr="00126BA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www.bip.piotrkow.pl</w:t>
        </w:r>
      </w:hyperlink>
    </w:p>
    <w:p w:rsidR="00126BA1" w:rsidRPr="00126BA1" w:rsidRDefault="00126BA1" w:rsidP="00126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26BA1" w:rsidRPr="00126BA1" w:rsidRDefault="00126BA1" w:rsidP="00126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26BA1" w:rsidRPr="00126BA1" w:rsidRDefault="00126BA1" w:rsidP="00126BA1">
      <w:pPr>
        <w:shd w:val="clear" w:color="auto" w:fill="FFFFFF"/>
        <w:spacing w:after="0" w:line="240" w:lineRule="auto"/>
        <w:ind w:left="3545"/>
        <w:jc w:val="both"/>
        <w:rPr>
          <w:rFonts w:ascii="Arial" w:eastAsia="Times New Roman" w:hAnsi="Arial" w:cs="Arial"/>
          <w:color w:val="000000"/>
          <w:lang w:eastAsia="pl-PL"/>
        </w:rPr>
      </w:pPr>
      <w:r w:rsidRPr="00126BA1">
        <w:rPr>
          <w:rFonts w:ascii="Arial" w:eastAsia="Calibri" w:hAnsi="Arial" w:cs="Times New Roman"/>
          <w:noProof/>
          <w:sz w:val="24"/>
          <w:lang w:eastAsia="pl-PL"/>
        </w:rPr>
        <w:drawing>
          <wp:inline distT="0" distB="0" distL="0" distR="0" wp14:anchorId="68318C2C" wp14:editId="4FDB60A1">
            <wp:extent cx="3457575" cy="647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80" b="30120"/>
                    <a:stretch/>
                  </pic:blipFill>
                  <pic:spPr bwMode="auto">
                    <a:xfrm>
                      <a:off x="0" y="0"/>
                      <a:ext cx="3457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BA1" w:rsidRPr="00126BA1" w:rsidRDefault="00126BA1" w:rsidP="00126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26BA1" w:rsidRPr="00126BA1" w:rsidRDefault="00126BA1" w:rsidP="00126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26BA1" w:rsidRPr="00126BA1" w:rsidRDefault="00126BA1" w:rsidP="00126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26B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Piotrków Trybunalski, 16 marca 2020 r.</w:t>
      </w:r>
    </w:p>
    <w:p w:rsidR="00126BA1" w:rsidRPr="00126BA1" w:rsidRDefault="00126BA1" w:rsidP="00126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26BA1" w:rsidRPr="00126BA1" w:rsidRDefault="00126BA1" w:rsidP="00126B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26BA1" w:rsidRPr="00126BA1" w:rsidRDefault="00126BA1" w:rsidP="00126BA1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2F5F"/>
          <w:lang w:eastAsia="pl-PL"/>
        </w:rPr>
      </w:pPr>
      <w:r w:rsidRPr="00126BA1">
        <w:rPr>
          <w:rFonts w:ascii="Arial" w:eastAsia="Times New Roman" w:hAnsi="Arial" w:cs="Arial"/>
          <w:color w:val="000000"/>
          <w:lang w:eastAsia="pl-PL"/>
        </w:rPr>
        <w:br/>
        <w:t> </w:t>
      </w:r>
    </w:p>
    <w:p w:rsidR="00126BA1" w:rsidRPr="00126BA1" w:rsidRDefault="00126BA1" w:rsidP="00126BA1">
      <w:pPr>
        <w:jc w:val="center"/>
        <w:rPr>
          <w:rFonts w:ascii="Arial" w:eastAsia="Calibri" w:hAnsi="Arial" w:cs="Times New Roman"/>
          <w:sz w:val="24"/>
        </w:rPr>
      </w:pPr>
    </w:p>
    <w:p w:rsidR="0047665C" w:rsidRPr="005C591E" w:rsidRDefault="0047665C" w:rsidP="005C591E"/>
    <w:sectPr w:rsidR="0047665C" w:rsidRPr="005C591E" w:rsidSect="000079BD">
      <w:footerReference w:type="default" r:id="rId10"/>
      <w:headerReference w:type="first" r:id="rId11"/>
      <w:footerReference w:type="first" r:id="rId12"/>
      <w:pgSz w:w="11906" w:h="16838" w:code="9"/>
      <w:pgMar w:top="709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87" w:rsidRDefault="00604087" w:rsidP="00D27378">
      <w:pPr>
        <w:spacing w:after="0" w:line="240" w:lineRule="auto"/>
      </w:pPr>
      <w:r>
        <w:separator/>
      </w:r>
    </w:p>
  </w:endnote>
  <w:endnote w:type="continuationSeparator" w:id="0">
    <w:p w:rsidR="00604087" w:rsidRDefault="00604087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2"/>
      </w:rPr>
      <w:id w:val="-240260746"/>
      <w:docPartObj>
        <w:docPartGallery w:val="Page Numbers (Bottom of Page)"/>
        <w:docPartUnique/>
      </w:docPartObj>
    </w:sdtPr>
    <w:sdtEndPr/>
    <w:sdtContent>
      <w:p w:rsidR="00B5272C" w:rsidRPr="00643951" w:rsidRDefault="001B44F7" w:rsidP="00643951">
        <w:pPr>
          <w:pStyle w:val="Stopka"/>
          <w:jc w:val="center"/>
          <w:rPr>
            <w:rFonts w:ascii="Arial" w:hAnsi="Arial" w:cs="Arial"/>
            <w:sz w:val="20"/>
            <w:szCs w:val="22"/>
          </w:rPr>
        </w:pPr>
        <w:r w:rsidRPr="00643951">
          <w:rPr>
            <w:rFonts w:ascii="Arial" w:hAnsi="Arial" w:cs="Arial"/>
            <w:sz w:val="20"/>
            <w:szCs w:val="22"/>
          </w:rPr>
          <w:t>Strona</w:t>
        </w:r>
        <w:r w:rsidR="00B5272C" w:rsidRPr="00643951">
          <w:rPr>
            <w:rFonts w:ascii="Arial" w:hAnsi="Arial" w:cs="Arial"/>
            <w:sz w:val="20"/>
            <w:szCs w:val="22"/>
          </w:rPr>
          <w:t xml:space="preserve"> </w:t>
        </w:r>
        <w:r w:rsidR="00B5272C" w:rsidRPr="00643951">
          <w:rPr>
            <w:rFonts w:ascii="Arial" w:hAnsi="Arial" w:cs="Arial"/>
            <w:b/>
            <w:sz w:val="20"/>
            <w:szCs w:val="22"/>
          </w:rPr>
          <w:fldChar w:fldCharType="begin"/>
        </w:r>
        <w:r w:rsidR="00B5272C" w:rsidRPr="00643951">
          <w:rPr>
            <w:rFonts w:ascii="Arial" w:hAnsi="Arial" w:cs="Arial"/>
            <w:b/>
            <w:sz w:val="20"/>
            <w:szCs w:val="22"/>
          </w:rPr>
          <w:instrText>PAGE    \* MERGEFORMAT</w:instrText>
        </w:r>
        <w:r w:rsidR="00B5272C" w:rsidRPr="00643951">
          <w:rPr>
            <w:rFonts w:ascii="Arial" w:hAnsi="Arial" w:cs="Arial"/>
            <w:b/>
            <w:sz w:val="20"/>
            <w:szCs w:val="22"/>
          </w:rPr>
          <w:fldChar w:fldCharType="separate"/>
        </w:r>
        <w:r w:rsidR="00477897" w:rsidRPr="00643951">
          <w:rPr>
            <w:rFonts w:ascii="Arial" w:hAnsi="Arial" w:cs="Arial"/>
            <w:b/>
            <w:noProof/>
            <w:sz w:val="20"/>
            <w:szCs w:val="22"/>
          </w:rPr>
          <w:t>2</w:t>
        </w:r>
        <w:r w:rsidR="00B5272C" w:rsidRPr="00643951">
          <w:rPr>
            <w:rFonts w:ascii="Arial" w:hAnsi="Arial" w:cs="Arial"/>
            <w:b/>
            <w:sz w:val="20"/>
            <w:szCs w:val="22"/>
          </w:rPr>
          <w:fldChar w:fldCharType="end"/>
        </w:r>
        <w:r w:rsidRPr="00643951">
          <w:rPr>
            <w:rFonts w:ascii="Arial" w:hAnsi="Arial" w:cs="Arial"/>
            <w:sz w:val="20"/>
            <w:szCs w:val="22"/>
          </w:rPr>
          <w:t xml:space="preserve"> z </w:t>
        </w:r>
        <w:r w:rsidRPr="00643951">
          <w:rPr>
            <w:rFonts w:ascii="Arial" w:hAnsi="Arial" w:cs="Arial"/>
            <w:b/>
            <w:sz w:val="20"/>
            <w:szCs w:val="22"/>
          </w:rPr>
          <w:fldChar w:fldCharType="begin"/>
        </w:r>
        <w:r w:rsidRPr="00643951">
          <w:rPr>
            <w:rFonts w:ascii="Arial" w:hAnsi="Arial" w:cs="Arial"/>
            <w:b/>
            <w:sz w:val="20"/>
            <w:szCs w:val="22"/>
          </w:rPr>
          <w:instrText xml:space="preserve"> NUMPAGES   \* MERGEFORMAT </w:instrText>
        </w:r>
        <w:r w:rsidRPr="00643951">
          <w:rPr>
            <w:rFonts w:ascii="Arial" w:hAnsi="Arial" w:cs="Arial"/>
            <w:b/>
            <w:sz w:val="20"/>
            <w:szCs w:val="22"/>
          </w:rPr>
          <w:fldChar w:fldCharType="separate"/>
        </w:r>
        <w:r w:rsidR="00477897" w:rsidRPr="00643951">
          <w:rPr>
            <w:rFonts w:ascii="Arial" w:hAnsi="Arial" w:cs="Arial"/>
            <w:b/>
            <w:noProof/>
            <w:sz w:val="20"/>
            <w:szCs w:val="22"/>
          </w:rPr>
          <w:t>2</w:t>
        </w:r>
        <w:r w:rsidRPr="00643951">
          <w:rPr>
            <w:rFonts w:ascii="Arial" w:hAnsi="Arial" w:cs="Arial"/>
            <w:b/>
            <w:sz w:val="20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87" w:rsidRDefault="00604087" w:rsidP="00D27378">
      <w:pPr>
        <w:spacing w:after="0" w:line="240" w:lineRule="auto"/>
      </w:pPr>
      <w:r>
        <w:separator/>
      </w:r>
    </w:p>
  </w:footnote>
  <w:footnote w:type="continuationSeparator" w:id="0">
    <w:p w:rsidR="00604087" w:rsidRDefault="00604087" w:rsidP="00D27378">
      <w:pPr>
        <w:spacing w:after="0" w:line="240" w:lineRule="auto"/>
      </w:pPr>
      <w:r>
        <w:continuationSeparator/>
      </w:r>
    </w:p>
  </w:footnote>
  <w:footnote w:id="1">
    <w:p w:rsidR="00126BA1" w:rsidRPr="00DB1054" w:rsidRDefault="00126BA1" w:rsidP="00126BA1">
      <w:pPr>
        <w:pStyle w:val="Tekstprzypisudolnego"/>
        <w:ind w:right="-567"/>
        <w:jc w:val="both"/>
        <w:rPr>
          <w:sz w:val="22"/>
          <w:szCs w:val="22"/>
          <w:lang w:val="en-US"/>
        </w:rPr>
      </w:pPr>
      <w:r>
        <w:rPr>
          <w:rStyle w:val="Odwoanieprzypisudolnego"/>
        </w:rPr>
        <w:footnoteRef/>
      </w:r>
      <w:r w:rsidRPr="00DB1054">
        <w:rPr>
          <w:lang w:val="en-US"/>
        </w:rPr>
        <w:t xml:space="preserve"> </w:t>
      </w:r>
      <w:r w:rsidRPr="00DB1054">
        <w:rPr>
          <w:rFonts w:cs="Arial"/>
          <w:sz w:val="22"/>
          <w:szCs w:val="22"/>
          <w:lang w:val="en-US"/>
        </w:rPr>
        <w:t>link:</w:t>
      </w:r>
      <w:r w:rsidRPr="00DB1054">
        <w:rPr>
          <w:rFonts w:cs="Arial"/>
          <w:sz w:val="22"/>
          <w:lang w:val="en-US"/>
        </w:rPr>
        <w:t xml:space="preserve"> </w:t>
      </w:r>
      <w:hyperlink r:id="rId1" w:history="1">
        <w:r w:rsidRPr="00DB1054">
          <w:rPr>
            <w:rStyle w:val="Hipercze"/>
            <w:rFonts w:cs="Arial"/>
            <w:sz w:val="22"/>
            <w:szCs w:val="22"/>
            <w:lang w:val="en-US"/>
          </w:rPr>
          <w:t>http://www.piotrkow.pl/nasze-miasto-t70/aktualnosci-a75/szczegolne-zasady-obslugi-mieszkancow-w-urzedzie-i-jednostkach-r15816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011E03"/>
    <w:multiLevelType w:val="hybridMultilevel"/>
    <w:tmpl w:val="13108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75104"/>
    <w:multiLevelType w:val="hybridMultilevel"/>
    <w:tmpl w:val="9CD2D0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4168EC"/>
    <w:multiLevelType w:val="hybridMultilevel"/>
    <w:tmpl w:val="D8C824E4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343B3"/>
    <w:multiLevelType w:val="hybridMultilevel"/>
    <w:tmpl w:val="B6FE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5A3AA6"/>
    <w:multiLevelType w:val="hybridMultilevel"/>
    <w:tmpl w:val="5032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47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079BD"/>
    <w:rsid w:val="0002385F"/>
    <w:rsid w:val="000663D5"/>
    <w:rsid w:val="0006708F"/>
    <w:rsid w:val="000C59F2"/>
    <w:rsid w:val="000F3215"/>
    <w:rsid w:val="00117DF9"/>
    <w:rsid w:val="00126BA1"/>
    <w:rsid w:val="001B44F7"/>
    <w:rsid w:val="00236110"/>
    <w:rsid w:val="00283BD9"/>
    <w:rsid w:val="002F3443"/>
    <w:rsid w:val="003343DD"/>
    <w:rsid w:val="00354EA0"/>
    <w:rsid w:val="00380D2D"/>
    <w:rsid w:val="00386D9E"/>
    <w:rsid w:val="00387CF0"/>
    <w:rsid w:val="003B02F7"/>
    <w:rsid w:val="003B6EB3"/>
    <w:rsid w:val="00423587"/>
    <w:rsid w:val="004319B3"/>
    <w:rsid w:val="004413A6"/>
    <w:rsid w:val="0047665C"/>
    <w:rsid w:val="00477897"/>
    <w:rsid w:val="00504847"/>
    <w:rsid w:val="005137DB"/>
    <w:rsid w:val="00592F68"/>
    <w:rsid w:val="005C591E"/>
    <w:rsid w:val="005F48E4"/>
    <w:rsid w:val="005F55F8"/>
    <w:rsid w:val="00604087"/>
    <w:rsid w:val="00643951"/>
    <w:rsid w:val="00672498"/>
    <w:rsid w:val="006A447E"/>
    <w:rsid w:val="006E0BFB"/>
    <w:rsid w:val="006E55D7"/>
    <w:rsid w:val="0070291F"/>
    <w:rsid w:val="007239D1"/>
    <w:rsid w:val="007915F6"/>
    <w:rsid w:val="007C781E"/>
    <w:rsid w:val="007D43CC"/>
    <w:rsid w:val="00805C7F"/>
    <w:rsid w:val="008B7C45"/>
    <w:rsid w:val="008C0F7A"/>
    <w:rsid w:val="008C2E59"/>
    <w:rsid w:val="008D1C6E"/>
    <w:rsid w:val="008E27C4"/>
    <w:rsid w:val="0092357B"/>
    <w:rsid w:val="00955564"/>
    <w:rsid w:val="009648EA"/>
    <w:rsid w:val="009951E1"/>
    <w:rsid w:val="009F448E"/>
    <w:rsid w:val="00A657A9"/>
    <w:rsid w:val="00A65895"/>
    <w:rsid w:val="00AD7199"/>
    <w:rsid w:val="00AE5D9A"/>
    <w:rsid w:val="00B277EC"/>
    <w:rsid w:val="00B517DD"/>
    <w:rsid w:val="00B51815"/>
    <w:rsid w:val="00B5272C"/>
    <w:rsid w:val="00BD190E"/>
    <w:rsid w:val="00BE18E5"/>
    <w:rsid w:val="00C16785"/>
    <w:rsid w:val="00C17E13"/>
    <w:rsid w:val="00C26564"/>
    <w:rsid w:val="00C30C1A"/>
    <w:rsid w:val="00C510DE"/>
    <w:rsid w:val="00C63F64"/>
    <w:rsid w:val="00CA6629"/>
    <w:rsid w:val="00CC227E"/>
    <w:rsid w:val="00D000FD"/>
    <w:rsid w:val="00D27378"/>
    <w:rsid w:val="00D416DA"/>
    <w:rsid w:val="00DA06D0"/>
    <w:rsid w:val="00E10D69"/>
    <w:rsid w:val="00E200AC"/>
    <w:rsid w:val="00E54034"/>
    <w:rsid w:val="00E7499F"/>
    <w:rsid w:val="00EA021D"/>
    <w:rsid w:val="00F23980"/>
    <w:rsid w:val="00F36633"/>
    <w:rsid w:val="00F45B8F"/>
    <w:rsid w:val="00F9107C"/>
    <w:rsid w:val="00FA3748"/>
    <w:rsid w:val="00FB0A9B"/>
    <w:rsid w:val="00FB3003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00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BA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6BA1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BA1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6B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otrkow.p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.publiczne@piotrk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otrkow.pl/nasze-miasto-t70/aktualnosci-a75/szczegolne-zasady-obslugi-mieszkancow-w-urzedzie-i-jednostkach-r158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2</cp:revision>
  <dcterms:created xsi:type="dcterms:W3CDTF">2020-03-17T13:02:00Z</dcterms:created>
  <dcterms:modified xsi:type="dcterms:W3CDTF">2020-03-17T13:02:00Z</dcterms:modified>
</cp:coreProperties>
</file>