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2E" w:rsidRPr="00B16BA2" w:rsidRDefault="00E8402E" w:rsidP="00E840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B16BA2">
        <w:rPr>
          <w:rFonts w:ascii="Arial" w:hAnsi="Arial" w:cs="Arial"/>
        </w:rPr>
        <w:t>Załącznik Nr 1 do procedury</w:t>
      </w:r>
    </w:p>
    <w:p w:rsidR="00E8402E" w:rsidRPr="00C124C1" w:rsidRDefault="00E8402E" w:rsidP="00E84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4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96"/>
        <w:gridCol w:w="1914"/>
        <w:gridCol w:w="1741"/>
        <w:gridCol w:w="1146"/>
        <w:gridCol w:w="1116"/>
        <w:gridCol w:w="1297"/>
      </w:tblGrid>
      <w:tr w:rsidR="00E8402E" w:rsidTr="00BF534C">
        <w:trPr>
          <w:trHeight w:val="571"/>
        </w:trPr>
        <w:tc>
          <w:tcPr>
            <w:tcW w:w="9346" w:type="dxa"/>
            <w:gridSpan w:val="7"/>
          </w:tcPr>
          <w:p w:rsidR="00E8402E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 xml:space="preserve">Lista rzeczoznawców majątkowych </w:t>
            </w:r>
          </w:p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kandydatów na biegłych w postę</w:t>
            </w:r>
            <w:r w:rsidRPr="0015508B">
              <w:rPr>
                <w:rFonts w:ascii="Arial" w:hAnsi="Arial" w:cs="Arial"/>
                <w:b/>
                <w:sz w:val="24"/>
                <w:szCs w:val="24"/>
              </w:rPr>
              <w:t xml:space="preserve">powaniach administracyjnych prowadzonych w Urzędzie Miasta Piotrkowa Trybunalskiego. </w:t>
            </w:r>
          </w:p>
        </w:tc>
      </w:tr>
      <w:tr w:rsidR="00E8402E" w:rsidTr="00BF534C">
        <w:trPr>
          <w:trHeight w:val="679"/>
        </w:trPr>
        <w:tc>
          <w:tcPr>
            <w:tcW w:w="542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657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24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1608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1180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1164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e-PUAP</w:t>
            </w:r>
          </w:p>
        </w:tc>
        <w:tc>
          <w:tcPr>
            <w:tcW w:w="1371" w:type="dxa"/>
          </w:tcPr>
          <w:p w:rsidR="00E8402E" w:rsidRPr="0015508B" w:rsidRDefault="00E8402E" w:rsidP="00BF534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08B">
              <w:rPr>
                <w:rFonts w:ascii="Arial" w:hAnsi="Arial" w:cs="Arial"/>
                <w:b/>
                <w:sz w:val="24"/>
                <w:szCs w:val="24"/>
              </w:rPr>
              <w:t>Data wpisu na listę</w:t>
            </w:r>
          </w:p>
        </w:tc>
      </w:tr>
      <w:tr w:rsidR="00E8402E" w:rsidTr="00BF534C">
        <w:trPr>
          <w:trHeight w:val="719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801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761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774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747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829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855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733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842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856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857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2E" w:rsidTr="00BF534C">
        <w:trPr>
          <w:trHeight w:val="910"/>
        </w:trPr>
        <w:tc>
          <w:tcPr>
            <w:tcW w:w="542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402E" w:rsidRDefault="00E8402E" w:rsidP="00BF534C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402E" w:rsidRDefault="00E8402E" w:rsidP="00E8402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……………………………………..</w:t>
      </w: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Podpis i pieczęć</w:t>
      </w:r>
    </w:p>
    <w:p w:rsidR="00E8402E" w:rsidRDefault="00E8402E" w:rsidP="00E8402E">
      <w:pPr>
        <w:pStyle w:val="Bezodstpw"/>
        <w:rPr>
          <w:rFonts w:ascii="Arial" w:hAnsi="Arial" w:cs="Arial"/>
        </w:rPr>
      </w:pPr>
    </w:p>
    <w:p w:rsidR="00E8402E" w:rsidRDefault="00E8402E" w:rsidP="00E8402E">
      <w:pPr>
        <w:pStyle w:val="Bezodstpw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487F52" w:rsidRPr="00BF03A9" w:rsidRDefault="00487F52" w:rsidP="00E8402E">
      <w:pPr>
        <w:pStyle w:val="Bezodstpw"/>
        <w:rPr>
          <w:rFonts w:ascii="Arial" w:hAnsi="Arial" w:cs="Arial"/>
          <w:b/>
          <w:sz w:val="24"/>
          <w:szCs w:val="24"/>
        </w:rPr>
      </w:pPr>
    </w:p>
    <w:p w:rsidR="006328A1" w:rsidRDefault="006328A1" w:rsidP="00421B5C">
      <w:pPr>
        <w:pStyle w:val="Bezodstpw"/>
        <w:rPr>
          <w:rFonts w:ascii="Arial" w:hAnsi="Arial" w:cs="Arial"/>
        </w:rPr>
      </w:pPr>
    </w:p>
    <w:p w:rsidR="00E8402E" w:rsidRPr="00B16BA2" w:rsidRDefault="00E8402E" w:rsidP="00E8402E">
      <w:pPr>
        <w:pStyle w:val="Bezodstpw"/>
        <w:jc w:val="right"/>
        <w:rPr>
          <w:rFonts w:ascii="Arial" w:hAnsi="Arial" w:cs="Arial"/>
        </w:rPr>
      </w:pPr>
      <w:r w:rsidRPr="00B16BA2">
        <w:rPr>
          <w:rFonts w:ascii="Arial" w:hAnsi="Arial" w:cs="Arial"/>
        </w:rPr>
        <w:t>Załącznik Nr 2 do procedury</w:t>
      </w: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Pr="00B16BA2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Pr="00706D8D" w:rsidRDefault="00E8402E" w:rsidP="00E8402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06D8D">
        <w:rPr>
          <w:rFonts w:ascii="Arial" w:hAnsi="Arial" w:cs="Arial"/>
          <w:b/>
          <w:sz w:val="24"/>
          <w:szCs w:val="24"/>
        </w:rPr>
        <w:t>Cennik Urzędu Miasta</w:t>
      </w:r>
    </w:p>
    <w:p w:rsidR="00E8402E" w:rsidRPr="00706D8D" w:rsidRDefault="00E8402E" w:rsidP="00E8402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06D8D">
        <w:rPr>
          <w:rFonts w:ascii="Arial" w:hAnsi="Arial" w:cs="Arial"/>
          <w:b/>
          <w:sz w:val="24"/>
          <w:szCs w:val="24"/>
        </w:rPr>
        <w:t>Piotrkow</w:t>
      </w:r>
      <w:r>
        <w:rPr>
          <w:rFonts w:ascii="Arial" w:hAnsi="Arial" w:cs="Arial"/>
          <w:b/>
          <w:sz w:val="24"/>
          <w:szCs w:val="24"/>
        </w:rPr>
        <w:t>a</w:t>
      </w:r>
      <w:r w:rsidRPr="00706D8D">
        <w:rPr>
          <w:rFonts w:ascii="Arial" w:hAnsi="Arial" w:cs="Arial"/>
          <w:b/>
          <w:sz w:val="24"/>
          <w:szCs w:val="24"/>
        </w:rPr>
        <w:t xml:space="preserve"> Trybunalski</w:t>
      </w:r>
      <w:r>
        <w:rPr>
          <w:rFonts w:ascii="Arial" w:hAnsi="Arial" w:cs="Arial"/>
          <w:b/>
          <w:sz w:val="24"/>
          <w:szCs w:val="24"/>
        </w:rPr>
        <w:t>ego</w:t>
      </w:r>
    </w:p>
    <w:p w:rsidR="00E8402E" w:rsidRPr="00706D8D" w:rsidRDefault="00E8402E" w:rsidP="00E84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D8D">
        <w:rPr>
          <w:rFonts w:ascii="Arial" w:hAnsi="Arial" w:cs="Arial"/>
          <w:b/>
          <w:sz w:val="24"/>
          <w:szCs w:val="24"/>
        </w:rPr>
        <w:t xml:space="preserve">                                           ustalający wysokość wynagrodzeń </w:t>
      </w:r>
    </w:p>
    <w:p w:rsidR="00E8402E" w:rsidRPr="00B16BA2" w:rsidRDefault="00E8402E" w:rsidP="00E84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D8D">
        <w:rPr>
          <w:rFonts w:ascii="Arial" w:hAnsi="Arial" w:cs="Arial"/>
          <w:b/>
          <w:sz w:val="24"/>
          <w:szCs w:val="24"/>
        </w:rPr>
        <w:t xml:space="preserve">                            za czynności bi</w:t>
      </w:r>
      <w:r>
        <w:rPr>
          <w:rFonts w:ascii="Arial" w:hAnsi="Arial" w:cs="Arial"/>
          <w:b/>
          <w:sz w:val="24"/>
          <w:szCs w:val="24"/>
        </w:rPr>
        <w:t>egłego rzeczoznawcy majątkowego</w:t>
      </w:r>
    </w:p>
    <w:p w:rsidR="00E8402E" w:rsidRPr="00B16BA2" w:rsidRDefault="00E8402E" w:rsidP="00E8402E">
      <w:pPr>
        <w:pStyle w:val="Bezodstpw"/>
        <w:jc w:val="center"/>
        <w:rPr>
          <w:rFonts w:ascii="Arial" w:hAnsi="Arial" w:cs="Arial"/>
          <w:b/>
        </w:rPr>
      </w:pPr>
      <w:r w:rsidRPr="00B16BA2">
        <w:rPr>
          <w:rFonts w:ascii="Arial" w:hAnsi="Arial" w:cs="Arial"/>
          <w:b/>
        </w:rPr>
        <w:t>z dnia…………………………………..</w:t>
      </w:r>
    </w:p>
    <w:p w:rsidR="00E8402E" w:rsidRPr="00B16BA2" w:rsidRDefault="00E8402E" w:rsidP="00E8402E">
      <w:pPr>
        <w:pStyle w:val="Bezodstpw"/>
        <w:jc w:val="center"/>
        <w:rPr>
          <w:rFonts w:ascii="Arial" w:hAnsi="Arial" w:cs="Arial"/>
          <w:b/>
        </w:rPr>
      </w:pPr>
      <w:r w:rsidRPr="00B16BA2">
        <w:rPr>
          <w:rFonts w:ascii="Arial" w:hAnsi="Arial" w:cs="Arial"/>
          <w:b/>
        </w:rPr>
        <w:t>ważny do dnia ………………………..</w:t>
      </w:r>
    </w:p>
    <w:p w:rsidR="00E8402E" w:rsidRDefault="00E8402E" w:rsidP="00E8402E">
      <w:pPr>
        <w:pStyle w:val="Bezodstpw"/>
        <w:jc w:val="center"/>
        <w:rPr>
          <w:rFonts w:ascii="Arial" w:hAnsi="Arial" w:cs="Arial"/>
        </w:rPr>
      </w:pPr>
    </w:p>
    <w:p w:rsidR="00E8402E" w:rsidRPr="00391E88" w:rsidRDefault="00E8402E" w:rsidP="00E8402E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3"/>
        <w:gridCol w:w="4254"/>
        <w:gridCol w:w="1701"/>
        <w:gridCol w:w="1134"/>
        <w:gridCol w:w="1559"/>
      </w:tblGrid>
      <w:tr w:rsidR="00E8402E" w:rsidRPr="00391E88" w:rsidTr="00BF534C">
        <w:tc>
          <w:tcPr>
            <w:tcW w:w="703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254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Opis i rodzaj wyceny</w:t>
            </w:r>
          </w:p>
        </w:tc>
        <w:tc>
          <w:tcPr>
            <w:tcW w:w="1701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sz w:val="18"/>
                <w:szCs w:val="18"/>
              </w:rPr>
              <w:t xml:space="preserve">jednostkową </w:t>
            </w:r>
            <w:r w:rsidRPr="00991284">
              <w:rPr>
                <w:rFonts w:ascii="Arial" w:hAnsi="Arial" w:cs="Arial"/>
                <w:sz w:val="18"/>
                <w:szCs w:val="18"/>
              </w:rPr>
              <w:t>opinię netto</w:t>
            </w:r>
          </w:p>
        </w:tc>
        <w:tc>
          <w:tcPr>
            <w:tcW w:w="1134" w:type="dxa"/>
          </w:tcPr>
          <w:p w:rsidR="00E8402E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</w:t>
            </w:r>
          </w:p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jednostkową </w:t>
            </w:r>
            <w:r w:rsidRPr="00991284">
              <w:rPr>
                <w:rFonts w:ascii="Arial" w:hAnsi="Arial" w:cs="Arial"/>
                <w:sz w:val="18"/>
                <w:szCs w:val="18"/>
              </w:rPr>
              <w:t>opinię brutto</w:t>
            </w:r>
          </w:p>
        </w:tc>
      </w:tr>
      <w:tr w:rsidR="00E8402E" w:rsidRPr="00391E88" w:rsidTr="00BF534C">
        <w:trPr>
          <w:trHeight w:val="37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opłaty adiacenckiej</w:t>
            </w:r>
          </w:p>
          <w:p w:rsidR="00E8402E" w:rsidRPr="00B16BA2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z tytułu:</w:t>
            </w:r>
          </w:p>
        </w:tc>
        <w:tc>
          <w:tcPr>
            <w:tcW w:w="1701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363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budowy urządzeń infrastruktury technicznej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512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podziału nieruchomości</w:t>
            </w:r>
          </w:p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512"/>
        </w:trPr>
        <w:tc>
          <w:tcPr>
            <w:tcW w:w="703" w:type="dxa"/>
          </w:tcPr>
          <w:p w:rsidR="00E8402E" w:rsidRPr="00B66BB5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254" w:type="dxa"/>
          </w:tcPr>
          <w:p w:rsidR="00E8402E" w:rsidRPr="00B66BB5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>ustalenie opłaty za przekształcenie prawa użytkowania wieczystego w prawo własności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66BB5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B66BB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49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 tytułu zwrotu</w:t>
            </w:r>
            <w:r>
              <w:rPr>
                <w:rFonts w:ascii="Arial" w:hAnsi="Arial" w:cs="Arial"/>
                <w:sz w:val="20"/>
                <w:szCs w:val="20"/>
              </w:rPr>
              <w:t xml:space="preserve"> wywłaszczonych nieruchomości                               </w:t>
            </w:r>
            <w:r w:rsidRPr="00B16BA2">
              <w:rPr>
                <w:rFonts w:ascii="Arial" w:hAnsi="Arial" w:cs="Arial"/>
                <w:sz w:val="20"/>
                <w:szCs w:val="20"/>
              </w:rPr>
              <w:t>z ustanowieniem stopnia zmniejszenia lub zwiększenia wartości nieruchomości.</w:t>
            </w:r>
          </w:p>
        </w:tc>
        <w:tc>
          <w:tcPr>
            <w:tcW w:w="1701" w:type="dxa"/>
            <w:shd w:val="clear" w:color="auto" w:fill="FFFFFF" w:themeFill="background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61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 tytułu wywłaszczenia nieruchomości</w:t>
            </w:r>
          </w:p>
        </w:tc>
        <w:tc>
          <w:tcPr>
            <w:tcW w:w="1701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390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49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642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za nieruchomości objęte zezwoleniami na realizację inwestycji drogowych na terenie Piotrkowa Trybunalskiego.</w:t>
            </w:r>
          </w:p>
        </w:tc>
        <w:tc>
          <w:tcPr>
            <w:tcW w:w="1701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19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02E" w:rsidRPr="00391E88" w:rsidTr="00BF534C">
        <w:trPr>
          <w:trHeight w:val="409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02E" w:rsidRPr="00391E88" w:rsidTr="00BF534C">
        <w:trPr>
          <w:trHeight w:val="936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za nieruchomości objęte zezwoleniami na realizację inwestycji drogowych na terenie województwa łódzkiego</w:t>
            </w:r>
          </w:p>
        </w:tc>
        <w:tc>
          <w:tcPr>
            <w:tcW w:w="1701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329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E8402E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419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982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 xml:space="preserve">ustalenie wysokości odszkodowania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B16BA2">
              <w:rPr>
                <w:rFonts w:ascii="Arial" w:hAnsi="Arial" w:cs="Arial"/>
                <w:sz w:val="20"/>
                <w:szCs w:val="20"/>
              </w:rPr>
              <w:t>z tytułu udostępnienia nieruchomości,  szkód oraz utraty wartości nieruchomości powstałych w wyniku ograniczenia sposobu korzystania  z nieruchomości.</w:t>
            </w:r>
          </w:p>
        </w:tc>
        <w:tc>
          <w:tcPr>
            <w:tcW w:w="1701" w:type="dxa"/>
            <w:shd w:val="clear" w:color="auto" w:fill="FFFFFF" w:themeFill="background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02E" w:rsidRPr="00391E88" w:rsidTr="00BF534C">
        <w:trPr>
          <w:trHeight w:val="79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odszkodowanie za nieruchomości przejęte pod drogi publiczne na skutek podziału dokonanego przez właściciela nieruchomości na terenie województwa łódzkiego</w:t>
            </w:r>
          </w:p>
        </w:tc>
        <w:tc>
          <w:tcPr>
            <w:tcW w:w="1701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02E" w:rsidRPr="00391E88" w:rsidTr="00BF534C">
        <w:trPr>
          <w:trHeight w:val="300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481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600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opłat  z  tytułu ustanowienia trwałego zarządu i aktualizacja opłat z tego tytułu</w:t>
            </w:r>
          </w:p>
        </w:tc>
        <w:tc>
          <w:tcPr>
            <w:tcW w:w="1701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E8402E" w:rsidRPr="00991284" w:rsidRDefault="00E8402E" w:rsidP="00BF534C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2E" w:rsidRPr="00391E88" w:rsidTr="00BF534C">
        <w:trPr>
          <w:trHeight w:val="41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 xml:space="preserve">nieruchomość zabudowania 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02E" w:rsidRPr="00391E88" w:rsidTr="00BF534C">
        <w:trPr>
          <w:trHeight w:val="415"/>
        </w:trPr>
        <w:tc>
          <w:tcPr>
            <w:tcW w:w="703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E8402E" w:rsidRPr="00B16BA2" w:rsidRDefault="00E8402E" w:rsidP="00BF534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02E" w:rsidRPr="00B16BA2" w:rsidRDefault="00E8402E" w:rsidP="00BF534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8402E" w:rsidTr="00BF53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1" w:type="dxa"/>
            <w:gridSpan w:val="5"/>
          </w:tcPr>
          <w:p w:rsidR="00E8402E" w:rsidRDefault="00E8402E" w:rsidP="00BF534C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E8402E" w:rsidRDefault="00E8402E" w:rsidP="00E840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Podpis i data</w:t>
      </w: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E8402E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  <w:r w:rsidRPr="00A5037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A50373">
        <w:rPr>
          <w:rFonts w:ascii="Arial" w:hAnsi="Arial" w:cs="Arial"/>
        </w:rPr>
        <w:t xml:space="preserve"> do procedury</w:t>
      </w: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Pr="00A50373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</w:t>
      </w:r>
    </w:p>
    <w:p w:rsidR="00F85F3A" w:rsidRDefault="00F85F3A" w:rsidP="00F85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ofert rzeczoznawców majątkowych określających </w:t>
      </w:r>
    </w:p>
    <w:p w:rsidR="00F85F3A" w:rsidRPr="00A50373" w:rsidRDefault="00F85F3A" w:rsidP="00F85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0373">
        <w:rPr>
          <w:rFonts w:ascii="Arial" w:hAnsi="Arial" w:cs="Arial"/>
          <w:b/>
          <w:sz w:val="24"/>
          <w:szCs w:val="24"/>
        </w:rPr>
        <w:t>cen</w:t>
      </w:r>
      <w:r>
        <w:rPr>
          <w:rFonts w:ascii="Arial" w:hAnsi="Arial" w:cs="Arial"/>
          <w:b/>
          <w:sz w:val="24"/>
          <w:szCs w:val="24"/>
        </w:rPr>
        <w:t>y</w:t>
      </w:r>
      <w:r w:rsidRPr="00A50373">
        <w:rPr>
          <w:rFonts w:ascii="Arial" w:hAnsi="Arial" w:cs="Arial"/>
          <w:b/>
          <w:sz w:val="24"/>
          <w:szCs w:val="24"/>
        </w:rPr>
        <w:t xml:space="preserve"> za </w:t>
      </w:r>
      <w:r>
        <w:rPr>
          <w:rFonts w:ascii="Arial" w:hAnsi="Arial" w:cs="Arial"/>
          <w:b/>
          <w:sz w:val="24"/>
          <w:szCs w:val="24"/>
        </w:rPr>
        <w:t>jednostkową opinię szacunkową</w:t>
      </w:r>
    </w:p>
    <w:p w:rsidR="00F85F3A" w:rsidRDefault="00F85F3A" w:rsidP="00F85F3A">
      <w:pPr>
        <w:pStyle w:val="Bezodstpw"/>
        <w:jc w:val="center"/>
        <w:rPr>
          <w:rFonts w:ascii="Arial" w:hAnsi="Arial" w:cs="Arial"/>
        </w:rPr>
      </w:pPr>
    </w:p>
    <w:p w:rsidR="00F85F3A" w:rsidRPr="00391E88" w:rsidRDefault="00F85F3A" w:rsidP="00F85F3A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3"/>
        <w:gridCol w:w="4254"/>
        <w:gridCol w:w="1701"/>
        <w:gridCol w:w="1134"/>
        <w:gridCol w:w="1559"/>
      </w:tblGrid>
      <w:tr w:rsidR="00F85F3A" w:rsidRPr="00391E88" w:rsidTr="007100F0">
        <w:tc>
          <w:tcPr>
            <w:tcW w:w="703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254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Opis i rodzaj wyceny</w:t>
            </w:r>
          </w:p>
        </w:tc>
        <w:tc>
          <w:tcPr>
            <w:tcW w:w="1701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sz w:val="18"/>
                <w:szCs w:val="18"/>
              </w:rPr>
              <w:t xml:space="preserve">jednostkową </w:t>
            </w:r>
            <w:r w:rsidRPr="00991284">
              <w:rPr>
                <w:rFonts w:ascii="Arial" w:hAnsi="Arial" w:cs="Arial"/>
                <w:sz w:val="18"/>
                <w:szCs w:val="18"/>
              </w:rPr>
              <w:t>opinię netto</w:t>
            </w:r>
          </w:p>
        </w:tc>
        <w:tc>
          <w:tcPr>
            <w:tcW w:w="1134" w:type="dxa"/>
          </w:tcPr>
          <w:p w:rsidR="00F85F3A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</w:t>
            </w:r>
          </w:p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jednostkową </w:t>
            </w:r>
            <w:r w:rsidRPr="00991284">
              <w:rPr>
                <w:rFonts w:ascii="Arial" w:hAnsi="Arial" w:cs="Arial"/>
                <w:sz w:val="18"/>
                <w:szCs w:val="18"/>
              </w:rPr>
              <w:t>opinię brutto</w:t>
            </w:r>
          </w:p>
        </w:tc>
      </w:tr>
      <w:tr w:rsidR="00F85F3A" w:rsidRPr="00391E88" w:rsidTr="007100F0">
        <w:trPr>
          <w:trHeight w:val="37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opłaty adiacenckiej</w:t>
            </w:r>
          </w:p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z tytułu: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363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budowy urządzeń infrastruktury technicznej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512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podziału nieruchomości</w:t>
            </w:r>
          </w:p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512"/>
        </w:trPr>
        <w:tc>
          <w:tcPr>
            <w:tcW w:w="703" w:type="dxa"/>
          </w:tcPr>
          <w:p w:rsidR="00F85F3A" w:rsidRPr="00B66BB5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254" w:type="dxa"/>
          </w:tcPr>
          <w:p w:rsidR="00F85F3A" w:rsidRPr="00B66BB5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>ustalenie opłaty za przekształcenie prawa użytkowania wieczystego w prawo własności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66BB5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B66BB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9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 tytułu zwrotu</w:t>
            </w:r>
            <w:r>
              <w:rPr>
                <w:rFonts w:ascii="Arial" w:hAnsi="Arial" w:cs="Arial"/>
                <w:sz w:val="20"/>
                <w:szCs w:val="20"/>
              </w:rPr>
              <w:t xml:space="preserve"> wywłaszczonych nieruchomości                               </w:t>
            </w:r>
            <w:r w:rsidRPr="00B16BA2">
              <w:rPr>
                <w:rFonts w:ascii="Arial" w:hAnsi="Arial" w:cs="Arial"/>
                <w:sz w:val="20"/>
                <w:szCs w:val="20"/>
              </w:rPr>
              <w:t>z ustanowieniem stopnia zmniejszenia lub zwiększenia wartości nieruchomości.</w:t>
            </w:r>
          </w:p>
        </w:tc>
        <w:tc>
          <w:tcPr>
            <w:tcW w:w="1701" w:type="dxa"/>
            <w:shd w:val="clear" w:color="auto" w:fill="FFFFFF" w:themeFill="background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61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 tytułu wywłaszczenia nieruchomości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390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9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642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za nieruchomości objęte zezwoleniami na realizację inwestycji drogowych na terenie Piotrkowa Trybunalskiego.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19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409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936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za nieruchomości objęte zezwoleniami na realizację inwestycji drogowych na terenie województwa łódzkiego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329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19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982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 xml:space="preserve">ustalenie wysokości odszkodowania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B16BA2">
              <w:rPr>
                <w:rFonts w:ascii="Arial" w:hAnsi="Arial" w:cs="Arial"/>
                <w:sz w:val="20"/>
                <w:szCs w:val="20"/>
              </w:rPr>
              <w:t>z tytułu udostępnienia nieruchomości,  szkód oraz utraty wartości nieruchomości powstałych w wyniku ograniczenia sposobu korzystania  z nieruchomości.</w:t>
            </w:r>
          </w:p>
        </w:tc>
        <w:tc>
          <w:tcPr>
            <w:tcW w:w="1701" w:type="dxa"/>
            <w:shd w:val="clear" w:color="auto" w:fill="FFFFFF" w:themeFill="background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79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odszkodowanie za nieruchomości przejęte pod drogi publiczne na skutek podziału dokonanego przez właściciela nieruchomości na terenie województwa łódzkiego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300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81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600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opłat  z  tytułu ustanowienia trwałego zarządu i aktualizacja opłat z tego tytułu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1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9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 xml:space="preserve">nieruchomość zabudowania 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41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23,00%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Tr="007100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1" w:type="dxa"/>
            <w:gridSpan w:val="5"/>
          </w:tcPr>
          <w:p w:rsidR="00F85F3A" w:rsidRDefault="00F85F3A" w:rsidP="007100F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Podpis i data</w:t>
      </w: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</w:p>
    <w:p w:rsidR="00352FD7" w:rsidRDefault="00352FD7" w:rsidP="00F85F3A">
      <w:pPr>
        <w:pStyle w:val="Bezodstpw"/>
        <w:jc w:val="right"/>
        <w:rPr>
          <w:rFonts w:ascii="Arial" w:hAnsi="Arial" w:cs="Arial"/>
        </w:rPr>
      </w:pPr>
    </w:p>
    <w:p w:rsidR="00352FD7" w:rsidRDefault="00352FD7" w:rsidP="00F85F3A">
      <w:pPr>
        <w:pStyle w:val="Bezodstpw"/>
        <w:jc w:val="right"/>
        <w:rPr>
          <w:rFonts w:ascii="Arial" w:hAnsi="Arial" w:cs="Arial"/>
        </w:rPr>
      </w:pPr>
    </w:p>
    <w:p w:rsidR="00352FD7" w:rsidRDefault="00352FD7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421B5C">
      <w:pPr>
        <w:pStyle w:val="Bezodstpw"/>
        <w:rPr>
          <w:rFonts w:ascii="Arial" w:hAnsi="Arial" w:cs="Arial"/>
        </w:rPr>
      </w:pPr>
    </w:p>
    <w:p w:rsidR="00E8402E" w:rsidRDefault="00E8402E" w:rsidP="00581B35">
      <w:pPr>
        <w:pStyle w:val="Bezodstpw"/>
        <w:rPr>
          <w:rFonts w:ascii="Arial" w:hAnsi="Arial" w:cs="Arial"/>
        </w:rPr>
      </w:pPr>
    </w:p>
    <w:p w:rsidR="00581B35" w:rsidRDefault="00581B35" w:rsidP="00581B35">
      <w:pPr>
        <w:pStyle w:val="Bezodstpw"/>
        <w:rPr>
          <w:rFonts w:ascii="Arial" w:hAnsi="Arial" w:cs="Arial"/>
        </w:rPr>
      </w:pPr>
    </w:p>
    <w:p w:rsidR="00E8402E" w:rsidRDefault="00E8402E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</w:rPr>
      </w:pPr>
      <w:r w:rsidRPr="00A50373">
        <w:rPr>
          <w:rFonts w:ascii="Arial" w:hAnsi="Arial" w:cs="Arial"/>
        </w:rPr>
        <w:lastRenderedPageBreak/>
        <w:t>Załącznik Nr 3 do procedury</w:t>
      </w:r>
    </w:p>
    <w:p w:rsidR="00F85F3A" w:rsidRDefault="00F85F3A" w:rsidP="00F85F3A">
      <w:pPr>
        <w:pStyle w:val="Bezodstpw"/>
        <w:rPr>
          <w:rFonts w:ascii="Arial" w:hAnsi="Arial" w:cs="Arial"/>
        </w:rPr>
      </w:pPr>
    </w:p>
    <w:p w:rsidR="00F85F3A" w:rsidRPr="00A50373" w:rsidRDefault="00F85F3A" w:rsidP="00F85F3A">
      <w:pPr>
        <w:pStyle w:val="Bezodstpw"/>
        <w:jc w:val="right"/>
        <w:rPr>
          <w:rFonts w:ascii="Arial" w:hAnsi="Arial" w:cs="Arial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</w:t>
      </w:r>
    </w:p>
    <w:p w:rsidR="00F85F3A" w:rsidRDefault="00F85F3A" w:rsidP="00F85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ofert rzeczoznawców majątkowych określających </w:t>
      </w:r>
    </w:p>
    <w:p w:rsidR="00F85F3A" w:rsidRPr="00A50373" w:rsidRDefault="00F85F3A" w:rsidP="00F85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0373">
        <w:rPr>
          <w:rFonts w:ascii="Arial" w:hAnsi="Arial" w:cs="Arial"/>
          <w:b/>
          <w:sz w:val="24"/>
          <w:szCs w:val="24"/>
        </w:rPr>
        <w:t>cen</w:t>
      </w:r>
      <w:r>
        <w:rPr>
          <w:rFonts w:ascii="Arial" w:hAnsi="Arial" w:cs="Arial"/>
          <w:b/>
          <w:sz w:val="24"/>
          <w:szCs w:val="24"/>
        </w:rPr>
        <w:t>y</w:t>
      </w:r>
      <w:r w:rsidRPr="00A50373">
        <w:rPr>
          <w:rFonts w:ascii="Arial" w:hAnsi="Arial" w:cs="Arial"/>
          <w:b/>
          <w:sz w:val="24"/>
          <w:szCs w:val="24"/>
        </w:rPr>
        <w:t xml:space="preserve"> za </w:t>
      </w:r>
      <w:r>
        <w:rPr>
          <w:rFonts w:ascii="Arial" w:hAnsi="Arial" w:cs="Arial"/>
          <w:b/>
          <w:sz w:val="24"/>
          <w:szCs w:val="24"/>
        </w:rPr>
        <w:t>jednostkową opinię szacunkową</w:t>
      </w:r>
    </w:p>
    <w:p w:rsidR="00F85F3A" w:rsidRDefault="00F85F3A" w:rsidP="00F85F3A">
      <w:pPr>
        <w:pStyle w:val="Bezodstpw"/>
        <w:jc w:val="center"/>
        <w:rPr>
          <w:rFonts w:ascii="Arial" w:hAnsi="Arial" w:cs="Arial"/>
        </w:rPr>
      </w:pPr>
    </w:p>
    <w:p w:rsidR="00F85F3A" w:rsidRPr="00391E88" w:rsidRDefault="00F85F3A" w:rsidP="00F85F3A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3"/>
        <w:gridCol w:w="4254"/>
        <w:gridCol w:w="1701"/>
        <w:gridCol w:w="1134"/>
        <w:gridCol w:w="1559"/>
      </w:tblGrid>
      <w:tr w:rsidR="00F85F3A" w:rsidRPr="00391E88" w:rsidTr="007100F0">
        <w:tc>
          <w:tcPr>
            <w:tcW w:w="703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254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Opis i rodzaj wyceny</w:t>
            </w:r>
          </w:p>
        </w:tc>
        <w:tc>
          <w:tcPr>
            <w:tcW w:w="1701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sz w:val="18"/>
                <w:szCs w:val="18"/>
              </w:rPr>
              <w:t xml:space="preserve">jednostkową </w:t>
            </w:r>
            <w:r w:rsidRPr="00991284">
              <w:rPr>
                <w:rFonts w:ascii="Arial" w:hAnsi="Arial" w:cs="Arial"/>
                <w:sz w:val="18"/>
                <w:szCs w:val="18"/>
              </w:rPr>
              <w:t>opinię netto</w:t>
            </w:r>
          </w:p>
        </w:tc>
        <w:tc>
          <w:tcPr>
            <w:tcW w:w="1134" w:type="dxa"/>
          </w:tcPr>
          <w:p w:rsidR="00F85F3A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</w:t>
            </w:r>
          </w:p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284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jednostkową </w:t>
            </w:r>
            <w:r w:rsidRPr="00991284">
              <w:rPr>
                <w:rFonts w:ascii="Arial" w:hAnsi="Arial" w:cs="Arial"/>
                <w:sz w:val="18"/>
                <w:szCs w:val="18"/>
              </w:rPr>
              <w:t>opinię brutto</w:t>
            </w:r>
          </w:p>
        </w:tc>
      </w:tr>
      <w:tr w:rsidR="00F85F3A" w:rsidRPr="00391E88" w:rsidTr="007100F0">
        <w:trPr>
          <w:trHeight w:val="37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opłaty adiacenckiej</w:t>
            </w:r>
          </w:p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z tytułu: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363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budowy urządzeń infrastruktury technicznej</w:t>
            </w:r>
          </w:p>
        </w:tc>
        <w:tc>
          <w:tcPr>
            <w:tcW w:w="1701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zw.</w:t>
            </w:r>
          </w:p>
          <w:p w:rsidR="00F85F3A" w:rsidRPr="00B16BA2" w:rsidRDefault="00F85F3A" w:rsidP="007100F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512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podziału nieruchomości</w:t>
            </w:r>
          </w:p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7279D2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512"/>
        </w:trPr>
        <w:tc>
          <w:tcPr>
            <w:tcW w:w="703" w:type="dxa"/>
          </w:tcPr>
          <w:p w:rsidR="00F85F3A" w:rsidRPr="00B66BB5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254" w:type="dxa"/>
          </w:tcPr>
          <w:p w:rsidR="00F85F3A" w:rsidRPr="00B66BB5" w:rsidRDefault="00F85F3A" w:rsidP="00F85F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66BB5">
              <w:rPr>
                <w:rFonts w:ascii="Arial" w:hAnsi="Arial" w:cs="Arial"/>
                <w:sz w:val="20"/>
                <w:szCs w:val="20"/>
              </w:rPr>
              <w:t>ustalenie opłaty za przekształcenie prawa użytkowania wieczystego w prawo własności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7279D2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95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 tytułu zwrotu</w:t>
            </w:r>
            <w:r>
              <w:rPr>
                <w:rFonts w:ascii="Arial" w:hAnsi="Arial" w:cs="Arial"/>
                <w:sz w:val="20"/>
                <w:szCs w:val="20"/>
              </w:rPr>
              <w:t xml:space="preserve"> wywłaszczonych nieruchomości                               </w:t>
            </w:r>
            <w:r w:rsidRPr="00B16BA2">
              <w:rPr>
                <w:rFonts w:ascii="Arial" w:hAnsi="Arial" w:cs="Arial"/>
                <w:sz w:val="20"/>
                <w:szCs w:val="20"/>
              </w:rPr>
              <w:t>z ustanowieniem stopnia zmniejszenia lub zwiększenia wartości nieruchomości.</w:t>
            </w:r>
          </w:p>
        </w:tc>
        <w:tc>
          <w:tcPr>
            <w:tcW w:w="1701" w:type="dxa"/>
            <w:shd w:val="clear" w:color="auto" w:fill="FFFFFF" w:themeFill="background1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85F3A" w:rsidRDefault="00F85F3A" w:rsidP="00F85F3A">
            <w:pPr>
              <w:jc w:val="center"/>
            </w:pPr>
            <w:r w:rsidRPr="007279D2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  <w:shd w:val="clear" w:color="auto" w:fill="FFFFFF" w:themeFill="background1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61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 tytułu wywłaszczenia nieruchomości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390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95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642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za nieruchomości objęte zezwoleniami na realizację inwestycji drogowych na terenie Piotrkowa Trybunalskiego.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Default="00F85F3A" w:rsidP="00F85F3A">
            <w:pPr>
              <w:jc w:val="center"/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195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409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936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odszkodowania za nieruchomości objęte zezwoleniami na realizację inwestycji drogowych na terenie województwa łódzkiego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Default="00F85F3A" w:rsidP="00F85F3A">
            <w:pPr>
              <w:jc w:val="center"/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329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19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982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 xml:space="preserve">ustalenie wysokości odszkodowania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B16BA2">
              <w:rPr>
                <w:rFonts w:ascii="Arial" w:hAnsi="Arial" w:cs="Arial"/>
                <w:sz w:val="20"/>
                <w:szCs w:val="20"/>
              </w:rPr>
              <w:t>z tytułu udostępnienia nieruchomości,  szkód oraz utraty wartości nieruchomości powstałych w wyniku ograniczenia sposobu korzystania  z nieruchomości.</w:t>
            </w:r>
          </w:p>
        </w:tc>
        <w:tc>
          <w:tcPr>
            <w:tcW w:w="1701" w:type="dxa"/>
            <w:shd w:val="clear" w:color="auto" w:fill="FFFFFF" w:themeFill="background1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85F3A" w:rsidRDefault="00F85F3A" w:rsidP="00F85F3A">
            <w:pPr>
              <w:jc w:val="center"/>
            </w:pPr>
            <w:r w:rsidRPr="001E4FF3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  <w:shd w:val="clear" w:color="auto" w:fill="FFFFFF" w:themeFill="background1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795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odszkodowanie za nieruchomości przejęte pod drogi publiczne na skutek podziału dokonanego przez właściciela nieruchomości na terenie województwa łódzkiego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300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zabudowana</w:t>
            </w:r>
          </w:p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B44A05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81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B44A05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991284" w:rsidRDefault="00F85F3A" w:rsidP="00F85F3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600"/>
        </w:trPr>
        <w:tc>
          <w:tcPr>
            <w:tcW w:w="703" w:type="dxa"/>
          </w:tcPr>
          <w:p w:rsidR="00F85F3A" w:rsidRPr="00B16BA2" w:rsidRDefault="00F85F3A" w:rsidP="007100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:rsidR="00F85F3A" w:rsidRPr="00B16BA2" w:rsidRDefault="00F85F3A" w:rsidP="007100F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16BA2">
              <w:rPr>
                <w:rFonts w:ascii="Arial" w:hAnsi="Arial" w:cs="Arial"/>
                <w:sz w:val="20"/>
                <w:szCs w:val="20"/>
              </w:rPr>
              <w:t>Ustalenie opłat  z  tytułu ustanowienia trwałego zarządu i aktualizacja opłat z tego tytułu</w:t>
            </w:r>
          </w:p>
        </w:tc>
        <w:tc>
          <w:tcPr>
            <w:tcW w:w="1701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85F3A" w:rsidRPr="00991284" w:rsidRDefault="00F85F3A" w:rsidP="007100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F3A" w:rsidRPr="00391E88" w:rsidTr="007100F0">
        <w:trPr>
          <w:trHeight w:val="415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 xml:space="preserve">nieruchomość zabudowania 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921A40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RPr="00391E88" w:rsidTr="007100F0">
        <w:trPr>
          <w:trHeight w:val="415"/>
        </w:trPr>
        <w:tc>
          <w:tcPr>
            <w:tcW w:w="703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9</w:t>
            </w:r>
            <w:r w:rsidRPr="00B16BA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4254" w:type="dxa"/>
          </w:tcPr>
          <w:p w:rsidR="00F85F3A" w:rsidRPr="00B16BA2" w:rsidRDefault="00F85F3A" w:rsidP="00F85F3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16BA2">
              <w:rPr>
                <w:rFonts w:ascii="Arial Narrow" w:hAnsi="Arial Narrow" w:cs="Arial"/>
                <w:sz w:val="20"/>
                <w:szCs w:val="20"/>
              </w:rPr>
              <w:t>nieruchomość niezabudowana</w:t>
            </w:r>
          </w:p>
        </w:tc>
        <w:tc>
          <w:tcPr>
            <w:tcW w:w="1701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F3A" w:rsidRDefault="00F85F3A" w:rsidP="00F85F3A">
            <w:pPr>
              <w:jc w:val="center"/>
            </w:pPr>
            <w:r w:rsidRPr="00921A40">
              <w:rPr>
                <w:rFonts w:ascii="Arial Narrow" w:hAnsi="Arial Narrow" w:cs="Arial"/>
                <w:sz w:val="20"/>
                <w:szCs w:val="20"/>
              </w:rPr>
              <w:t>zw.</w:t>
            </w:r>
          </w:p>
        </w:tc>
        <w:tc>
          <w:tcPr>
            <w:tcW w:w="1559" w:type="dxa"/>
          </w:tcPr>
          <w:p w:rsidR="00F85F3A" w:rsidRPr="00B16BA2" w:rsidRDefault="00F85F3A" w:rsidP="00F85F3A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F3A" w:rsidTr="007100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1" w:type="dxa"/>
            <w:gridSpan w:val="5"/>
          </w:tcPr>
          <w:p w:rsidR="00F85F3A" w:rsidRDefault="00F85F3A" w:rsidP="007100F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Podpis i data</w:t>
      </w: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85F3A" w:rsidRDefault="00F85F3A" w:rsidP="00F85F3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C62454" w:rsidRDefault="00C62454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FE4D0C" w:rsidRDefault="00FE4D0C" w:rsidP="000F1026">
      <w:pPr>
        <w:pStyle w:val="Bezodstpw"/>
        <w:spacing w:line="276" w:lineRule="auto"/>
        <w:rPr>
          <w:sz w:val="24"/>
          <w:szCs w:val="24"/>
        </w:rPr>
      </w:pPr>
    </w:p>
    <w:p w:rsidR="00E8402E" w:rsidRPr="00A50373" w:rsidRDefault="00352FD7" w:rsidP="00E8402E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                                                                                                   </w:t>
      </w:r>
      <w:r w:rsidR="00E8402E" w:rsidRPr="00A50373">
        <w:rPr>
          <w:rFonts w:ascii="Arial" w:hAnsi="Arial" w:cs="Arial"/>
        </w:rPr>
        <w:t>Załącznik Nr 4 do procedury</w:t>
      </w: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:rsidR="00E8402E" w:rsidRDefault="00E8402E" w:rsidP="00E8402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0373">
        <w:rPr>
          <w:rFonts w:ascii="Arial" w:hAnsi="Arial" w:cs="Arial"/>
          <w:b/>
          <w:sz w:val="24"/>
          <w:szCs w:val="24"/>
        </w:rPr>
        <w:t xml:space="preserve">o wpis na listę rzeczoznawców majątkowych  - kandydatów na biegłych                     </w:t>
      </w:r>
      <w:r>
        <w:rPr>
          <w:rFonts w:ascii="Arial" w:hAnsi="Arial" w:cs="Arial"/>
          <w:b/>
          <w:sz w:val="24"/>
          <w:szCs w:val="24"/>
        </w:rPr>
        <w:t>w postę</w:t>
      </w:r>
      <w:r w:rsidRPr="00A50373">
        <w:rPr>
          <w:rFonts w:ascii="Arial" w:hAnsi="Arial" w:cs="Arial"/>
          <w:b/>
          <w:sz w:val="24"/>
          <w:szCs w:val="24"/>
        </w:rPr>
        <w:t xml:space="preserve">powaniach administracyjnych </w:t>
      </w:r>
    </w:p>
    <w:p w:rsidR="00E8402E" w:rsidRPr="00A50373" w:rsidRDefault="00E8402E" w:rsidP="00E8402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50373">
        <w:rPr>
          <w:rFonts w:ascii="Arial" w:hAnsi="Arial" w:cs="Arial"/>
          <w:b/>
          <w:sz w:val="24"/>
          <w:szCs w:val="24"/>
        </w:rPr>
        <w:t>prowadzonych w Urzędzie Miasta Piotrków Trybunalski.</w:t>
      </w: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Pr="0015508B" w:rsidRDefault="00E8402E" w:rsidP="00E8402E">
      <w:pPr>
        <w:spacing w:line="360" w:lineRule="auto"/>
        <w:jc w:val="both"/>
        <w:rPr>
          <w:sz w:val="24"/>
          <w:szCs w:val="24"/>
        </w:rPr>
      </w:pPr>
    </w:p>
    <w:p w:rsidR="00E8402E" w:rsidRDefault="00E8402E" w:rsidP="00E8402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63621">
        <w:rPr>
          <w:rFonts w:ascii="Arial" w:hAnsi="Arial" w:cs="Arial"/>
          <w:sz w:val="24"/>
          <w:szCs w:val="24"/>
        </w:rPr>
        <w:tab/>
        <w:t>Złożony w dniu ……………………za pośrednictwem platformy e-PUAP/ osobiście w siedzibie Urzędu Miasta Piotrkowa Trybunalskiego przez :</w:t>
      </w:r>
    </w:p>
    <w:p w:rsidR="00E8402E" w:rsidRPr="00263621" w:rsidRDefault="00E8402E" w:rsidP="00E8402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8402E" w:rsidRPr="00263621" w:rsidRDefault="00E8402E" w:rsidP="00E8402E">
      <w:pPr>
        <w:pStyle w:val="Bezodstpw"/>
        <w:rPr>
          <w:rFonts w:ascii="Arial" w:hAnsi="Arial" w:cs="Arial"/>
          <w:sz w:val="24"/>
          <w:szCs w:val="24"/>
        </w:rPr>
      </w:pPr>
      <w:r w:rsidRPr="00263621">
        <w:rPr>
          <w:rFonts w:ascii="Arial" w:hAnsi="Arial" w:cs="Arial"/>
          <w:sz w:val="24"/>
          <w:szCs w:val="24"/>
        </w:rPr>
        <w:t>Panią/Pana…………………………………………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263621">
        <w:rPr>
          <w:rFonts w:ascii="Arial" w:hAnsi="Arial" w:cs="Arial"/>
          <w:sz w:val="24"/>
          <w:szCs w:val="24"/>
        </w:rPr>
        <w:t xml:space="preserve">……- rzeczoznawcę majątkowego, prowadzącego działalność pod </w:t>
      </w:r>
      <w:r>
        <w:rPr>
          <w:rFonts w:ascii="Arial" w:hAnsi="Arial" w:cs="Arial"/>
          <w:sz w:val="24"/>
          <w:szCs w:val="24"/>
        </w:rPr>
        <w:t>nazwą</w:t>
      </w:r>
      <w:r w:rsidRPr="00263621">
        <w:rPr>
          <w:rFonts w:ascii="Arial" w:hAnsi="Arial" w:cs="Arial"/>
          <w:sz w:val="24"/>
          <w:szCs w:val="24"/>
        </w:rPr>
        <w:t>:</w:t>
      </w:r>
    </w:p>
    <w:p w:rsidR="00E8402E" w:rsidRPr="00A50373" w:rsidRDefault="00E8402E" w:rsidP="00E840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3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50373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Pr="00A50373">
        <w:rPr>
          <w:rFonts w:ascii="Arial" w:hAnsi="Arial" w:cs="Arial"/>
          <w:sz w:val="24"/>
          <w:szCs w:val="24"/>
        </w:rPr>
        <w:t>….</w:t>
      </w:r>
    </w:p>
    <w:p w:rsidR="00E8402E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373">
        <w:rPr>
          <w:rFonts w:ascii="Arial" w:hAnsi="Arial" w:cs="Arial"/>
          <w:sz w:val="24"/>
          <w:szCs w:val="24"/>
        </w:rPr>
        <w:tab/>
      </w:r>
    </w:p>
    <w:p w:rsidR="00E8402E" w:rsidRPr="00263621" w:rsidRDefault="00E8402E" w:rsidP="00E8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01C9">
        <w:rPr>
          <w:rFonts w:ascii="Arial" w:hAnsi="Arial" w:cs="Arial"/>
          <w:b/>
          <w:sz w:val="24"/>
          <w:szCs w:val="24"/>
        </w:rPr>
        <w:t>W n o s z ę</w:t>
      </w:r>
      <w:r w:rsidRPr="00263621">
        <w:rPr>
          <w:rFonts w:ascii="Arial" w:hAnsi="Arial" w:cs="Arial"/>
          <w:sz w:val="24"/>
          <w:szCs w:val="24"/>
        </w:rPr>
        <w:t xml:space="preserve">  </w:t>
      </w:r>
      <w:r w:rsidRPr="001801C9">
        <w:rPr>
          <w:rFonts w:ascii="Arial" w:hAnsi="Arial" w:cs="Arial"/>
          <w:b/>
          <w:sz w:val="24"/>
          <w:szCs w:val="24"/>
        </w:rPr>
        <w:t>o</w:t>
      </w:r>
      <w:r w:rsidRPr="00263621">
        <w:rPr>
          <w:rFonts w:ascii="Arial" w:hAnsi="Arial" w:cs="Arial"/>
          <w:sz w:val="24"/>
          <w:szCs w:val="24"/>
        </w:rPr>
        <w:t xml:space="preserve"> wpisanie mnie na listę rzeczoznawców majątkowych – kandydatów na biegłych w postępowaniach administracyjnych prowadzonych w Referacie Gospodarki Nieruchomościami  Urzędu Miasta Piotrkowa Trybunalskiego.</w:t>
      </w:r>
    </w:p>
    <w:p w:rsidR="00E8402E" w:rsidRPr="00263621" w:rsidRDefault="00E8402E" w:rsidP="00E8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01C9">
        <w:rPr>
          <w:rFonts w:ascii="Arial" w:hAnsi="Arial" w:cs="Arial"/>
          <w:b/>
          <w:sz w:val="24"/>
          <w:szCs w:val="24"/>
        </w:rPr>
        <w:t>O ś w i a d c z a m,</w:t>
      </w:r>
      <w:r>
        <w:rPr>
          <w:rFonts w:ascii="Arial" w:hAnsi="Arial" w:cs="Arial"/>
          <w:sz w:val="24"/>
          <w:szCs w:val="24"/>
        </w:rPr>
        <w:t xml:space="preserve"> że zapoznała</w:t>
      </w:r>
      <w:r w:rsidRPr="00263621">
        <w:rPr>
          <w:rFonts w:ascii="Arial" w:hAnsi="Arial" w:cs="Arial"/>
          <w:sz w:val="24"/>
          <w:szCs w:val="24"/>
        </w:rPr>
        <w:t>m/</w:t>
      </w:r>
      <w:r>
        <w:rPr>
          <w:rFonts w:ascii="Arial" w:hAnsi="Arial" w:cs="Arial"/>
          <w:sz w:val="24"/>
          <w:szCs w:val="24"/>
        </w:rPr>
        <w:t>e</w:t>
      </w:r>
      <w:r w:rsidRPr="00263621">
        <w:rPr>
          <w:rFonts w:ascii="Arial" w:hAnsi="Arial" w:cs="Arial"/>
          <w:sz w:val="24"/>
          <w:szCs w:val="24"/>
        </w:rPr>
        <w:t>m się z treścią umowy stanowiącej załącznik  do zarządzenia Prezydenta Miasta Piotrkowa Trybunalskiego z dnia 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263621">
        <w:rPr>
          <w:rFonts w:ascii="Arial" w:hAnsi="Arial" w:cs="Arial"/>
          <w:sz w:val="24"/>
          <w:szCs w:val="24"/>
        </w:rPr>
        <w:t xml:space="preserve">w sprawie procedur wewnętrznych powoływania biegłych rzeczoznawców majątkowych  w ramach prowadzonych postępowań administracyjnych w Referacie Gospodarki Nieruchomościami  Urzędu Miasta Piotrkowa Trybunalskiego oraz treścią tego Zarządzenia  i akceptuję ich treść. Akceptuję </w:t>
      </w:r>
      <w:r>
        <w:rPr>
          <w:rFonts w:ascii="Arial" w:hAnsi="Arial" w:cs="Arial"/>
          <w:sz w:val="24"/>
          <w:szCs w:val="24"/>
        </w:rPr>
        <w:t xml:space="preserve">i </w:t>
      </w:r>
      <w:r w:rsidRPr="00263621">
        <w:rPr>
          <w:rFonts w:ascii="Arial" w:hAnsi="Arial" w:cs="Arial"/>
          <w:sz w:val="24"/>
          <w:szCs w:val="24"/>
        </w:rPr>
        <w:t xml:space="preserve">wyrażam zgodę na stosowanie przy ustalaniu wynagrodzenia  za </w:t>
      </w:r>
      <w:r>
        <w:rPr>
          <w:rFonts w:ascii="Arial" w:hAnsi="Arial" w:cs="Arial"/>
          <w:sz w:val="24"/>
          <w:szCs w:val="24"/>
        </w:rPr>
        <w:t xml:space="preserve">jednostkowa </w:t>
      </w:r>
      <w:r w:rsidRPr="00263621">
        <w:rPr>
          <w:rFonts w:ascii="Arial" w:hAnsi="Arial" w:cs="Arial"/>
          <w:sz w:val="24"/>
          <w:szCs w:val="24"/>
        </w:rPr>
        <w:t>opinię biegłego aktualnego Cennika Urzędu Miasta  Piotrkowa Trybunalskiego stanowiącego załącznik</w:t>
      </w:r>
      <w:r>
        <w:rPr>
          <w:rFonts w:ascii="Arial" w:hAnsi="Arial" w:cs="Arial"/>
          <w:sz w:val="24"/>
          <w:szCs w:val="24"/>
        </w:rPr>
        <w:t xml:space="preserve"> nr 2</w:t>
      </w:r>
      <w:r w:rsidRPr="00263621">
        <w:rPr>
          <w:rFonts w:ascii="Arial" w:hAnsi="Arial" w:cs="Arial"/>
          <w:sz w:val="24"/>
          <w:szCs w:val="24"/>
        </w:rPr>
        <w:t xml:space="preserve">  do zarządzenia.</w:t>
      </w: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373">
        <w:rPr>
          <w:rFonts w:ascii="Arial" w:hAnsi="Arial" w:cs="Arial"/>
          <w:sz w:val="24"/>
          <w:szCs w:val="24"/>
        </w:rPr>
        <w:t>Do niniejszego oświadczenia dołączam następujące załączniki:</w:t>
      </w:r>
    </w:p>
    <w:p w:rsidR="00E8402E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  </w:t>
      </w:r>
      <w:r w:rsidRPr="003A3B07">
        <w:rPr>
          <w:rFonts w:ascii="Arial" w:hAnsi="Arial" w:cs="Arial"/>
          <w:sz w:val="24"/>
          <w:szCs w:val="24"/>
        </w:rPr>
        <w:t>Zaakceptowany Cennik Urzędu Miasta Piotrkowa Trybunalskiego</w:t>
      </w:r>
      <w:r>
        <w:rPr>
          <w:rFonts w:ascii="Arial" w:hAnsi="Arial" w:cs="Arial"/>
          <w:sz w:val="24"/>
          <w:szCs w:val="24"/>
        </w:rPr>
        <w:t>,</w:t>
      </w:r>
    </w:p>
    <w:p w:rsidR="00E8402E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  </w:t>
      </w:r>
      <w:r w:rsidRPr="003A3B07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3A3B0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3A3B07">
        <w:rPr>
          <w:rFonts w:ascii="Arial" w:hAnsi="Arial" w:cs="Arial"/>
          <w:sz w:val="24"/>
          <w:szCs w:val="24"/>
        </w:rPr>
        <w:t>…………</w:t>
      </w:r>
    </w:p>
    <w:p w:rsidR="00E8402E" w:rsidRPr="003A3B07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A3B07">
        <w:rPr>
          <w:rFonts w:ascii="Arial" w:hAnsi="Arial" w:cs="Arial"/>
          <w:sz w:val="24"/>
          <w:szCs w:val="24"/>
        </w:rPr>
        <w:t>…………………………………………………………………………….…</w:t>
      </w:r>
      <w:r>
        <w:rPr>
          <w:rFonts w:ascii="Arial" w:hAnsi="Arial" w:cs="Arial"/>
          <w:sz w:val="24"/>
          <w:szCs w:val="24"/>
        </w:rPr>
        <w:t>.</w:t>
      </w:r>
      <w:r w:rsidRPr="003A3B0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3A3B07">
        <w:rPr>
          <w:rFonts w:ascii="Arial" w:hAnsi="Arial" w:cs="Arial"/>
          <w:sz w:val="24"/>
          <w:szCs w:val="24"/>
        </w:rPr>
        <w:t>……..</w:t>
      </w:r>
    </w:p>
    <w:p w:rsidR="00E8402E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 </w:t>
      </w:r>
      <w:r w:rsidRPr="003A3B0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3A3B07">
        <w:rPr>
          <w:rFonts w:ascii="Arial" w:hAnsi="Arial" w:cs="Arial"/>
          <w:sz w:val="24"/>
          <w:szCs w:val="24"/>
        </w:rPr>
        <w:t>……………</w:t>
      </w:r>
    </w:p>
    <w:p w:rsidR="00E8402E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A3B0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3A3B0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3A3B07">
        <w:rPr>
          <w:rFonts w:ascii="Arial" w:hAnsi="Arial" w:cs="Arial"/>
          <w:sz w:val="24"/>
          <w:szCs w:val="24"/>
        </w:rPr>
        <w:t>……………</w:t>
      </w:r>
    </w:p>
    <w:p w:rsidR="00E8402E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</w:t>
      </w:r>
      <w:r w:rsidRPr="003A3B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8402E" w:rsidRPr="003A3B07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A3B0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3A3B07">
        <w:rPr>
          <w:rFonts w:ascii="Arial" w:hAnsi="Arial" w:cs="Arial"/>
          <w:sz w:val="24"/>
          <w:szCs w:val="24"/>
        </w:rPr>
        <w:t>………….…</w:t>
      </w:r>
    </w:p>
    <w:p w:rsidR="00E8402E" w:rsidRPr="003A3B07" w:rsidRDefault="00E8402E" w:rsidP="00E8402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</w:t>
      </w:r>
      <w:r w:rsidRPr="003A3B07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3A3B07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….</w:t>
      </w:r>
      <w:r w:rsidRPr="003A3B07">
        <w:rPr>
          <w:rFonts w:ascii="Arial" w:hAnsi="Arial" w:cs="Arial"/>
          <w:sz w:val="24"/>
          <w:szCs w:val="24"/>
        </w:rPr>
        <w:t xml:space="preserve">….. </w:t>
      </w:r>
    </w:p>
    <w:p w:rsidR="00E8402E" w:rsidRDefault="00E8402E" w:rsidP="00E840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…………………….………………………………………………..………………………..</w:t>
      </w: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2 -</w:t>
      </w:r>
    </w:p>
    <w:p w:rsidR="00E8402E" w:rsidRPr="003A3B07" w:rsidRDefault="00E8402E" w:rsidP="00E8402E">
      <w:pPr>
        <w:pStyle w:val="Bezodstpw"/>
        <w:rPr>
          <w:rFonts w:ascii="Arial" w:hAnsi="Arial" w:cs="Arial"/>
          <w:sz w:val="24"/>
          <w:szCs w:val="24"/>
        </w:rPr>
      </w:pPr>
    </w:p>
    <w:p w:rsidR="00E8402E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3A3B07" w:rsidRDefault="00E8402E" w:rsidP="00E8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01C9">
        <w:rPr>
          <w:rFonts w:ascii="Arial" w:hAnsi="Arial" w:cs="Arial"/>
          <w:b/>
          <w:sz w:val="24"/>
          <w:szCs w:val="24"/>
        </w:rPr>
        <w:t>Jako adres do korespondencji wskazuję</w:t>
      </w:r>
      <w:r w:rsidRPr="003A3B07">
        <w:rPr>
          <w:rFonts w:ascii="Arial" w:hAnsi="Arial" w:cs="Arial"/>
          <w:sz w:val="24"/>
          <w:szCs w:val="24"/>
        </w:rPr>
        <w:t>:</w:t>
      </w:r>
    </w:p>
    <w:p w:rsidR="00E8402E" w:rsidRPr="00A50373" w:rsidRDefault="00E8402E" w:rsidP="00E840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3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Pr="00A50373">
        <w:rPr>
          <w:rFonts w:ascii="Arial" w:hAnsi="Arial" w:cs="Arial"/>
          <w:sz w:val="24"/>
          <w:szCs w:val="24"/>
        </w:rPr>
        <w:t>…</w:t>
      </w:r>
    </w:p>
    <w:p w:rsidR="00E8402E" w:rsidRPr="00A50373" w:rsidRDefault="00E8402E" w:rsidP="00E8402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do </w:t>
      </w:r>
      <w:r w:rsidRPr="00A50373">
        <w:rPr>
          <w:rFonts w:ascii="Arial" w:hAnsi="Arial" w:cs="Arial"/>
          <w:sz w:val="24"/>
          <w:szCs w:val="24"/>
        </w:rPr>
        <w:t>kontaktu:…………………………………………………………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E8402E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373">
        <w:rPr>
          <w:rFonts w:ascii="Arial" w:hAnsi="Arial" w:cs="Arial"/>
          <w:sz w:val="24"/>
          <w:szCs w:val="24"/>
        </w:rPr>
        <w:t>Adres poczty e-mail:………………………………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e-PUAP        : ………………………………………………………………………..</w:t>
      </w:r>
    </w:p>
    <w:p w:rsidR="00E8402E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1801C9" w:rsidRDefault="00E8402E" w:rsidP="00E840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01C9">
        <w:rPr>
          <w:rFonts w:ascii="Arial" w:hAnsi="Arial" w:cs="Arial"/>
          <w:b/>
          <w:sz w:val="24"/>
          <w:szCs w:val="24"/>
        </w:rPr>
        <w:t>Wyrażam zgodę</w:t>
      </w:r>
      <w:r w:rsidRPr="001801C9">
        <w:rPr>
          <w:rFonts w:ascii="Arial" w:hAnsi="Arial" w:cs="Arial"/>
          <w:sz w:val="24"/>
          <w:szCs w:val="24"/>
        </w:rPr>
        <w:t xml:space="preserve"> na doręczenie wszelkiej korespondencji, w tym pism toczących się postępowań administracyjnych poprzez platformę ePUA</w:t>
      </w:r>
      <w:r>
        <w:rPr>
          <w:rFonts w:ascii="Arial" w:hAnsi="Arial" w:cs="Arial"/>
          <w:sz w:val="24"/>
          <w:szCs w:val="24"/>
        </w:rPr>
        <w:t>P na wskazany przeze mnie adres:</w:t>
      </w:r>
    </w:p>
    <w:p w:rsidR="00E8402E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A50373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               ………………………………………</w:t>
      </w:r>
    </w:p>
    <w:p w:rsidR="00E8402E" w:rsidRPr="00A50373" w:rsidRDefault="00E8402E" w:rsidP="00E840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373">
        <w:rPr>
          <w:rFonts w:ascii="Arial" w:hAnsi="Arial" w:cs="Arial"/>
          <w:sz w:val="24"/>
          <w:szCs w:val="24"/>
        </w:rPr>
        <w:t xml:space="preserve">         miejscowość, data                                         Podpis rzeczoznawcy majątkowego</w:t>
      </w:r>
    </w:p>
    <w:p w:rsidR="00E8402E" w:rsidRPr="00A50373" w:rsidRDefault="00E8402E" w:rsidP="00E8402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402E" w:rsidRPr="00A50373" w:rsidRDefault="00E8402E" w:rsidP="00E840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581B35" w:rsidRDefault="00581B35" w:rsidP="00352FD7">
      <w:pPr>
        <w:pStyle w:val="Bezodstpw"/>
        <w:jc w:val="center"/>
        <w:rPr>
          <w:rFonts w:ascii="Arial" w:hAnsi="Arial" w:cs="Arial"/>
          <w:i/>
        </w:rPr>
      </w:pPr>
    </w:p>
    <w:p w:rsidR="00581B35" w:rsidRDefault="00581B35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E8402E" w:rsidRDefault="00E8402E" w:rsidP="00352FD7">
      <w:pPr>
        <w:pStyle w:val="Bezodstpw"/>
        <w:jc w:val="center"/>
        <w:rPr>
          <w:rFonts w:ascii="Arial" w:hAnsi="Arial" w:cs="Arial"/>
          <w:i/>
        </w:rPr>
      </w:pPr>
    </w:p>
    <w:p w:rsidR="00352FD7" w:rsidRDefault="00352FD7" w:rsidP="00E8402E">
      <w:pPr>
        <w:pStyle w:val="Bezodstpw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Załącznik Nr 5 do procedury</w:t>
      </w:r>
    </w:p>
    <w:p w:rsidR="00352FD7" w:rsidRPr="002447CD" w:rsidRDefault="00352FD7" w:rsidP="00352FD7">
      <w:pPr>
        <w:pStyle w:val="Bezodstpw"/>
        <w:jc w:val="center"/>
        <w:rPr>
          <w:rFonts w:ascii="Arial" w:hAnsi="Arial" w:cs="Arial"/>
          <w:i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82607" w:rsidRDefault="00352FD7" w:rsidP="00352FD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82607">
        <w:rPr>
          <w:rFonts w:ascii="Arial" w:hAnsi="Arial" w:cs="Arial"/>
          <w:b/>
          <w:sz w:val="24"/>
          <w:szCs w:val="24"/>
        </w:rPr>
        <w:t>WZÓR  UMOWY  Nr ……………………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Zawarta w dniu…………………………….r. w Piotrkowie  Trybunalskim pomiędzy: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Miastem Piotrków Trybunalski</w:t>
      </w:r>
      <w:r>
        <w:rPr>
          <w:rFonts w:ascii="Arial" w:hAnsi="Arial" w:cs="Arial"/>
          <w:sz w:val="24"/>
          <w:szCs w:val="24"/>
        </w:rPr>
        <w:t xml:space="preserve">, Pasaż Karola  </w:t>
      </w:r>
      <w:r w:rsidRPr="00677FBA">
        <w:rPr>
          <w:rFonts w:ascii="Arial" w:hAnsi="Arial" w:cs="Arial"/>
          <w:sz w:val="24"/>
          <w:szCs w:val="24"/>
        </w:rPr>
        <w:t xml:space="preserve"> w imieniu, którego występuje Kierownik Referatu Gospodarki </w:t>
      </w:r>
      <w:r>
        <w:rPr>
          <w:rFonts w:ascii="Arial" w:hAnsi="Arial" w:cs="Arial"/>
          <w:sz w:val="24"/>
          <w:szCs w:val="24"/>
        </w:rPr>
        <w:t>Nieruchomościami Urzędu Miasta  Piotrkowa</w:t>
      </w:r>
      <w:r w:rsidRPr="00677FBA">
        <w:rPr>
          <w:rFonts w:ascii="Arial" w:hAnsi="Arial" w:cs="Arial"/>
          <w:sz w:val="24"/>
          <w:szCs w:val="24"/>
        </w:rPr>
        <w:t xml:space="preserve"> Trybunalski</w:t>
      </w:r>
      <w:r>
        <w:rPr>
          <w:rFonts w:ascii="Arial" w:hAnsi="Arial" w:cs="Arial"/>
          <w:sz w:val="24"/>
          <w:szCs w:val="24"/>
        </w:rPr>
        <w:t>ego</w:t>
      </w:r>
      <w:r w:rsidRPr="00677FBA">
        <w:rPr>
          <w:rFonts w:ascii="Arial" w:hAnsi="Arial" w:cs="Arial"/>
          <w:sz w:val="24"/>
          <w:szCs w:val="24"/>
        </w:rPr>
        <w:t>, zwanym dalej „</w:t>
      </w:r>
      <w:r>
        <w:rPr>
          <w:rFonts w:ascii="Arial" w:hAnsi="Arial" w:cs="Arial"/>
          <w:sz w:val="24"/>
          <w:szCs w:val="24"/>
        </w:rPr>
        <w:t>Organem</w:t>
      </w:r>
      <w:r w:rsidRPr="00677FBA">
        <w:rPr>
          <w:rFonts w:ascii="Arial" w:hAnsi="Arial" w:cs="Arial"/>
          <w:sz w:val="24"/>
          <w:szCs w:val="24"/>
        </w:rPr>
        <w:t>”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a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rzeczoznawcą majątkowym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Panem/Panią…………………………………………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nr uprawnień ………………………………………………. zwanym dalej „Wykonawcą”.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1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zamawia wykonanie, a Wykonawca zobowiązuje się wykonać operaty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szacunkowe dla potrzeb prowadzonych w Referacie Gospodarki Nieruchomościami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Urzędu Miasta Piotrkow</w:t>
      </w:r>
      <w:r>
        <w:rPr>
          <w:rFonts w:ascii="Arial" w:hAnsi="Arial" w:cs="Arial"/>
          <w:sz w:val="24"/>
          <w:szCs w:val="24"/>
        </w:rPr>
        <w:t>a</w:t>
      </w:r>
      <w:r w:rsidRPr="00677FBA">
        <w:rPr>
          <w:rFonts w:ascii="Arial" w:hAnsi="Arial" w:cs="Arial"/>
          <w:sz w:val="24"/>
          <w:szCs w:val="24"/>
        </w:rPr>
        <w:t xml:space="preserve"> Trybunalski</w:t>
      </w:r>
      <w:r>
        <w:rPr>
          <w:rFonts w:ascii="Arial" w:hAnsi="Arial" w:cs="Arial"/>
          <w:sz w:val="24"/>
          <w:szCs w:val="24"/>
        </w:rPr>
        <w:t>ego</w:t>
      </w:r>
      <w:r w:rsidRPr="00677FBA">
        <w:rPr>
          <w:rFonts w:ascii="Arial" w:hAnsi="Arial" w:cs="Arial"/>
          <w:sz w:val="24"/>
          <w:szCs w:val="24"/>
        </w:rPr>
        <w:t xml:space="preserve"> postępowań administracyjnych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 zakresie: 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opłat adiacenckich z tytułu podziałów nieruchomości oraz budowy urządzeń infrastruktury technicznej,</w:t>
      </w:r>
    </w:p>
    <w:p w:rsidR="00352FD7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przekształcenia prawa użytkowania wieczystego w prawo własności,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zwrotu wywłaszczonych nieruchomości z ustanowieniem stopnia zmniejszenia lub zwiększenia wartości nieruchomości,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odszkodowania z tytułu wywłaszczenia prawa własności, prawa użytkowania wieczystego nieruchomości zabudowanych lub niezabudowanych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odszkodowania za nieruchomości zabudowane lub niezabudowane objęte zezwoleniami na realizację inwestycji drogowych na terenie Piotrkowa Trybunalskiego.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odszkodowania za nieruchomości zabudowane lub niezabudowane objęte zezwoleniami na realizację inwestycji drogowych na terenie województwa łódzkiego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wysokości odszkodowania z tytułu udostępnienia nieruchomości,  szkód oraz utraty wartości nieruchomości powstałych w wyniku ograniczenia sposobu korzystania  z nieruchomości,</w:t>
      </w:r>
    </w:p>
    <w:p w:rsidR="00352FD7" w:rsidRPr="00677FBA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wysokości odszkodowania za nieruchomości zabudowane lub niezabudowane przejęte pod drogi publiczne na skutek podziału dokonanego przez właściciela nieruchomości na terenie województwa łódzkiego,</w:t>
      </w:r>
    </w:p>
    <w:p w:rsidR="00352FD7" w:rsidRDefault="00352FD7" w:rsidP="00352F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ustalania opłat  z  tytułu ustanowienia trwałego zarządu i aktualizacja opłat                                z tego tytułu / nieruchomości zabudowane lub niezabudowane/</w:t>
      </w:r>
    </w:p>
    <w:p w:rsidR="00352FD7" w:rsidRPr="00075EF3" w:rsidRDefault="00352FD7" w:rsidP="00352F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także potwierdzenia aktualności sporządzonego operatu i sporządzenia aktualizacji operatu.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2.Wykonanie operatów </w:t>
      </w:r>
      <w:r>
        <w:rPr>
          <w:rFonts w:ascii="Arial" w:hAnsi="Arial" w:cs="Arial"/>
          <w:sz w:val="24"/>
          <w:szCs w:val="24"/>
        </w:rPr>
        <w:t xml:space="preserve">szacunkowych zlecane </w:t>
      </w:r>
      <w:r w:rsidRPr="00677FBA">
        <w:rPr>
          <w:rFonts w:ascii="Arial" w:hAnsi="Arial" w:cs="Arial"/>
          <w:sz w:val="24"/>
          <w:szCs w:val="24"/>
        </w:rPr>
        <w:t xml:space="preserve">będzie sukcesywnie w miarę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bieżących potrzeb</w:t>
      </w:r>
      <w:r>
        <w:rPr>
          <w:rFonts w:ascii="Arial" w:hAnsi="Arial" w:cs="Arial"/>
          <w:sz w:val="24"/>
          <w:szCs w:val="24"/>
        </w:rPr>
        <w:t xml:space="preserve"> wynika</w:t>
      </w:r>
      <w:r w:rsidRPr="00F806E1">
        <w:rPr>
          <w:rFonts w:ascii="Arial" w:hAnsi="Arial" w:cs="Arial"/>
          <w:sz w:val="24"/>
          <w:szCs w:val="24"/>
        </w:rPr>
        <w:t xml:space="preserve">jących z działalności Organu, na podstawie wysłanego    </w:t>
      </w:r>
      <w:r w:rsidRPr="00F806E1">
        <w:rPr>
          <w:rFonts w:ascii="Arial" w:hAnsi="Arial" w:cs="Arial"/>
          <w:sz w:val="24"/>
          <w:szCs w:val="24"/>
        </w:rPr>
        <w:br/>
        <w:t xml:space="preserve">   za pośrednictwem platformy </w:t>
      </w:r>
      <w:r>
        <w:rPr>
          <w:rFonts w:ascii="Arial" w:hAnsi="Arial" w:cs="Arial"/>
          <w:sz w:val="24"/>
          <w:szCs w:val="24"/>
        </w:rPr>
        <w:t xml:space="preserve"> ePUAP </w:t>
      </w:r>
      <w:r w:rsidRPr="00677FBA">
        <w:rPr>
          <w:rFonts w:ascii="Arial" w:hAnsi="Arial" w:cs="Arial"/>
          <w:sz w:val="24"/>
          <w:szCs w:val="24"/>
        </w:rPr>
        <w:t>postanowienia o powoływaniu</w:t>
      </w:r>
      <w:r>
        <w:rPr>
          <w:rFonts w:ascii="Arial" w:hAnsi="Arial" w:cs="Arial"/>
          <w:sz w:val="24"/>
          <w:szCs w:val="24"/>
        </w:rPr>
        <w:t xml:space="preserve"> rzeczoznawcy    </w:t>
      </w:r>
      <w:r>
        <w:rPr>
          <w:rFonts w:ascii="Arial" w:hAnsi="Arial" w:cs="Arial"/>
          <w:sz w:val="24"/>
          <w:szCs w:val="24"/>
        </w:rPr>
        <w:br/>
        <w:t xml:space="preserve">   majątkowego, jako biegłego w postępowaniu administracyjnym, </w:t>
      </w:r>
      <w:r w:rsidRPr="00677FBA">
        <w:rPr>
          <w:rFonts w:ascii="Arial" w:hAnsi="Arial" w:cs="Arial"/>
          <w:sz w:val="24"/>
          <w:szCs w:val="24"/>
        </w:rPr>
        <w:t xml:space="preserve">w którym określony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będzie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przedmiot wyceny.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lastRenderedPageBreak/>
        <w:t xml:space="preserve">3.Wszystkie czynności podjęte przez Wykonawcę w celu wykonania zamówienia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dokonane po wydaniu postanowienia, o którym mowa w </w:t>
      </w:r>
      <w:r>
        <w:rPr>
          <w:rFonts w:ascii="Arial" w:hAnsi="Arial" w:cs="Arial"/>
          <w:sz w:val="24"/>
          <w:szCs w:val="24"/>
        </w:rPr>
        <w:t xml:space="preserve">§ 1 </w:t>
      </w:r>
      <w:r w:rsidRPr="00677FBA">
        <w:rPr>
          <w:rFonts w:ascii="Arial" w:hAnsi="Arial" w:cs="Arial"/>
          <w:sz w:val="24"/>
          <w:szCs w:val="24"/>
        </w:rPr>
        <w:t xml:space="preserve">ust. 2 są czynnościami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bie</w:t>
      </w:r>
      <w:r>
        <w:rPr>
          <w:rFonts w:ascii="Arial" w:hAnsi="Arial" w:cs="Arial"/>
          <w:sz w:val="24"/>
          <w:szCs w:val="24"/>
        </w:rPr>
        <w:t>głego w rozumieniu K</w:t>
      </w:r>
      <w:r w:rsidRPr="00677FBA">
        <w:rPr>
          <w:rFonts w:ascii="Arial" w:hAnsi="Arial" w:cs="Arial"/>
          <w:sz w:val="24"/>
          <w:szCs w:val="24"/>
        </w:rPr>
        <w:t xml:space="preserve">odeksu postępowania administracyjnego i podlegają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przepisom tej ustawy.</w:t>
      </w:r>
      <w:r>
        <w:tab/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4.Umowa obejmuje sporządzanie operatów szacunkowych, które dotyczą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nieruchomości położonych w obrębie administracyjnym Miasta Piotrkowa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Trybunalskiego  jak i nieruchomości położonych poza wyżej wymienioną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właściwością miejscową, a związanych z wykonywaniem czynności przez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Prezydenta Miasta Piotrkowa Trybunalskiego wykonującego zadanie z zakresu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administracji rządowej.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677FBA">
        <w:rPr>
          <w:rFonts w:ascii="Arial" w:hAnsi="Arial" w:cs="Arial"/>
          <w:sz w:val="24"/>
          <w:szCs w:val="24"/>
        </w:rPr>
        <w:t xml:space="preserve">Ustalona wysokość wynagrodzenia za sporządzony jednostkowy operat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szacunkowy nie ulega zmianie w przypadku</w:t>
      </w:r>
      <w:r>
        <w:rPr>
          <w:rFonts w:ascii="Arial" w:hAnsi="Arial" w:cs="Arial"/>
          <w:sz w:val="24"/>
          <w:szCs w:val="24"/>
        </w:rPr>
        <w:t>,</w:t>
      </w:r>
      <w:r w:rsidRPr="00677FBA">
        <w:rPr>
          <w:rFonts w:ascii="Arial" w:hAnsi="Arial" w:cs="Arial"/>
          <w:sz w:val="24"/>
          <w:szCs w:val="24"/>
        </w:rPr>
        <w:t xml:space="preserve"> gdy 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uzupełni wydane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postanowienie o powołaniu biegłego poprzez wskazanie do wyceny w opinii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kolejnych działek, które wchodzą w skład nieruchomości objętej postępowaniem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administracyjnym.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6.Na Wykonawcy ciąży obowiązek</w:t>
      </w:r>
      <w:r>
        <w:rPr>
          <w:rFonts w:ascii="Arial" w:hAnsi="Arial" w:cs="Arial"/>
          <w:sz w:val="24"/>
          <w:szCs w:val="24"/>
        </w:rPr>
        <w:t xml:space="preserve"> przeprowadzenia oględzin nieruchomości                                  </w:t>
      </w:r>
      <w:r>
        <w:rPr>
          <w:rFonts w:ascii="Arial" w:hAnsi="Arial" w:cs="Arial"/>
          <w:sz w:val="24"/>
          <w:szCs w:val="24"/>
        </w:rPr>
        <w:br/>
        <w:t xml:space="preserve">   z udziałem stron oraz dokumentację fotograficzną. </w:t>
      </w:r>
      <w:r w:rsidRPr="00677FBA">
        <w:rPr>
          <w:rFonts w:ascii="Arial" w:hAnsi="Arial" w:cs="Arial"/>
          <w:sz w:val="24"/>
          <w:szCs w:val="24"/>
        </w:rPr>
        <w:t>O mie</w:t>
      </w:r>
      <w:r>
        <w:rPr>
          <w:rFonts w:ascii="Arial" w:hAnsi="Arial" w:cs="Arial"/>
          <w:sz w:val="24"/>
          <w:szCs w:val="24"/>
        </w:rPr>
        <w:t xml:space="preserve">jscu i terminie   </w:t>
      </w:r>
      <w:r>
        <w:rPr>
          <w:rFonts w:ascii="Arial" w:hAnsi="Arial" w:cs="Arial"/>
          <w:sz w:val="24"/>
          <w:szCs w:val="24"/>
        </w:rPr>
        <w:br/>
        <w:t xml:space="preserve">   przeprowadzenia </w:t>
      </w:r>
      <w:r w:rsidRPr="00677FBA">
        <w:rPr>
          <w:rFonts w:ascii="Arial" w:hAnsi="Arial" w:cs="Arial"/>
          <w:sz w:val="24"/>
          <w:szCs w:val="24"/>
        </w:rPr>
        <w:t xml:space="preserve">oględzin zawiadamia organ prowadzący postępowanie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 postanowieniu  o powołaniu biegłego rzeczoznawcy majątkowego. Strona ma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prawo brać udział w oględzinach, może zadawać pytania oraz składać wyjaśnienia.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7.Protokół z oględzin sporządza Wykonawca. Protokół  będzie stanowił załącznik do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operatu.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77F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Wykonawca</w:t>
      </w:r>
      <w:r w:rsidRPr="00677FBA">
        <w:rPr>
          <w:rFonts w:ascii="Arial" w:hAnsi="Arial" w:cs="Arial"/>
          <w:sz w:val="24"/>
          <w:szCs w:val="24"/>
        </w:rPr>
        <w:t xml:space="preserve"> zobowiązany jest dołączyć do każdego operatu:</w:t>
      </w:r>
    </w:p>
    <w:p w:rsidR="00352FD7" w:rsidRPr="00677FBA" w:rsidRDefault="00352FD7" w:rsidP="00352FD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Zestawienie transakcji nieruchomości podobnych stanowiących podstawę wyceny z podaniem nazwy ulicy, </w:t>
      </w:r>
      <w:r>
        <w:rPr>
          <w:rFonts w:ascii="Arial" w:hAnsi="Arial" w:cs="Arial"/>
          <w:sz w:val="24"/>
          <w:szCs w:val="24"/>
        </w:rPr>
        <w:t xml:space="preserve">numeru ewidencyjnego działki, </w:t>
      </w:r>
      <w:r w:rsidRPr="00677FBA">
        <w:rPr>
          <w:rFonts w:ascii="Arial" w:hAnsi="Arial" w:cs="Arial"/>
          <w:sz w:val="24"/>
          <w:szCs w:val="24"/>
        </w:rPr>
        <w:t xml:space="preserve">powierzchni, obrębu, daty transakcji. Na żądanie Zamawiającego wynikające z potrzeby oceny dowodu w postępowaniu administracyjnym, do którego został sporządzony operat szacunkowy, Wykonawca przekaże dodatkowe informacje, w pełni identyfikujące transakcje i nieruchomości porównawcze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677FBA">
        <w:rPr>
          <w:rFonts w:ascii="Arial" w:hAnsi="Arial" w:cs="Arial"/>
          <w:sz w:val="24"/>
          <w:szCs w:val="24"/>
        </w:rPr>
        <w:t>w szczególności  numer aktu notarialnego</w:t>
      </w:r>
      <w:r>
        <w:rPr>
          <w:rFonts w:ascii="Arial" w:hAnsi="Arial" w:cs="Arial"/>
          <w:sz w:val="24"/>
          <w:szCs w:val="24"/>
        </w:rPr>
        <w:t>.</w:t>
      </w:r>
    </w:p>
    <w:p w:rsidR="00352FD7" w:rsidRPr="00677FBA" w:rsidRDefault="00352FD7" w:rsidP="00352FD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Dokumentację fotograficzną nieruchomości. Jeśli nieruchomość składa się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677FBA">
        <w:rPr>
          <w:rFonts w:ascii="Arial" w:hAnsi="Arial" w:cs="Arial"/>
          <w:sz w:val="24"/>
          <w:szCs w:val="24"/>
        </w:rPr>
        <w:t>z więcej niż jednej działki Wykonawca zobowiązany jest dołączyć do operatu dokumentację fotograficzną każdej z nich, wraz z opisem, której części nieruchomości albo budynku  dotyczy.</w:t>
      </w:r>
    </w:p>
    <w:p w:rsidR="00352FD7" w:rsidRPr="00677FBA" w:rsidRDefault="00352FD7" w:rsidP="00352FD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Protokół z oględzin nieruchomości;</w:t>
      </w:r>
    </w:p>
    <w:p w:rsidR="00352FD7" w:rsidRPr="00677FBA" w:rsidRDefault="00352FD7" w:rsidP="00352FD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Istotne dokumenty wykorzystane przy jego sporządzeniu;</w:t>
      </w:r>
    </w:p>
    <w:p w:rsidR="00352FD7" w:rsidRPr="00027285" w:rsidRDefault="00352FD7" w:rsidP="00352FD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</w:t>
      </w:r>
      <w:r w:rsidRPr="00677FBA">
        <w:rPr>
          <w:rFonts w:ascii="Arial" w:hAnsi="Arial" w:cs="Arial"/>
          <w:sz w:val="24"/>
          <w:szCs w:val="24"/>
        </w:rPr>
        <w:t xml:space="preserve"> o przeznaczeniu nieruchomości wynikającym z dokumentu plani</w:t>
      </w:r>
      <w:r>
        <w:rPr>
          <w:rFonts w:ascii="Arial" w:hAnsi="Arial" w:cs="Arial"/>
          <w:sz w:val="24"/>
          <w:szCs w:val="24"/>
        </w:rPr>
        <w:t>stycznego bądź</w:t>
      </w: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wypis z badania dokumentów planistycznych</w:t>
      </w:r>
      <w:r>
        <w:rPr>
          <w:rFonts w:ascii="Arial" w:hAnsi="Arial" w:cs="Arial"/>
          <w:sz w:val="24"/>
          <w:szCs w:val="24"/>
        </w:rPr>
        <w:t>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677FBA">
        <w:rPr>
          <w:rFonts w:ascii="Arial" w:hAnsi="Arial" w:cs="Arial"/>
          <w:sz w:val="24"/>
          <w:szCs w:val="24"/>
        </w:rPr>
        <w:t xml:space="preserve">Wykonawca zobowiązany jest wykonać operat dla nieruchomości objętej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postanowieniem  o powołaniu biegłego rzeczoznawcy majątkowego w jednym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egzemplarzu, w postaci papierowej  (wydruk A4 umieszczony w plastikowej teczce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umożliwiającej dołączenie do akt sprawy), używając własnych materiałów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i narzędzi. 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677F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przewiduje możliwość zamówienia wykonania jednorazowo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20</w:t>
      </w:r>
      <w:r w:rsidRPr="00677FBA">
        <w:rPr>
          <w:rFonts w:ascii="Arial" w:hAnsi="Arial" w:cs="Arial"/>
          <w:sz w:val="24"/>
          <w:szCs w:val="24"/>
        </w:rPr>
        <w:t xml:space="preserve"> operatów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  szacunkowych</w:t>
      </w:r>
      <w:r w:rsidRPr="00677FBA">
        <w:rPr>
          <w:rFonts w:ascii="Arial" w:hAnsi="Arial" w:cs="Arial"/>
          <w:sz w:val="24"/>
          <w:szCs w:val="24"/>
        </w:rPr>
        <w:t>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677FBA">
        <w:rPr>
          <w:rFonts w:ascii="Arial" w:hAnsi="Arial" w:cs="Arial"/>
          <w:sz w:val="24"/>
          <w:szCs w:val="24"/>
        </w:rPr>
        <w:t xml:space="preserve">.Wykonawca </w:t>
      </w:r>
      <w:r w:rsidRPr="004E5EA2">
        <w:rPr>
          <w:rFonts w:ascii="Arial" w:hAnsi="Arial" w:cs="Arial"/>
          <w:sz w:val="24"/>
          <w:szCs w:val="24"/>
        </w:rPr>
        <w:t xml:space="preserve">skompletuje we własnym zakresie i na własny koszt  dokumentację    </w:t>
      </w:r>
      <w:r w:rsidRPr="004E5EA2">
        <w:rPr>
          <w:rFonts w:ascii="Arial" w:hAnsi="Arial" w:cs="Arial"/>
          <w:sz w:val="24"/>
          <w:szCs w:val="24"/>
        </w:rPr>
        <w:br/>
        <w:t xml:space="preserve">     niezbędną do wykonania operatów </w:t>
      </w:r>
      <w:r>
        <w:rPr>
          <w:rFonts w:ascii="Arial" w:hAnsi="Arial" w:cs="Arial"/>
          <w:sz w:val="24"/>
          <w:szCs w:val="24"/>
        </w:rPr>
        <w:t xml:space="preserve">szacunkowych </w:t>
      </w:r>
      <w:r w:rsidRPr="004E5EA2">
        <w:rPr>
          <w:rFonts w:ascii="Arial" w:hAnsi="Arial" w:cs="Arial"/>
          <w:sz w:val="24"/>
          <w:szCs w:val="24"/>
        </w:rPr>
        <w:t xml:space="preserve">stanowiących przedmiot umowy. 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Organ</w:t>
      </w:r>
      <w:r w:rsidRPr="004E5EA2">
        <w:rPr>
          <w:rFonts w:ascii="Arial" w:hAnsi="Arial" w:cs="Arial"/>
          <w:sz w:val="24"/>
          <w:szCs w:val="24"/>
        </w:rPr>
        <w:t xml:space="preserve"> może nieodpłatnie przek</w:t>
      </w:r>
      <w:r>
        <w:rPr>
          <w:rFonts w:ascii="Arial" w:hAnsi="Arial" w:cs="Arial"/>
          <w:sz w:val="24"/>
          <w:szCs w:val="24"/>
        </w:rPr>
        <w:t xml:space="preserve">azać ww. dokumentację Wykonawcy </w:t>
      </w:r>
      <w:r w:rsidRPr="004E5EA2">
        <w:rPr>
          <w:rFonts w:ascii="Arial" w:hAnsi="Arial" w:cs="Arial"/>
          <w:sz w:val="24"/>
          <w:szCs w:val="24"/>
        </w:rPr>
        <w:t>w przypadku</w:t>
      </w:r>
      <w:r>
        <w:rPr>
          <w:rFonts w:ascii="Arial" w:hAnsi="Arial" w:cs="Arial"/>
          <w:sz w:val="24"/>
          <w:szCs w:val="24"/>
        </w:rPr>
        <w:t>,</w:t>
      </w:r>
      <w:r w:rsidRPr="004E5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4E5EA2">
        <w:rPr>
          <w:rFonts w:ascii="Arial" w:hAnsi="Arial" w:cs="Arial"/>
          <w:sz w:val="24"/>
          <w:szCs w:val="24"/>
        </w:rPr>
        <w:t>gdy będzie znajdowała się w jego posiadaniu.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12.Wykonawca wyraża zgodę na doręczanie wszelkiej korespondencji, w tym pism                       </w:t>
      </w:r>
      <w:r>
        <w:rPr>
          <w:rFonts w:ascii="Arial" w:hAnsi="Arial" w:cs="Arial"/>
          <w:sz w:val="24"/>
          <w:szCs w:val="24"/>
        </w:rPr>
        <w:br/>
        <w:t xml:space="preserve">     w toczących się postępowaniach administracyjnych, </w:t>
      </w:r>
      <w:r w:rsidRPr="00F806E1">
        <w:rPr>
          <w:rFonts w:ascii="Arial" w:hAnsi="Arial" w:cs="Arial"/>
          <w:sz w:val="24"/>
          <w:szCs w:val="24"/>
        </w:rPr>
        <w:t xml:space="preserve">za pośrednictwem platformy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ePUAP na  adres wskazany we wniosku o wpis na listę rzeczoznawców   </w:t>
      </w:r>
      <w:r>
        <w:rPr>
          <w:rFonts w:ascii="Arial" w:hAnsi="Arial" w:cs="Arial"/>
          <w:sz w:val="24"/>
          <w:szCs w:val="24"/>
        </w:rPr>
        <w:br/>
        <w:t xml:space="preserve">     majątkowych.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2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1.Umowa zostaje zawarta na czas określony do </w:t>
      </w:r>
      <w:r>
        <w:rPr>
          <w:rFonts w:ascii="Arial" w:hAnsi="Arial" w:cs="Arial"/>
          <w:sz w:val="24"/>
          <w:szCs w:val="24"/>
        </w:rPr>
        <w:t>dnia ……………………………………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2.Za wykonanie każdego operatu szacunkowego, do którego sporządzenia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Wykonawca został zobligowany postanowieniem o powołaniu biegłego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rzeczoznawcy majątkowego uważa się jego złożenie w </w:t>
      </w:r>
      <w:r>
        <w:rPr>
          <w:rFonts w:ascii="Arial" w:hAnsi="Arial" w:cs="Arial"/>
          <w:sz w:val="24"/>
          <w:szCs w:val="24"/>
        </w:rPr>
        <w:t xml:space="preserve">siedzibie Urzędu Miasta   </w:t>
      </w:r>
      <w:r>
        <w:rPr>
          <w:rFonts w:ascii="Arial" w:hAnsi="Arial" w:cs="Arial"/>
          <w:sz w:val="24"/>
          <w:szCs w:val="24"/>
        </w:rPr>
        <w:br/>
        <w:t xml:space="preserve">   Piotrkowa Trybunalskiego </w:t>
      </w:r>
      <w:r w:rsidRPr="00677FBA">
        <w:rPr>
          <w:rFonts w:ascii="Arial" w:hAnsi="Arial" w:cs="Arial"/>
          <w:sz w:val="24"/>
          <w:szCs w:val="24"/>
        </w:rPr>
        <w:t>Biur</w:t>
      </w:r>
      <w:r>
        <w:rPr>
          <w:rFonts w:ascii="Arial" w:hAnsi="Arial" w:cs="Arial"/>
          <w:sz w:val="24"/>
          <w:szCs w:val="24"/>
        </w:rPr>
        <w:t>a</w:t>
      </w:r>
      <w:r w:rsidRPr="00677FBA">
        <w:rPr>
          <w:rFonts w:ascii="Arial" w:hAnsi="Arial" w:cs="Arial"/>
          <w:sz w:val="24"/>
          <w:szCs w:val="24"/>
        </w:rPr>
        <w:t xml:space="preserve"> Obsł</w:t>
      </w:r>
      <w:r>
        <w:rPr>
          <w:rFonts w:ascii="Arial" w:hAnsi="Arial" w:cs="Arial"/>
          <w:sz w:val="24"/>
          <w:szCs w:val="24"/>
        </w:rPr>
        <w:t xml:space="preserve">ugi Mieszkańców i Nadzoru Organizacyjnego    </w:t>
      </w:r>
      <w:r>
        <w:rPr>
          <w:rFonts w:ascii="Arial" w:hAnsi="Arial" w:cs="Arial"/>
          <w:sz w:val="24"/>
          <w:szCs w:val="24"/>
        </w:rPr>
        <w:br/>
        <w:t xml:space="preserve">   przy ul. Szkolnej nr 28 </w:t>
      </w:r>
      <w:r w:rsidRPr="00677FBA">
        <w:rPr>
          <w:rFonts w:ascii="Arial" w:hAnsi="Arial" w:cs="Arial"/>
          <w:sz w:val="24"/>
          <w:szCs w:val="24"/>
        </w:rPr>
        <w:t xml:space="preserve">w terminie 30 dni od daty otrzymania przez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Organ</w:t>
      </w:r>
      <w:r w:rsidRPr="00677FBA">
        <w:rPr>
          <w:rFonts w:ascii="Arial" w:hAnsi="Arial" w:cs="Arial"/>
          <w:sz w:val="24"/>
          <w:szCs w:val="24"/>
        </w:rPr>
        <w:t xml:space="preserve"> wyżej wymienionego postanowienia.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 3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77FBA">
        <w:rPr>
          <w:rFonts w:ascii="Arial" w:hAnsi="Arial" w:cs="Arial"/>
          <w:sz w:val="24"/>
          <w:szCs w:val="24"/>
        </w:rPr>
        <w:t xml:space="preserve">1.Strony ustalają wynagrodzenie za należycie wykonane wyceny nieruchomości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 xml:space="preserve"> C</w:t>
      </w:r>
      <w:r w:rsidRPr="00677FBA">
        <w:rPr>
          <w:rFonts w:ascii="Arial" w:hAnsi="Arial" w:cs="Arial"/>
          <w:sz w:val="24"/>
          <w:szCs w:val="24"/>
        </w:rPr>
        <w:t>ennikiem</w:t>
      </w:r>
      <w:r>
        <w:rPr>
          <w:rFonts w:ascii="Arial" w:hAnsi="Arial" w:cs="Arial"/>
          <w:sz w:val="24"/>
          <w:szCs w:val="24"/>
        </w:rPr>
        <w:t xml:space="preserve"> Urzędu Miasta Piotrkowa Trybunalskiego z dnia   </w:t>
      </w:r>
      <w:r>
        <w:rPr>
          <w:rFonts w:ascii="Arial" w:hAnsi="Arial" w:cs="Arial"/>
          <w:sz w:val="24"/>
          <w:szCs w:val="24"/>
        </w:rPr>
        <w:br/>
        <w:t xml:space="preserve">     ………………….zwanym dalej jako „Cennik”, </w:t>
      </w:r>
      <w:r w:rsidRPr="00677FBA">
        <w:rPr>
          <w:rFonts w:ascii="Arial" w:hAnsi="Arial" w:cs="Arial"/>
          <w:sz w:val="24"/>
          <w:szCs w:val="24"/>
        </w:rPr>
        <w:t xml:space="preserve">obowiązującym w czasie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sporządzania umowy.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Pr="00677FBA">
        <w:rPr>
          <w:rFonts w:ascii="Arial" w:hAnsi="Arial" w:cs="Arial"/>
          <w:sz w:val="24"/>
          <w:szCs w:val="24"/>
        </w:rPr>
        <w:t xml:space="preserve">Za prawidłowo wykonany operat  szacunkowy, do którego sporządzenia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Wykonawca </w:t>
      </w:r>
      <w:r w:rsidRPr="00677FBA">
        <w:rPr>
          <w:rFonts w:ascii="Arial" w:hAnsi="Arial" w:cs="Arial"/>
          <w:sz w:val="24"/>
          <w:szCs w:val="24"/>
        </w:rPr>
        <w:t xml:space="preserve">został zobligowany postanowieniem o powołaniu biegłego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rzecz</w:t>
      </w:r>
      <w:r>
        <w:rPr>
          <w:rFonts w:ascii="Arial" w:hAnsi="Arial" w:cs="Arial"/>
          <w:sz w:val="24"/>
          <w:szCs w:val="24"/>
        </w:rPr>
        <w:t>oznawcy majątkowego Organ</w:t>
      </w:r>
      <w:r w:rsidRPr="00677FBA">
        <w:rPr>
          <w:rFonts w:ascii="Arial" w:hAnsi="Arial" w:cs="Arial"/>
          <w:sz w:val="24"/>
          <w:szCs w:val="24"/>
        </w:rPr>
        <w:t xml:space="preserve"> zap</w:t>
      </w:r>
      <w:r>
        <w:rPr>
          <w:rFonts w:ascii="Arial" w:hAnsi="Arial" w:cs="Arial"/>
          <w:sz w:val="24"/>
          <w:szCs w:val="24"/>
        </w:rPr>
        <w:t xml:space="preserve">łaci  Wykonawcy kwotę pieniężną    </w:t>
      </w:r>
      <w:r>
        <w:rPr>
          <w:rFonts w:ascii="Arial" w:hAnsi="Arial" w:cs="Arial"/>
          <w:sz w:val="24"/>
          <w:szCs w:val="24"/>
        </w:rPr>
        <w:br/>
        <w:t xml:space="preserve">     wyni</w:t>
      </w:r>
      <w:r w:rsidRPr="00677FBA">
        <w:rPr>
          <w:rFonts w:ascii="Arial" w:hAnsi="Arial" w:cs="Arial"/>
          <w:sz w:val="24"/>
          <w:szCs w:val="24"/>
        </w:rPr>
        <w:t>kającą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z pr</w:t>
      </w:r>
      <w:r>
        <w:rPr>
          <w:rFonts w:ascii="Arial" w:hAnsi="Arial" w:cs="Arial"/>
          <w:sz w:val="24"/>
          <w:szCs w:val="24"/>
        </w:rPr>
        <w:t>zedłożonej faktury VAT/</w:t>
      </w:r>
      <w:r w:rsidRPr="00677FBA">
        <w:rPr>
          <w:rFonts w:ascii="Arial" w:hAnsi="Arial" w:cs="Arial"/>
          <w:sz w:val="24"/>
          <w:szCs w:val="24"/>
        </w:rPr>
        <w:t>rachunku.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Pr="00677F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Organ </w:t>
      </w:r>
      <w:r w:rsidRPr="00677FBA">
        <w:rPr>
          <w:rFonts w:ascii="Arial" w:hAnsi="Arial" w:cs="Arial"/>
          <w:sz w:val="24"/>
          <w:szCs w:val="24"/>
        </w:rPr>
        <w:t xml:space="preserve">zapłaci Wykonawcy wynagrodzenie za faktyczną ilość prawidłowo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wykonanych wycen nieruchomości sporządzonych w postaci operatów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szacunkowych.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77FBA">
        <w:rPr>
          <w:rFonts w:ascii="Arial" w:hAnsi="Arial" w:cs="Arial"/>
          <w:sz w:val="24"/>
          <w:szCs w:val="24"/>
        </w:rPr>
        <w:t xml:space="preserve">4.Wykonawca akceptuje wynagrodzenie za wycenę nieruchomości wskazane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C</w:t>
      </w:r>
      <w:r w:rsidRPr="00677FBA">
        <w:rPr>
          <w:rFonts w:ascii="Arial" w:hAnsi="Arial" w:cs="Arial"/>
          <w:sz w:val="24"/>
          <w:szCs w:val="24"/>
        </w:rPr>
        <w:t>ennik</w:t>
      </w:r>
      <w:r>
        <w:rPr>
          <w:rFonts w:ascii="Arial" w:hAnsi="Arial" w:cs="Arial"/>
          <w:sz w:val="24"/>
          <w:szCs w:val="24"/>
        </w:rPr>
        <w:t>u,</w:t>
      </w:r>
      <w:r w:rsidRPr="00677FBA">
        <w:rPr>
          <w:rFonts w:ascii="Arial" w:hAnsi="Arial" w:cs="Arial"/>
          <w:sz w:val="24"/>
          <w:szCs w:val="24"/>
        </w:rPr>
        <w:t xml:space="preserve"> o którym mowa w </w:t>
      </w:r>
      <w:r>
        <w:rPr>
          <w:rFonts w:ascii="Arial" w:hAnsi="Arial" w:cs="Arial"/>
          <w:sz w:val="24"/>
          <w:szCs w:val="24"/>
        </w:rPr>
        <w:t xml:space="preserve"> § 3 </w:t>
      </w:r>
      <w:r w:rsidRPr="00677FBA">
        <w:rPr>
          <w:rFonts w:ascii="Arial" w:hAnsi="Arial" w:cs="Arial"/>
          <w:sz w:val="24"/>
          <w:szCs w:val="24"/>
        </w:rPr>
        <w:t>ust. 3.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</w:t>
      </w:r>
      <w:r w:rsidRPr="00677FBA">
        <w:rPr>
          <w:rFonts w:ascii="Arial" w:hAnsi="Arial" w:cs="Arial"/>
          <w:sz w:val="24"/>
          <w:szCs w:val="24"/>
        </w:rPr>
        <w:t xml:space="preserve">Pod pojęciem wyceny nieruchomości należy rozumieć postępowanie w wyniku,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którego dokonuje się określenia wartości nieruchomości, w szczególności praw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związanych z nieruchomością, prawa własności  i/ lub innych praw do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nieruchomości, i /lub  praw wynikających z ustawy o rodzinnych ogródkach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działkowych oraz określenie wartości szkód powstałych na nieruchomości w wyniku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ograniczenia sposobu korzystania z nieruchomości położonych poza liniami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rozgraniczającymi teren inwestycji w celu dokonania przebudowy infrastruktury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technicznej, sporządzone w formie operatu szacunkowego.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77FBA">
        <w:rPr>
          <w:rFonts w:ascii="Arial" w:hAnsi="Arial" w:cs="Arial"/>
          <w:sz w:val="24"/>
          <w:szCs w:val="24"/>
        </w:rPr>
        <w:t xml:space="preserve">6.Przez  nieruchomość zabudowaną należy rozumieć nieruchomość wskazaną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w postanowieniu o powołaniu biegłego rzeczoznawcy majątkowego, na której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zlokalizowany jest budynek lub obiekt budowlany lub nieruchomość, na której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zlokalizowane są budynki lub obiekty budowlane lub części takich budynków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obiektów.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7.W przypadku opóźnienia w w</w:t>
      </w:r>
      <w:r w:rsidRPr="00677FBA">
        <w:rPr>
          <w:rFonts w:ascii="Arial" w:hAnsi="Arial" w:cs="Arial"/>
          <w:sz w:val="24"/>
          <w:szCs w:val="24"/>
        </w:rPr>
        <w:t>ykonani</w:t>
      </w:r>
      <w:r>
        <w:rPr>
          <w:rFonts w:ascii="Arial" w:hAnsi="Arial" w:cs="Arial"/>
          <w:sz w:val="24"/>
          <w:szCs w:val="24"/>
        </w:rPr>
        <w:t>u</w:t>
      </w:r>
      <w:r w:rsidRPr="00677FBA">
        <w:rPr>
          <w:rFonts w:ascii="Arial" w:hAnsi="Arial" w:cs="Arial"/>
          <w:sz w:val="24"/>
          <w:szCs w:val="24"/>
        </w:rPr>
        <w:t xml:space="preserve"> operatu lub innego nienależytego wykonania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>,</w:t>
      </w:r>
      <w:r w:rsidRPr="00677FBA">
        <w:rPr>
          <w:rFonts w:ascii="Arial" w:hAnsi="Arial" w:cs="Arial"/>
          <w:sz w:val="24"/>
          <w:szCs w:val="24"/>
        </w:rPr>
        <w:t xml:space="preserve"> z przyczyn niezależnych od Wykonawcy, Wykonawca zobowiązany jest do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niezwłocznego pisemn</w:t>
      </w:r>
      <w:r>
        <w:rPr>
          <w:rFonts w:ascii="Arial" w:hAnsi="Arial" w:cs="Arial"/>
          <w:sz w:val="24"/>
          <w:szCs w:val="24"/>
        </w:rPr>
        <w:t>ego poinformowania Organu,</w:t>
      </w:r>
      <w:r w:rsidRPr="00677FBA">
        <w:rPr>
          <w:rFonts w:ascii="Arial" w:hAnsi="Arial" w:cs="Arial"/>
          <w:sz w:val="24"/>
          <w:szCs w:val="24"/>
        </w:rPr>
        <w:t xml:space="preserve"> </w:t>
      </w:r>
      <w:r w:rsidRPr="00F806E1">
        <w:rPr>
          <w:rFonts w:ascii="Arial" w:hAnsi="Arial" w:cs="Arial"/>
          <w:sz w:val="24"/>
          <w:szCs w:val="24"/>
        </w:rPr>
        <w:t xml:space="preserve">za pośrednictwem platformy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  ePUAP, </w:t>
      </w:r>
      <w:r w:rsidRPr="00677FBA">
        <w:rPr>
          <w:rFonts w:ascii="Arial" w:hAnsi="Arial" w:cs="Arial"/>
          <w:sz w:val="24"/>
          <w:szCs w:val="24"/>
        </w:rPr>
        <w:t xml:space="preserve">o przyczynach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opóźnienia.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77FBA">
        <w:rPr>
          <w:rFonts w:ascii="Arial" w:hAnsi="Arial" w:cs="Arial"/>
          <w:sz w:val="24"/>
          <w:szCs w:val="24"/>
        </w:rPr>
        <w:t>8.Ceny</w:t>
      </w:r>
      <w:r>
        <w:rPr>
          <w:rFonts w:ascii="Arial" w:hAnsi="Arial" w:cs="Arial"/>
          <w:sz w:val="24"/>
          <w:szCs w:val="24"/>
        </w:rPr>
        <w:t xml:space="preserve"> określone w C</w:t>
      </w:r>
      <w:r w:rsidRPr="00677FBA">
        <w:rPr>
          <w:rFonts w:ascii="Arial" w:hAnsi="Arial" w:cs="Arial"/>
          <w:sz w:val="24"/>
          <w:szCs w:val="24"/>
        </w:rPr>
        <w:t xml:space="preserve">enniku, o którym mowa w </w:t>
      </w:r>
      <w:r>
        <w:rPr>
          <w:rFonts w:ascii="Arial" w:hAnsi="Arial" w:cs="Arial"/>
          <w:sz w:val="24"/>
          <w:szCs w:val="24"/>
        </w:rPr>
        <w:t xml:space="preserve">§ 3 </w:t>
      </w:r>
      <w:r w:rsidRPr="00677FBA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>1</w:t>
      </w:r>
      <w:r w:rsidRPr="00677FBA">
        <w:rPr>
          <w:rFonts w:ascii="Arial" w:hAnsi="Arial" w:cs="Arial"/>
          <w:sz w:val="24"/>
          <w:szCs w:val="24"/>
        </w:rPr>
        <w:t xml:space="preserve"> są stałe w okresie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obowiązywania umowy.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77FBA">
        <w:rPr>
          <w:rFonts w:ascii="Arial" w:hAnsi="Arial" w:cs="Arial"/>
          <w:sz w:val="24"/>
          <w:szCs w:val="24"/>
        </w:rPr>
        <w:t>9.W przypadku wzrostu stawki podatku VAT  cena brutto pozostaje bez zmian.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10.Fakturę VAT</w:t>
      </w:r>
      <w:r>
        <w:rPr>
          <w:rFonts w:ascii="Arial" w:hAnsi="Arial" w:cs="Arial"/>
          <w:sz w:val="24"/>
          <w:szCs w:val="24"/>
        </w:rPr>
        <w:t>/rachunek</w:t>
      </w:r>
      <w:r w:rsidRPr="00677FBA">
        <w:rPr>
          <w:rFonts w:ascii="Arial" w:hAnsi="Arial" w:cs="Arial"/>
          <w:sz w:val="24"/>
          <w:szCs w:val="24"/>
        </w:rPr>
        <w:t xml:space="preserve"> Wykonawca może wystawić nie wcześniej niż po upływie 14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dni od złożenia operatu</w:t>
      </w:r>
      <w:r>
        <w:rPr>
          <w:rFonts w:ascii="Arial" w:hAnsi="Arial" w:cs="Arial"/>
          <w:sz w:val="24"/>
          <w:szCs w:val="24"/>
        </w:rPr>
        <w:t>,</w:t>
      </w:r>
      <w:r w:rsidRPr="00677FBA">
        <w:rPr>
          <w:rFonts w:ascii="Arial" w:hAnsi="Arial" w:cs="Arial"/>
          <w:sz w:val="24"/>
          <w:szCs w:val="24"/>
        </w:rPr>
        <w:t xml:space="preserve"> pod warunkiem, że </w:t>
      </w:r>
      <w:r>
        <w:rPr>
          <w:rFonts w:ascii="Arial" w:hAnsi="Arial" w:cs="Arial"/>
          <w:sz w:val="24"/>
          <w:szCs w:val="24"/>
        </w:rPr>
        <w:t xml:space="preserve">Organ nie zgłosi w tym czasie    </w:t>
      </w:r>
      <w:r>
        <w:rPr>
          <w:rFonts w:ascii="Arial" w:hAnsi="Arial" w:cs="Arial"/>
          <w:sz w:val="24"/>
          <w:szCs w:val="24"/>
        </w:rPr>
        <w:br/>
        <w:t xml:space="preserve">     braków  </w:t>
      </w:r>
      <w:r w:rsidRPr="00677FBA">
        <w:rPr>
          <w:rFonts w:ascii="Arial" w:hAnsi="Arial" w:cs="Arial"/>
          <w:sz w:val="24"/>
          <w:szCs w:val="24"/>
        </w:rPr>
        <w:t xml:space="preserve">lub nieprawidłowości w operacie. 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wypłaci Wykonawcy </w:t>
      </w:r>
      <w:r>
        <w:rPr>
          <w:rFonts w:ascii="Arial" w:hAnsi="Arial" w:cs="Arial"/>
          <w:sz w:val="24"/>
          <w:szCs w:val="24"/>
        </w:rPr>
        <w:t xml:space="preserve">wynagrodzenie po usunięciu </w:t>
      </w:r>
      <w:r w:rsidRPr="00677FBA">
        <w:rPr>
          <w:rFonts w:ascii="Arial" w:hAnsi="Arial" w:cs="Arial"/>
          <w:sz w:val="24"/>
          <w:szCs w:val="24"/>
        </w:rPr>
        <w:t>braków</w:t>
      </w:r>
      <w:r>
        <w:rPr>
          <w:rFonts w:ascii="Arial" w:hAnsi="Arial" w:cs="Arial"/>
          <w:sz w:val="24"/>
          <w:szCs w:val="24"/>
        </w:rPr>
        <w:t xml:space="preserve"> lub innych</w:t>
      </w: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nieprawidłowości, o których mowa w </w:t>
      </w:r>
      <w:r>
        <w:rPr>
          <w:rFonts w:ascii="Arial" w:hAnsi="Arial" w:cs="Arial"/>
          <w:sz w:val="24"/>
          <w:szCs w:val="24"/>
        </w:rPr>
        <w:t xml:space="preserve">§ 3 </w:t>
      </w:r>
      <w:r w:rsidRPr="00677FBA">
        <w:rPr>
          <w:rFonts w:ascii="Arial" w:hAnsi="Arial" w:cs="Arial"/>
          <w:sz w:val="24"/>
          <w:szCs w:val="24"/>
        </w:rPr>
        <w:t>ust. 10</w:t>
      </w:r>
      <w:r>
        <w:rPr>
          <w:rFonts w:ascii="Arial" w:hAnsi="Arial" w:cs="Arial"/>
          <w:sz w:val="24"/>
          <w:szCs w:val="24"/>
        </w:rPr>
        <w:t>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lastRenderedPageBreak/>
        <w:t xml:space="preserve">12.Podstawą do wystawienia </w:t>
      </w:r>
      <w:r>
        <w:rPr>
          <w:rFonts w:ascii="Arial" w:hAnsi="Arial" w:cs="Arial"/>
          <w:sz w:val="24"/>
          <w:szCs w:val="24"/>
        </w:rPr>
        <w:t xml:space="preserve">przez Wykonawcę </w:t>
      </w:r>
      <w:r w:rsidRPr="00677FBA">
        <w:rPr>
          <w:rFonts w:ascii="Arial" w:hAnsi="Arial" w:cs="Arial"/>
          <w:sz w:val="24"/>
          <w:szCs w:val="24"/>
        </w:rPr>
        <w:t>faktury VAT</w:t>
      </w:r>
      <w:r>
        <w:rPr>
          <w:rFonts w:ascii="Arial" w:hAnsi="Arial" w:cs="Arial"/>
          <w:sz w:val="24"/>
          <w:szCs w:val="24"/>
        </w:rPr>
        <w:t>/rachunku</w:t>
      </w:r>
      <w:r w:rsidRPr="00677FBA">
        <w:rPr>
          <w:rFonts w:ascii="Arial" w:hAnsi="Arial" w:cs="Arial"/>
          <w:sz w:val="24"/>
          <w:szCs w:val="24"/>
        </w:rPr>
        <w:t xml:space="preserve"> będzie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>podpisanie prze</w:t>
      </w:r>
      <w:r>
        <w:rPr>
          <w:rFonts w:ascii="Arial" w:hAnsi="Arial" w:cs="Arial"/>
          <w:sz w:val="24"/>
          <w:szCs w:val="24"/>
        </w:rPr>
        <w:t xml:space="preserve">z  </w:t>
      </w:r>
      <w:r w:rsidRPr="00677FBA">
        <w:rPr>
          <w:rFonts w:ascii="Arial" w:hAnsi="Arial" w:cs="Arial"/>
          <w:sz w:val="24"/>
          <w:szCs w:val="24"/>
        </w:rPr>
        <w:t xml:space="preserve">uprawnionego pracownika </w:t>
      </w:r>
      <w:r>
        <w:rPr>
          <w:rFonts w:ascii="Arial" w:hAnsi="Arial" w:cs="Arial"/>
          <w:sz w:val="24"/>
          <w:szCs w:val="24"/>
        </w:rPr>
        <w:t xml:space="preserve">Organu protokołu  przyjęcia operatu  </w:t>
      </w:r>
      <w:r>
        <w:rPr>
          <w:rFonts w:ascii="Arial" w:hAnsi="Arial" w:cs="Arial"/>
          <w:sz w:val="24"/>
          <w:szCs w:val="24"/>
        </w:rPr>
        <w:br/>
        <w:t xml:space="preserve">     szacunkowego oraz złożenie przez  Wykonawcę operatu w formie PDF.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13.Fakturę VAT</w:t>
      </w:r>
      <w:r>
        <w:rPr>
          <w:rFonts w:ascii="Arial" w:hAnsi="Arial" w:cs="Arial"/>
          <w:sz w:val="24"/>
          <w:szCs w:val="24"/>
        </w:rPr>
        <w:t>/rachunek</w:t>
      </w:r>
      <w:r w:rsidRPr="00677FBA">
        <w:rPr>
          <w:rFonts w:ascii="Arial" w:hAnsi="Arial" w:cs="Arial"/>
          <w:sz w:val="24"/>
          <w:szCs w:val="24"/>
        </w:rPr>
        <w:t xml:space="preserve"> należy wystawić na Miasto Piotrków Trybunalsk</w:t>
      </w:r>
      <w:r>
        <w:rPr>
          <w:rFonts w:ascii="Arial" w:hAnsi="Arial" w:cs="Arial"/>
          <w:sz w:val="24"/>
          <w:szCs w:val="24"/>
        </w:rPr>
        <w:t xml:space="preserve">i, Pasaż    </w:t>
      </w:r>
      <w:r>
        <w:rPr>
          <w:rFonts w:ascii="Arial" w:hAnsi="Arial" w:cs="Arial"/>
          <w:sz w:val="24"/>
          <w:szCs w:val="24"/>
        </w:rPr>
        <w:br/>
        <w:t xml:space="preserve">     Karola  </w:t>
      </w:r>
      <w:r w:rsidRPr="00677FBA">
        <w:rPr>
          <w:rFonts w:ascii="Arial" w:hAnsi="Arial" w:cs="Arial"/>
          <w:sz w:val="24"/>
          <w:szCs w:val="24"/>
        </w:rPr>
        <w:t>Rudowskiego 10 NIP 771-27-98-771.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14.Wynagrodzenie będzie płatne przelewem na rachunek Wykonawcy</w:t>
      </w:r>
      <w:r>
        <w:rPr>
          <w:rFonts w:ascii="Arial" w:hAnsi="Arial" w:cs="Arial"/>
          <w:sz w:val="24"/>
          <w:szCs w:val="24"/>
        </w:rPr>
        <w:t xml:space="preserve"> Nr ……………..</w:t>
      </w: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br/>
        <w:t xml:space="preserve">     ……………………………………………………………………………………..………..</w:t>
      </w: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14</w:t>
      </w:r>
      <w:r w:rsidRPr="00677FBA">
        <w:rPr>
          <w:rFonts w:ascii="Arial" w:hAnsi="Arial" w:cs="Arial"/>
          <w:sz w:val="24"/>
          <w:szCs w:val="24"/>
        </w:rPr>
        <w:t xml:space="preserve"> dni od daty otr</w:t>
      </w:r>
      <w:r>
        <w:rPr>
          <w:rFonts w:ascii="Arial" w:hAnsi="Arial" w:cs="Arial"/>
          <w:sz w:val="24"/>
          <w:szCs w:val="24"/>
        </w:rPr>
        <w:t xml:space="preserve">zymania prawidłowo sporządzonej </w:t>
      </w:r>
      <w:r w:rsidRPr="00677FBA">
        <w:rPr>
          <w:rFonts w:ascii="Arial" w:hAnsi="Arial" w:cs="Arial"/>
          <w:sz w:val="24"/>
          <w:szCs w:val="24"/>
        </w:rPr>
        <w:t>faktury</w:t>
      </w:r>
      <w:r>
        <w:rPr>
          <w:rFonts w:ascii="Arial" w:hAnsi="Arial" w:cs="Arial"/>
          <w:sz w:val="24"/>
          <w:szCs w:val="24"/>
        </w:rPr>
        <w:t>/rachunku.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15.Ostatnią fakturę</w:t>
      </w:r>
      <w:r>
        <w:rPr>
          <w:rFonts w:ascii="Arial" w:hAnsi="Arial" w:cs="Arial"/>
          <w:sz w:val="24"/>
          <w:szCs w:val="24"/>
        </w:rPr>
        <w:t>/rachunek</w:t>
      </w:r>
      <w:r w:rsidRPr="00677FBA">
        <w:rPr>
          <w:rFonts w:ascii="Arial" w:hAnsi="Arial" w:cs="Arial"/>
          <w:sz w:val="24"/>
          <w:szCs w:val="24"/>
        </w:rPr>
        <w:t xml:space="preserve"> w danym roku rozliczeniowym należy dostarczyć do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677FBA">
        <w:rPr>
          <w:rFonts w:ascii="Arial" w:hAnsi="Arial" w:cs="Arial"/>
          <w:sz w:val="24"/>
          <w:szCs w:val="24"/>
        </w:rPr>
        <w:t xml:space="preserve">siedziby </w:t>
      </w:r>
      <w:r>
        <w:rPr>
          <w:rFonts w:ascii="Arial" w:hAnsi="Arial" w:cs="Arial"/>
          <w:sz w:val="24"/>
          <w:szCs w:val="24"/>
        </w:rPr>
        <w:t>Organu</w:t>
      </w:r>
      <w:r w:rsidRPr="00677FBA">
        <w:rPr>
          <w:rFonts w:ascii="Arial" w:hAnsi="Arial" w:cs="Arial"/>
          <w:sz w:val="24"/>
          <w:szCs w:val="24"/>
        </w:rPr>
        <w:t xml:space="preserve"> nie później niż do 10 grudnia</w:t>
      </w:r>
      <w:r>
        <w:rPr>
          <w:rFonts w:ascii="Arial" w:hAnsi="Arial" w:cs="Arial"/>
          <w:sz w:val="24"/>
          <w:szCs w:val="24"/>
        </w:rPr>
        <w:t xml:space="preserve"> każdego roku</w:t>
      </w:r>
      <w:r w:rsidRPr="00677FBA">
        <w:rPr>
          <w:rFonts w:ascii="Arial" w:hAnsi="Arial" w:cs="Arial"/>
          <w:sz w:val="24"/>
          <w:szCs w:val="24"/>
        </w:rPr>
        <w:t>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16.Wykonawca nie może powierzyć wykonania niniejszej umowy osobom trzecim.</w:t>
      </w:r>
    </w:p>
    <w:p w:rsidR="00352FD7" w:rsidRDefault="00352FD7" w:rsidP="00352FD7">
      <w:pPr>
        <w:pStyle w:val="Bezodstpw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 4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1. W przypadku stwierdzenia w operacie szacunkowym sporządzonym na podstawie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wydanego postanowienia  o powołaniu biegłego rzeczoznawcy braków lub innych </w:t>
      </w:r>
      <w:r>
        <w:rPr>
          <w:rFonts w:ascii="Arial" w:hAnsi="Arial" w:cs="Arial"/>
          <w:sz w:val="24"/>
          <w:szCs w:val="24"/>
        </w:rPr>
        <w:br/>
        <w:t xml:space="preserve">    nieprawidłowości Organ</w:t>
      </w:r>
      <w:r w:rsidRPr="00677FBA">
        <w:rPr>
          <w:rFonts w:ascii="Arial" w:hAnsi="Arial" w:cs="Arial"/>
          <w:sz w:val="24"/>
          <w:szCs w:val="24"/>
        </w:rPr>
        <w:t xml:space="preserve"> ma prawo w ciągu 14 dni od dnia złożenia operatu:</w:t>
      </w:r>
    </w:p>
    <w:p w:rsidR="00352FD7" w:rsidRPr="00677FBA" w:rsidRDefault="00352FD7" w:rsidP="00352FD7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zwrócić Wykonawcy  – operat,</w:t>
      </w:r>
    </w:p>
    <w:p w:rsidR="00352FD7" w:rsidRDefault="00352FD7" w:rsidP="00352FD7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żądać uzupełnienia operatu  lub jego części poprzez wyjaśnienie wszelkich wątpliwości  </w:t>
      </w:r>
      <w:r>
        <w:rPr>
          <w:rFonts w:ascii="Arial" w:hAnsi="Arial" w:cs="Arial"/>
          <w:sz w:val="24"/>
          <w:szCs w:val="24"/>
        </w:rPr>
        <w:t>Organu</w:t>
      </w:r>
      <w:r w:rsidRPr="00677FBA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poprawienia błędów w operacie w terminie 7 dni  roboczych od daty powiadomienia </w:t>
      </w:r>
      <w:r w:rsidRPr="00F806E1">
        <w:rPr>
          <w:rFonts w:ascii="Arial" w:hAnsi="Arial" w:cs="Arial"/>
          <w:sz w:val="24"/>
          <w:szCs w:val="24"/>
        </w:rPr>
        <w:t xml:space="preserve">za pośrednictwem platformy </w:t>
      </w:r>
      <w:r>
        <w:rPr>
          <w:rFonts w:ascii="Arial" w:hAnsi="Arial" w:cs="Arial"/>
          <w:sz w:val="24"/>
          <w:szCs w:val="24"/>
        </w:rPr>
        <w:t xml:space="preserve"> ePUAP lub drogą mailową. </w:t>
      </w:r>
    </w:p>
    <w:p w:rsidR="00352FD7" w:rsidRPr="00677FBA" w:rsidRDefault="00352FD7" w:rsidP="00352FD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Wykonawca nie pokwituje odbioru pisma od Organu, żądającego uzupełnienia bądź poprawienia powstałych w operacie błędów, za datę powiadomienia Wykonawcy przyjmuje się 4 dzień roboczy od daty powiadomienia przez Organ, dokonanego </w:t>
      </w:r>
      <w:r w:rsidRPr="00F806E1">
        <w:rPr>
          <w:rFonts w:ascii="Arial" w:hAnsi="Arial" w:cs="Arial"/>
          <w:sz w:val="24"/>
          <w:szCs w:val="24"/>
        </w:rPr>
        <w:t xml:space="preserve">za pośrednictwem platformy </w:t>
      </w:r>
      <w:r>
        <w:rPr>
          <w:rFonts w:ascii="Arial" w:hAnsi="Arial" w:cs="Arial"/>
          <w:sz w:val="24"/>
          <w:szCs w:val="24"/>
        </w:rPr>
        <w:t xml:space="preserve"> ePUAP.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2. P</w:t>
      </w:r>
      <w:r>
        <w:rPr>
          <w:rFonts w:ascii="Arial" w:hAnsi="Arial" w:cs="Arial"/>
          <w:sz w:val="24"/>
          <w:szCs w:val="24"/>
        </w:rPr>
        <w:t>rawo Organu, o którym mowa § 4 ust. 1 pkt</w:t>
      </w:r>
      <w:r w:rsidRPr="00677FBA">
        <w:rPr>
          <w:rFonts w:ascii="Arial" w:hAnsi="Arial" w:cs="Arial"/>
          <w:sz w:val="24"/>
          <w:szCs w:val="24"/>
        </w:rPr>
        <w:t xml:space="preserve"> 2, realizowane jest w postaci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>uwag i zapytań przekazywan</w:t>
      </w:r>
      <w:r>
        <w:rPr>
          <w:rFonts w:ascii="Arial" w:hAnsi="Arial" w:cs="Arial"/>
          <w:sz w:val="24"/>
          <w:szCs w:val="24"/>
        </w:rPr>
        <w:t xml:space="preserve">ych Wykonawcy w formie pisemnej </w:t>
      </w:r>
      <w:r w:rsidRPr="00F806E1">
        <w:rPr>
          <w:rFonts w:ascii="Arial" w:hAnsi="Arial" w:cs="Arial"/>
          <w:sz w:val="24"/>
          <w:szCs w:val="24"/>
        </w:rPr>
        <w:t xml:space="preserve">za pośrednictwem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F806E1">
        <w:rPr>
          <w:rFonts w:ascii="Arial" w:hAnsi="Arial" w:cs="Arial"/>
          <w:sz w:val="24"/>
          <w:szCs w:val="24"/>
        </w:rPr>
        <w:t xml:space="preserve">platformy </w:t>
      </w:r>
      <w:r>
        <w:rPr>
          <w:rFonts w:ascii="Arial" w:hAnsi="Arial" w:cs="Arial"/>
          <w:sz w:val="24"/>
          <w:szCs w:val="24"/>
        </w:rPr>
        <w:t xml:space="preserve"> ePUAP.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3. Wykonawca zobowiązany jest na własny koszt do poprawienia zwróconego operatu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szacunkowego, jego uzupełnienia lub wyjaśnienia wątpliwości w terminie 7 dni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roboczych </w:t>
      </w:r>
      <w:r w:rsidRPr="00677FBA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daty </w:t>
      </w:r>
      <w:r>
        <w:rPr>
          <w:rFonts w:ascii="Arial" w:hAnsi="Arial" w:cs="Arial"/>
          <w:sz w:val="24"/>
          <w:szCs w:val="24"/>
        </w:rPr>
        <w:t xml:space="preserve">powiadomienia , o którym mowa § </w:t>
      </w:r>
      <w:r w:rsidRPr="00677FBA">
        <w:rPr>
          <w:rFonts w:ascii="Arial" w:hAnsi="Arial" w:cs="Arial"/>
          <w:sz w:val="24"/>
          <w:szCs w:val="24"/>
        </w:rPr>
        <w:t>4 ust. 1 pkt. 2.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4. Jeśli braki lub inne nieprawidłowości w operatach dostarczonych przez Wykonawcę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>zostają ujawnione po terminie określon</w:t>
      </w:r>
      <w:r>
        <w:rPr>
          <w:rFonts w:ascii="Arial" w:hAnsi="Arial" w:cs="Arial"/>
          <w:sz w:val="24"/>
          <w:szCs w:val="24"/>
        </w:rPr>
        <w:t>ym w  § 4 ust. 1, to Organ</w:t>
      </w:r>
      <w:r w:rsidRPr="00677FBA">
        <w:rPr>
          <w:rFonts w:ascii="Arial" w:hAnsi="Arial" w:cs="Arial"/>
          <w:sz w:val="24"/>
          <w:szCs w:val="24"/>
        </w:rPr>
        <w:t xml:space="preserve"> ma prawo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żądać uzupełnienia braków lub usunięcia innych nieprawidłowości bez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 xml:space="preserve">dodatkowego wynagrodzenia w terminie 7 dni od pisemnego powiadomienia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F806E1">
        <w:rPr>
          <w:rFonts w:ascii="Arial" w:hAnsi="Arial" w:cs="Arial"/>
          <w:sz w:val="24"/>
          <w:szCs w:val="24"/>
        </w:rPr>
        <w:t xml:space="preserve">za pośrednictwem platformy </w:t>
      </w:r>
      <w:r>
        <w:rPr>
          <w:rFonts w:ascii="Arial" w:hAnsi="Arial" w:cs="Arial"/>
          <w:sz w:val="24"/>
          <w:szCs w:val="24"/>
        </w:rPr>
        <w:t xml:space="preserve"> ePUAP</w:t>
      </w:r>
      <w:r w:rsidRPr="00677FBA">
        <w:rPr>
          <w:rFonts w:ascii="Arial" w:hAnsi="Arial" w:cs="Arial"/>
          <w:sz w:val="24"/>
          <w:szCs w:val="24"/>
        </w:rPr>
        <w:t>. Powyższe upr</w:t>
      </w:r>
      <w:r>
        <w:rPr>
          <w:rFonts w:ascii="Arial" w:hAnsi="Arial" w:cs="Arial"/>
          <w:sz w:val="24"/>
          <w:szCs w:val="24"/>
        </w:rPr>
        <w:t xml:space="preserve">awnienie   </w:t>
      </w:r>
      <w:r>
        <w:rPr>
          <w:rFonts w:ascii="Arial" w:hAnsi="Arial" w:cs="Arial"/>
          <w:sz w:val="24"/>
          <w:szCs w:val="24"/>
        </w:rPr>
        <w:br/>
        <w:t xml:space="preserve">    przysługuje Organowi</w:t>
      </w:r>
      <w:r w:rsidRPr="00677FBA">
        <w:rPr>
          <w:rFonts w:ascii="Arial" w:hAnsi="Arial" w:cs="Arial"/>
          <w:sz w:val="24"/>
          <w:szCs w:val="24"/>
        </w:rPr>
        <w:t xml:space="preserve"> w terminie 12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miesięcy od dostarczenia operatu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>szacunkowego.</w:t>
      </w:r>
    </w:p>
    <w:p w:rsidR="00352FD7" w:rsidRDefault="00352FD7" w:rsidP="00352F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922">
        <w:rPr>
          <w:rFonts w:ascii="Arial" w:hAnsi="Arial" w:cs="Arial"/>
          <w:sz w:val="24"/>
          <w:szCs w:val="24"/>
        </w:rPr>
        <w:t xml:space="preserve">5. W przypadku odmowy dokonania stosownych zmian w operacie Organ zastrzega    </w:t>
      </w:r>
      <w:r w:rsidRPr="00B42922">
        <w:rPr>
          <w:rFonts w:ascii="Arial" w:hAnsi="Arial" w:cs="Arial"/>
          <w:sz w:val="24"/>
          <w:szCs w:val="24"/>
        </w:rPr>
        <w:br/>
        <w:t xml:space="preserve">    sobie prawo wydania postanowienia o odwołaniu biegłego rzeczoznawcy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B42922">
        <w:rPr>
          <w:rFonts w:ascii="Arial" w:hAnsi="Arial" w:cs="Arial"/>
          <w:sz w:val="24"/>
          <w:szCs w:val="24"/>
        </w:rPr>
        <w:t>majątkowego (Wykonawcy), na które nie służy zażalenie.</w:t>
      </w:r>
    </w:p>
    <w:p w:rsidR="00352FD7" w:rsidRDefault="00352FD7" w:rsidP="00352F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FD7" w:rsidRPr="00B42922" w:rsidRDefault="00352FD7" w:rsidP="00352F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42922">
        <w:rPr>
          <w:rFonts w:ascii="Arial" w:hAnsi="Arial" w:cs="Arial"/>
          <w:sz w:val="24"/>
          <w:szCs w:val="24"/>
        </w:rPr>
        <w:t xml:space="preserve"> </w:t>
      </w: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5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1.Jeżeli z przyczyn niezależnych od Wykonawcy nie będzie możliwe sporządzenie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operatu wówczas 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zwróci Wykonawcy uzasadnione koszty poniesione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 związku z czynnościami podjętymi w celu wykonania operatu szacunkowego,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jednakże nie więcej niż 8%  wartości netto wynagrodzenia (plus podatek VAT</w:t>
      </w:r>
      <w:r>
        <w:rPr>
          <w:rFonts w:ascii="Arial" w:hAnsi="Arial" w:cs="Arial"/>
          <w:sz w:val="24"/>
          <w:szCs w:val="24"/>
        </w:rPr>
        <w:t xml:space="preserve">, w </w:t>
      </w:r>
      <w:r>
        <w:rPr>
          <w:rFonts w:ascii="Arial" w:hAnsi="Arial" w:cs="Arial"/>
          <w:sz w:val="24"/>
          <w:szCs w:val="24"/>
        </w:rPr>
        <w:br/>
        <w:t xml:space="preserve">   przypadku Wykonawcy, który podlega opodatkowaniu podatkiem VAT</w:t>
      </w:r>
      <w:r w:rsidRPr="00677FBA">
        <w:rPr>
          <w:rFonts w:ascii="Arial" w:hAnsi="Arial" w:cs="Arial"/>
          <w:sz w:val="24"/>
          <w:szCs w:val="24"/>
        </w:rPr>
        <w:t xml:space="preserve">) za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dany operat szacunkowy. Na Wykonawcy spoczywa obowiązek udokumentowania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poniesionych kosztów.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lastRenderedPageBreak/>
        <w:t xml:space="preserve">2.W razie opóźnienia Wykonawcy w realizacji </w:t>
      </w:r>
      <w:r>
        <w:rPr>
          <w:rFonts w:ascii="Arial" w:hAnsi="Arial" w:cs="Arial"/>
          <w:sz w:val="24"/>
          <w:szCs w:val="24"/>
        </w:rPr>
        <w:t xml:space="preserve">zlecenia </w:t>
      </w:r>
      <w:r w:rsidRPr="00677FBA">
        <w:rPr>
          <w:rFonts w:ascii="Arial" w:hAnsi="Arial" w:cs="Arial"/>
          <w:sz w:val="24"/>
          <w:szCs w:val="24"/>
        </w:rPr>
        <w:t xml:space="preserve">operatu szacunkowego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przekraczającego termin 14 dni na wykonanie operatu lub w przypadku złożenia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operatu zawierającego braki lub inne nieprawidłowości w wyniku uwag i zapytań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skierowanych do Wykonawcy  w trybie § 4 ust.2, 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może</w:t>
      </w:r>
      <w:r>
        <w:rPr>
          <w:rFonts w:ascii="Arial" w:hAnsi="Arial" w:cs="Arial"/>
          <w:sz w:val="24"/>
          <w:szCs w:val="24"/>
        </w:rPr>
        <w:t>: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1) wedle uznania wydać postanowienie o odwołaniu biegłego rzeczoznawcy    </w:t>
      </w:r>
      <w:r>
        <w:rPr>
          <w:rFonts w:ascii="Arial" w:hAnsi="Arial" w:cs="Arial"/>
          <w:sz w:val="24"/>
          <w:szCs w:val="24"/>
        </w:rPr>
        <w:br/>
        <w:t xml:space="preserve">         majątkowego (Wykonawcy) stanowiące podstawę zlecenia,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2)  </w:t>
      </w:r>
      <w:r w:rsidRPr="00677FBA">
        <w:rPr>
          <w:rFonts w:ascii="Arial" w:hAnsi="Arial" w:cs="Arial"/>
          <w:sz w:val="24"/>
          <w:szCs w:val="24"/>
        </w:rPr>
        <w:t>zastosować art.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88 ustawy z dnia 14 czerwca 1960 r. </w:t>
      </w:r>
      <w:r>
        <w:rPr>
          <w:rFonts w:ascii="Arial" w:hAnsi="Arial" w:cs="Arial"/>
          <w:sz w:val="24"/>
          <w:szCs w:val="24"/>
        </w:rPr>
        <w:t>K</w:t>
      </w:r>
      <w:r w:rsidRPr="00677FBA">
        <w:rPr>
          <w:rFonts w:ascii="Arial" w:hAnsi="Arial" w:cs="Arial"/>
          <w:sz w:val="24"/>
          <w:szCs w:val="24"/>
        </w:rPr>
        <w:t xml:space="preserve">odeks postępowania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     </w:t>
      </w:r>
      <w:r w:rsidRPr="00677FBA">
        <w:rPr>
          <w:rFonts w:ascii="Arial" w:hAnsi="Arial" w:cs="Arial"/>
          <w:sz w:val="24"/>
          <w:szCs w:val="24"/>
        </w:rPr>
        <w:t>administracyjnego (</w:t>
      </w:r>
      <w:r>
        <w:rPr>
          <w:rFonts w:ascii="Arial" w:hAnsi="Arial" w:cs="Arial"/>
          <w:sz w:val="24"/>
          <w:szCs w:val="24"/>
        </w:rPr>
        <w:t xml:space="preserve">t.j.Dz. </w:t>
      </w:r>
      <w:r w:rsidRPr="00677FB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z 2018</w:t>
      </w:r>
      <w:r w:rsidRPr="00677FBA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2096 ze zm.</w:t>
      </w:r>
      <w:r w:rsidRPr="00677FBA">
        <w:rPr>
          <w:rFonts w:ascii="Arial" w:hAnsi="Arial" w:cs="Arial"/>
          <w:sz w:val="24"/>
          <w:szCs w:val="24"/>
        </w:rPr>
        <w:t>).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3.W razie opóźnienia Wykonawcy w uzupełnieniu braków lub innych </w:t>
      </w:r>
      <w:r w:rsidRPr="00677FBA">
        <w:rPr>
          <w:rFonts w:ascii="Arial" w:hAnsi="Arial" w:cs="Arial"/>
          <w:sz w:val="24"/>
          <w:szCs w:val="24"/>
        </w:rPr>
        <w:t>nieprawidłowości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 których mowa w § 4 ust.4 ma zastosowanie art.88 </w:t>
      </w:r>
      <w:r w:rsidRPr="00677FBA">
        <w:rPr>
          <w:rFonts w:ascii="Arial" w:hAnsi="Arial" w:cs="Arial"/>
          <w:sz w:val="24"/>
          <w:szCs w:val="24"/>
        </w:rPr>
        <w:t xml:space="preserve">ustawy z dnia 14 czerwca 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1960 r. </w:t>
      </w:r>
      <w:r>
        <w:rPr>
          <w:rFonts w:ascii="Arial" w:hAnsi="Arial" w:cs="Arial"/>
          <w:sz w:val="24"/>
          <w:szCs w:val="24"/>
        </w:rPr>
        <w:t>K</w:t>
      </w:r>
      <w:r w:rsidRPr="00677FBA">
        <w:rPr>
          <w:rFonts w:ascii="Arial" w:hAnsi="Arial" w:cs="Arial"/>
          <w:sz w:val="24"/>
          <w:szCs w:val="24"/>
        </w:rPr>
        <w:t>odeks postę</w:t>
      </w:r>
      <w:r>
        <w:rPr>
          <w:rFonts w:ascii="Arial" w:hAnsi="Arial" w:cs="Arial"/>
          <w:sz w:val="24"/>
          <w:szCs w:val="24"/>
        </w:rPr>
        <w:t xml:space="preserve">powania </w:t>
      </w:r>
      <w:r w:rsidRPr="00677FBA">
        <w:rPr>
          <w:rFonts w:ascii="Arial" w:hAnsi="Arial" w:cs="Arial"/>
          <w:sz w:val="24"/>
          <w:szCs w:val="24"/>
        </w:rPr>
        <w:t>administracyjnego (</w:t>
      </w:r>
      <w:r>
        <w:rPr>
          <w:rFonts w:ascii="Arial" w:hAnsi="Arial" w:cs="Arial"/>
          <w:sz w:val="24"/>
          <w:szCs w:val="24"/>
        </w:rPr>
        <w:t xml:space="preserve">t.j.Dz. </w:t>
      </w:r>
      <w:r w:rsidRPr="00677FB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z 2018</w:t>
      </w:r>
      <w:r w:rsidRPr="00677FBA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 xml:space="preserve">2096 ze   </w:t>
      </w:r>
      <w:r>
        <w:rPr>
          <w:rFonts w:ascii="Arial" w:hAnsi="Arial" w:cs="Arial"/>
          <w:sz w:val="24"/>
          <w:szCs w:val="24"/>
        </w:rPr>
        <w:br/>
        <w:t xml:space="preserve">    zm.</w:t>
      </w:r>
      <w:r w:rsidRPr="00677FBA">
        <w:rPr>
          <w:rFonts w:ascii="Arial" w:hAnsi="Arial" w:cs="Arial"/>
          <w:sz w:val="24"/>
          <w:szCs w:val="24"/>
        </w:rPr>
        <w:t>).</w:t>
      </w: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6</w:t>
      </w: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1.Jeżeli Wykonawca uchybi terminowi określonemu w § 2 ust.2 pozostaje w zwłoce</w:t>
      </w:r>
      <w:r>
        <w:rPr>
          <w:rFonts w:ascii="Arial" w:hAnsi="Arial" w:cs="Arial"/>
          <w:sz w:val="24"/>
          <w:szCs w:val="24"/>
        </w:rPr>
        <w:t>,</w:t>
      </w:r>
      <w:r w:rsidRPr="00677FBA">
        <w:rPr>
          <w:rFonts w:ascii="Arial" w:hAnsi="Arial" w:cs="Arial"/>
          <w:sz w:val="24"/>
          <w:szCs w:val="24"/>
        </w:rPr>
        <w:t xml:space="preserve"> </w:t>
      </w: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77FBA">
        <w:rPr>
          <w:rFonts w:ascii="Arial" w:hAnsi="Arial" w:cs="Arial"/>
          <w:sz w:val="24"/>
          <w:szCs w:val="24"/>
        </w:rPr>
        <w:t>d dnia upływu tego terminu do dnia złożenia operatu</w:t>
      </w:r>
      <w:r>
        <w:rPr>
          <w:rFonts w:ascii="Arial" w:hAnsi="Arial" w:cs="Arial"/>
          <w:sz w:val="24"/>
          <w:szCs w:val="24"/>
        </w:rPr>
        <w:t>,  nalicza się kary umowne,</w:t>
      </w:r>
    </w:p>
    <w:p w:rsidR="00352FD7" w:rsidRPr="00677FBA" w:rsidRDefault="00352FD7" w:rsidP="00352FD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 wysokości</w:t>
      </w:r>
      <w:r w:rsidRPr="00677FBA">
        <w:rPr>
          <w:rFonts w:ascii="Arial" w:hAnsi="Arial" w:cs="Arial"/>
          <w:sz w:val="24"/>
          <w:szCs w:val="24"/>
        </w:rPr>
        <w:t xml:space="preserve">   2% wynagrodzenia netto za każdy dzień zwłoki.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2.Jeżeli Wykonawca uchybi terminowi określonemu w § 4 ust. 3 pozostaje w zwłoce</w:t>
      </w:r>
      <w:r>
        <w:rPr>
          <w:rFonts w:ascii="Arial" w:hAnsi="Arial" w:cs="Arial"/>
          <w:sz w:val="24"/>
          <w:szCs w:val="24"/>
        </w:rPr>
        <w:t>,</w:t>
      </w: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k</w:t>
      </w:r>
      <w:r w:rsidRPr="00677FBA">
        <w:rPr>
          <w:rFonts w:ascii="Arial" w:hAnsi="Arial" w:cs="Arial"/>
          <w:sz w:val="24"/>
          <w:szCs w:val="24"/>
        </w:rPr>
        <w:t xml:space="preserve">ary umowne w wysokości 2% wynagrodzenia netto  za każdy dzień zwłoki nalicza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się wówczas od dnia upływu 7-dniowego terminu określonego w  § 4 ust. 3.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Kary umowne za okresy opisane w </w:t>
      </w:r>
      <w:r w:rsidRPr="00677FBA">
        <w:rPr>
          <w:rFonts w:ascii="Arial" w:hAnsi="Arial" w:cs="Arial"/>
          <w:sz w:val="24"/>
          <w:szCs w:val="24"/>
        </w:rPr>
        <w:t xml:space="preserve">ust. 1 i 2 niniejszego paragrafu  naliczane są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niezależnie za każdy z nich i sumowane.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4.Kary umowne określone w ust. 1 i 2 niniejszego paragrafu stanowią należność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Miasta Piotrkowa Trybunalskiego.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77F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zastrzega sobie </w:t>
      </w:r>
      <w:r>
        <w:rPr>
          <w:rFonts w:ascii="Arial" w:hAnsi="Arial" w:cs="Arial"/>
          <w:sz w:val="24"/>
          <w:szCs w:val="24"/>
        </w:rPr>
        <w:t xml:space="preserve">prawo dochodzenia odszkodowania </w:t>
      </w:r>
      <w:r w:rsidRPr="00677FBA">
        <w:rPr>
          <w:rFonts w:ascii="Arial" w:hAnsi="Arial" w:cs="Arial"/>
          <w:sz w:val="24"/>
          <w:szCs w:val="24"/>
        </w:rPr>
        <w:t xml:space="preserve">przewyższającego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wysokość kar umownych, w szczególności</w:t>
      </w:r>
      <w:r>
        <w:rPr>
          <w:rFonts w:ascii="Arial" w:hAnsi="Arial" w:cs="Arial"/>
          <w:sz w:val="24"/>
          <w:szCs w:val="24"/>
        </w:rPr>
        <w:t xml:space="preserve"> z tytułu roszczeń </w:t>
      </w:r>
      <w:r w:rsidRPr="00677FBA">
        <w:rPr>
          <w:rFonts w:ascii="Arial" w:hAnsi="Arial" w:cs="Arial"/>
          <w:sz w:val="24"/>
          <w:szCs w:val="24"/>
        </w:rPr>
        <w:t xml:space="preserve">spowodowanych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przewlekłością postępowania</w:t>
      </w:r>
      <w:r>
        <w:rPr>
          <w:rFonts w:ascii="Arial" w:hAnsi="Arial" w:cs="Arial"/>
          <w:sz w:val="24"/>
          <w:szCs w:val="24"/>
        </w:rPr>
        <w:t xml:space="preserve"> z uwagi na uchybienia terminów </w:t>
      </w:r>
      <w:r w:rsidRPr="00677FBA">
        <w:rPr>
          <w:rFonts w:ascii="Arial" w:hAnsi="Arial" w:cs="Arial"/>
          <w:sz w:val="24"/>
          <w:szCs w:val="24"/>
        </w:rPr>
        <w:t xml:space="preserve">umownych przez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Wykonawcę.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677F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Organ</w:t>
      </w:r>
      <w:r w:rsidRPr="00677FBA">
        <w:rPr>
          <w:rFonts w:ascii="Arial" w:hAnsi="Arial" w:cs="Arial"/>
          <w:sz w:val="24"/>
          <w:szCs w:val="24"/>
        </w:rPr>
        <w:t xml:space="preserve"> zastrzega sobie prawo potrącenia kar umownych z wynagrodzenia.</w:t>
      </w:r>
    </w:p>
    <w:p w:rsidR="00352FD7" w:rsidRPr="00677FBA" w:rsidRDefault="00352FD7" w:rsidP="00352FD7">
      <w:pPr>
        <w:pStyle w:val="Bezodstpw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7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1.Wykonawca w zakresie sporządzonych przez siebie operatów zobowiązany jest do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udziału w rozprawach administracyjnych i udzielania wyjaśnień w toku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prowadzonego postępowania administracyjnego bez dodatkowego wynagrodzenia.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77FBA">
        <w:rPr>
          <w:rFonts w:ascii="Arial" w:hAnsi="Arial" w:cs="Arial"/>
          <w:sz w:val="24"/>
          <w:szCs w:val="24"/>
        </w:rPr>
        <w:t xml:space="preserve">Wykonawca w zakresie sporządzonych przez siebie operatów szacunkowych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zobowiązany jest do uczestnictwa bez dodatkowego wynagrodzenia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 postępowaniu przed organem odwoławczym lub w uzasadnionych przypadkach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do sporządzenia odpowiedniej opinii</w:t>
      </w:r>
      <w:r>
        <w:rPr>
          <w:rFonts w:ascii="Arial" w:hAnsi="Arial" w:cs="Arial"/>
          <w:sz w:val="24"/>
          <w:szCs w:val="24"/>
        </w:rPr>
        <w:t xml:space="preserve">, wyjaśnień do wykorzystania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w  </w:t>
      </w:r>
      <w:r w:rsidRPr="00677FBA">
        <w:rPr>
          <w:rFonts w:ascii="Arial" w:hAnsi="Arial" w:cs="Arial"/>
          <w:sz w:val="24"/>
          <w:szCs w:val="24"/>
        </w:rPr>
        <w:t xml:space="preserve">postępowaniach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odwoławczych. 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3.Wykonawca zobowiązany jest do potwierdzenia aktualności wykonanego operatu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szacunkowego nieodpłatnie, w sposób określony w art. 156 ust.4</w:t>
      </w:r>
      <w:r w:rsidRPr="00677FBA">
        <w:rPr>
          <w:rFonts w:ascii="Arial" w:hAnsi="Arial" w:cs="Arial"/>
          <w:sz w:val="24"/>
          <w:szCs w:val="24"/>
        </w:rPr>
        <w:t xml:space="preserve"> ustawy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o gospodarce nieruchomościami,</w:t>
      </w:r>
      <w:r>
        <w:rPr>
          <w:rFonts w:ascii="Arial" w:hAnsi="Arial" w:cs="Arial"/>
          <w:sz w:val="24"/>
          <w:szCs w:val="24"/>
        </w:rPr>
        <w:t xml:space="preserve"> w przypadku konieczności jego wykorzystania po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upływie 12 miesięcy </w:t>
      </w:r>
      <w:r>
        <w:rPr>
          <w:rFonts w:ascii="Arial" w:hAnsi="Arial" w:cs="Arial"/>
          <w:sz w:val="24"/>
          <w:szCs w:val="24"/>
        </w:rPr>
        <w:t xml:space="preserve">od daty jego sporządzenia, </w:t>
      </w:r>
      <w:r w:rsidRPr="00677FBA">
        <w:rPr>
          <w:rFonts w:ascii="Arial" w:hAnsi="Arial" w:cs="Arial"/>
          <w:sz w:val="24"/>
          <w:szCs w:val="24"/>
        </w:rPr>
        <w:t xml:space="preserve">w terminie 14 dni od daty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wystąpienia z taki wnioskiem przez</w:t>
      </w: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Organ.  Zaś</w:t>
      </w:r>
      <w:r w:rsidRPr="00677FBA">
        <w:rPr>
          <w:rFonts w:ascii="Arial" w:hAnsi="Arial" w:cs="Arial"/>
          <w:sz w:val="24"/>
          <w:szCs w:val="24"/>
        </w:rPr>
        <w:t xml:space="preserve"> w przypadku nie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stwierdzenia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znaczących różnic cen rynkowych nieruchomości potwierdzenie aktualności operatu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będzie dokonane w ramach wynagrodzenia wypłaconego za ten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operat.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4.W przypadku zaistnienia okoliczności powodujących zmianę uwarunkowań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prawnych lub istotnych zmian czynników, o których mowa w art. 154 ustawy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o gospodarce nieruchomościami, które wymagać będą aktualizacji operatu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szacunkowego, Wykonawca dokona takiej czynności w ciągu 14 dni od daty odbioru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takiego wniosku za wy</w:t>
      </w:r>
      <w:r>
        <w:rPr>
          <w:rFonts w:ascii="Arial" w:hAnsi="Arial" w:cs="Arial"/>
          <w:sz w:val="24"/>
          <w:szCs w:val="24"/>
        </w:rPr>
        <w:t xml:space="preserve">nagrodzeniem odpowiadającym 20% </w:t>
      </w:r>
      <w:r w:rsidRPr="00677FBA">
        <w:rPr>
          <w:rFonts w:ascii="Arial" w:hAnsi="Arial" w:cs="Arial"/>
          <w:sz w:val="24"/>
          <w:szCs w:val="24"/>
        </w:rPr>
        <w:t xml:space="preserve">wynagrodzenia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wypłaconego za ten operat.</w:t>
      </w:r>
      <w:r>
        <w:rPr>
          <w:rFonts w:ascii="Arial" w:hAnsi="Arial" w:cs="Arial"/>
          <w:sz w:val="24"/>
          <w:szCs w:val="24"/>
        </w:rPr>
        <w:t xml:space="preserve"> Z powyższym wnioskiem organ m</w:t>
      </w:r>
      <w:r w:rsidRPr="00677FBA">
        <w:rPr>
          <w:rFonts w:ascii="Arial" w:hAnsi="Arial" w:cs="Arial"/>
          <w:sz w:val="24"/>
          <w:szCs w:val="24"/>
        </w:rPr>
        <w:t xml:space="preserve">oże wystąpić do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Wykonawcy w okresie 24 miesięcy od daty sporządzenia operatu. 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677FBA">
        <w:rPr>
          <w:rFonts w:ascii="Arial" w:hAnsi="Arial" w:cs="Arial"/>
          <w:sz w:val="24"/>
          <w:szCs w:val="24"/>
        </w:rPr>
        <w:t>aktualizację należy rozumieć wykonanie nowego operatu szacunkowego.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 xml:space="preserve"> Wykonawca w zakresie sporządzonych przez siebie operatów zobowiązany jest na </w:t>
      </w:r>
      <w:r>
        <w:rPr>
          <w:rFonts w:ascii="Arial" w:hAnsi="Arial" w:cs="Arial"/>
          <w:sz w:val="24"/>
          <w:szCs w:val="24"/>
        </w:rPr>
        <w:br/>
        <w:t xml:space="preserve">    pisemny wniosek Organu do sporządzenia ponownej wyceny nieruchomości bez     </w:t>
      </w:r>
      <w:r>
        <w:rPr>
          <w:rFonts w:ascii="Arial" w:hAnsi="Arial" w:cs="Arial"/>
          <w:sz w:val="24"/>
          <w:szCs w:val="24"/>
        </w:rPr>
        <w:br/>
        <w:t xml:space="preserve">    dodatkowego wynagrodzenia, w sytuacji, kiedy podstawą uchylenia decyzji przez </w:t>
      </w:r>
      <w:r>
        <w:rPr>
          <w:rFonts w:ascii="Arial" w:hAnsi="Arial" w:cs="Arial"/>
          <w:sz w:val="24"/>
          <w:szCs w:val="24"/>
        </w:rPr>
        <w:br/>
        <w:t xml:space="preserve">    organ wyższej instancji lub sąd jest  ( w ocenie organu wyższej instancji lub sądu)    </w:t>
      </w:r>
      <w:r>
        <w:rPr>
          <w:rFonts w:ascii="Arial" w:hAnsi="Arial" w:cs="Arial"/>
          <w:sz w:val="24"/>
          <w:szCs w:val="24"/>
        </w:rPr>
        <w:br/>
        <w:t xml:space="preserve">    wadliwe sporządzenie wyceny nieruchomości.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77FBA">
        <w:rPr>
          <w:rFonts w:ascii="Arial" w:hAnsi="Arial" w:cs="Arial"/>
          <w:sz w:val="24"/>
          <w:szCs w:val="24"/>
        </w:rPr>
        <w:t xml:space="preserve">W przypadku niedopełnienia obowiązków o których mowa w </w:t>
      </w:r>
      <w:r>
        <w:rPr>
          <w:rFonts w:ascii="Arial" w:hAnsi="Arial" w:cs="Arial"/>
          <w:sz w:val="24"/>
          <w:szCs w:val="24"/>
        </w:rPr>
        <w:t xml:space="preserve">§ 7 </w:t>
      </w:r>
      <w:r w:rsidRPr="00677FBA">
        <w:rPr>
          <w:rFonts w:ascii="Arial" w:hAnsi="Arial" w:cs="Arial"/>
          <w:sz w:val="24"/>
          <w:szCs w:val="24"/>
        </w:rPr>
        <w:t>ust. 1</w:t>
      </w:r>
      <w:r>
        <w:rPr>
          <w:rFonts w:ascii="Arial" w:hAnsi="Arial" w:cs="Arial"/>
          <w:sz w:val="24"/>
          <w:szCs w:val="24"/>
        </w:rPr>
        <w:t xml:space="preserve"> – 5,</w:t>
      </w:r>
      <w:r w:rsidRPr="00677FBA">
        <w:rPr>
          <w:rFonts w:ascii="Arial" w:hAnsi="Arial" w:cs="Arial"/>
          <w:sz w:val="24"/>
          <w:szCs w:val="24"/>
        </w:rPr>
        <w:t xml:space="preserve"> bądź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uchybienia terminów przy ich wykonywaniu, ma zastosowanie art. 88 </w:t>
      </w:r>
      <w:r>
        <w:rPr>
          <w:rFonts w:ascii="Arial" w:hAnsi="Arial" w:cs="Arial"/>
          <w:sz w:val="24"/>
          <w:szCs w:val="24"/>
        </w:rPr>
        <w:t>K</w:t>
      </w:r>
      <w:r w:rsidRPr="00677FBA">
        <w:rPr>
          <w:rFonts w:ascii="Arial" w:hAnsi="Arial" w:cs="Arial"/>
          <w:sz w:val="24"/>
          <w:szCs w:val="24"/>
        </w:rPr>
        <w:t xml:space="preserve">odeksu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postępowania administracyjnego.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77FBA">
        <w:rPr>
          <w:rFonts w:ascii="Arial" w:hAnsi="Arial" w:cs="Arial"/>
          <w:sz w:val="24"/>
          <w:szCs w:val="24"/>
        </w:rPr>
        <w:t xml:space="preserve">.Wykonawca wyraża zgodę na wydanie stronom postępowania administracyjnego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poświadczonych za zgodność z oryginałem kserokopii operatu.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>8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7FBA">
        <w:rPr>
          <w:rFonts w:ascii="Arial" w:hAnsi="Arial" w:cs="Arial"/>
          <w:sz w:val="24"/>
          <w:szCs w:val="24"/>
        </w:rPr>
        <w:t>.Niniejsza umowa może być</w:t>
      </w:r>
      <w:r>
        <w:rPr>
          <w:rFonts w:ascii="Arial" w:hAnsi="Arial" w:cs="Arial"/>
          <w:sz w:val="24"/>
          <w:szCs w:val="24"/>
        </w:rPr>
        <w:t xml:space="preserve"> </w:t>
      </w:r>
      <w:r w:rsidRPr="00677FBA">
        <w:rPr>
          <w:rFonts w:ascii="Arial" w:hAnsi="Arial" w:cs="Arial"/>
          <w:sz w:val="24"/>
          <w:szCs w:val="24"/>
        </w:rPr>
        <w:t xml:space="preserve">rozwiązana </w:t>
      </w:r>
      <w:r>
        <w:rPr>
          <w:rFonts w:ascii="Arial" w:hAnsi="Arial" w:cs="Arial"/>
          <w:sz w:val="24"/>
          <w:szCs w:val="24"/>
        </w:rPr>
        <w:t xml:space="preserve">przez </w:t>
      </w:r>
      <w:r w:rsidRPr="00677FBA">
        <w:rPr>
          <w:rFonts w:ascii="Arial" w:hAnsi="Arial" w:cs="Arial"/>
          <w:sz w:val="24"/>
          <w:szCs w:val="24"/>
        </w:rPr>
        <w:t>każd</w:t>
      </w:r>
      <w:r>
        <w:rPr>
          <w:rFonts w:ascii="Arial" w:hAnsi="Arial" w:cs="Arial"/>
          <w:sz w:val="24"/>
          <w:szCs w:val="24"/>
        </w:rPr>
        <w:t>ą ze stron</w:t>
      </w:r>
      <w:r w:rsidRPr="00677FBA">
        <w:rPr>
          <w:rFonts w:ascii="Arial" w:hAnsi="Arial" w:cs="Arial"/>
          <w:sz w:val="24"/>
          <w:szCs w:val="24"/>
        </w:rPr>
        <w:t xml:space="preserve"> z zachowaniem 30 -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dniow</w:t>
      </w:r>
      <w:r>
        <w:rPr>
          <w:rFonts w:ascii="Arial" w:hAnsi="Arial" w:cs="Arial"/>
          <w:sz w:val="24"/>
          <w:szCs w:val="24"/>
        </w:rPr>
        <w:t xml:space="preserve">ego okresu wypowiedzenia. Strona wypowiadająca zobowiązuje się do     </w:t>
      </w:r>
      <w:r>
        <w:rPr>
          <w:rFonts w:ascii="Arial" w:hAnsi="Arial" w:cs="Arial"/>
          <w:sz w:val="24"/>
          <w:szCs w:val="24"/>
        </w:rPr>
        <w:br/>
        <w:t xml:space="preserve">   pokrycia wszelkich kosztów wynikających z wcześniejszego rozwiązania umowy,                         </w:t>
      </w:r>
      <w:r>
        <w:rPr>
          <w:rFonts w:ascii="Arial" w:hAnsi="Arial" w:cs="Arial"/>
          <w:sz w:val="24"/>
          <w:szCs w:val="24"/>
        </w:rPr>
        <w:br/>
        <w:t xml:space="preserve">   a w szczególności kosztów operatów szacunkowych określających wartości   </w:t>
      </w:r>
      <w:r>
        <w:rPr>
          <w:rFonts w:ascii="Arial" w:hAnsi="Arial" w:cs="Arial"/>
          <w:sz w:val="24"/>
          <w:szCs w:val="24"/>
        </w:rPr>
        <w:br/>
        <w:t xml:space="preserve">   nieruchomości zlecanych w wyniku zawarcia niniejszej umowy.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7FBA">
        <w:rPr>
          <w:rFonts w:ascii="Arial" w:hAnsi="Arial" w:cs="Arial"/>
          <w:sz w:val="24"/>
          <w:szCs w:val="24"/>
        </w:rPr>
        <w:t xml:space="preserve">.Umowa wygasa w przypadku wykreślenia Wykonawcy z listy rzeczoznawców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majątkowych – kandydatów na biegłych w postępowaniach administracyjnych    </w:t>
      </w:r>
      <w:r>
        <w:rPr>
          <w:rFonts w:ascii="Arial" w:hAnsi="Arial" w:cs="Arial"/>
          <w:sz w:val="24"/>
          <w:szCs w:val="24"/>
        </w:rPr>
        <w:br/>
        <w:t xml:space="preserve">   prowadzonych w Urzędzie Miasta Piotrkowa Trybunalskiego. 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9</w:t>
      </w: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1.Wykonawca zobowiązuje się przestrzegać warunków określonych w „Umowie powierzenia przetwarzania danych osobowych” stanowiącej załącznik Nr 1 do niniejszej umowy.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Wykonawca  zobowiązuje  się  do  zapoznania z treścią klauzuli  informacyjnej     stanowiącej załącznik Nr 2 do niniejszej umowy. 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77FBA">
        <w:rPr>
          <w:rFonts w:ascii="Arial" w:hAnsi="Arial" w:cs="Arial"/>
          <w:sz w:val="24"/>
          <w:szCs w:val="24"/>
        </w:rPr>
        <w:t xml:space="preserve">Ewentualne spory, mogące powstać przy wykonywaniu postanowień umowy, strony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będą się starały rozstrzygnąć polubownie, co oznacza, że przed wystąpieniem na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drogę sądową strona wystąpi na piśmie do drugiej strony  z wnioskiem o ugodowe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 xml:space="preserve">rozwiązanie sporu z terminem na polubowne załatwienie sprawy. 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2.Wszelkie spory strony poddają rozstrzyganiu sądowi miejscowo i rzeczowo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właściwemu dla siedziby Zamawiającego.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3.Wszelkie zmiany umowy wymagają formy pisemnej pod rygorem nieważności.</w:t>
      </w: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4.W sprawach nie unormowanych niniejszą umową mają zastosowanie przepisy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k</w:t>
      </w:r>
      <w:r w:rsidRPr="00677FBA">
        <w:rPr>
          <w:rFonts w:ascii="Arial" w:hAnsi="Arial" w:cs="Arial"/>
          <w:sz w:val="24"/>
          <w:szCs w:val="24"/>
        </w:rPr>
        <w:t xml:space="preserve">odeksu postępowania administracyjnego, kodeksu cywilnego, oraz ustawy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677FBA">
        <w:rPr>
          <w:rFonts w:ascii="Arial" w:hAnsi="Arial" w:cs="Arial"/>
          <w:sz w:val="24"/>
          <w:szCs w:val="24"/>
        </w:rPr>
        <w:t>o gospodarce nieruchomościami.</w:t>
      </w:r>
    </w:p>
    <w:p w:rsidR="00352FD7" w:rsidRDefault="00352FD7" w:rsidP="00352FD7">
      <w:pPr>
        <w:pStyle w:val="Bezodstpw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>Umow</w:t>
      </w:r>
      <w:r>
        <w:rPr>
          <w:rFonts w:ascii="Arial" w:hAnsi="Arial" w:cs="Arial"/>
          <w:sz w:val="24"/>
          <w:szCs w:val="24"/>
        </w:rPr>
        <w:t xml:space="preserve">ę </w:t>
      </w:r>
      <w:r w:rsidRPr="00677FBA">
        <w:rPr>
          <w:rFonts w:ascii="Arial" w:hAnsi="Arial" w:cs="Arial"/>
          <w:sz w:val="24"/>
          <w:szCs w:val="24"/>
        </w:rPr>
        <w:t>sporządzon</w:t>
      </w:r>
      <w:r>
        <w:rPr>
          <w:rFonts w:ascii="Arial" w:hAnsi="Arial" w:cs="Arial"/>
          <w:sz w:val="24"/>
          <w:szCs w:val="24"/>
        </w:rPr>
        <w:t>o</w:t>
      </w:r>
      <w:r w:rsidRPr="00677FBA">
        <w:rPr>
          <w:rFonts w:ascii="Arial" w:hAnsi="Arial" w:cs="Arial"/>
          <w:sz w:val="24"/>
          <w:szCs w:val="24"/>
        </w:rPr>
        <w:t xml:space="preserve"> w trzech jednobrzmiących egzemplarzach, dwa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77FBA">
        <w:rPr>
          <w:rFonts w:ascii="Arial" w:hAnsi="Arial" w:cs="Arial"/>
          <w:sz w:val="24"/>
          <w:szCs w:val="24"/>
        </w:rPr>
        <w:t>dla Zamawiającego</w:t>
      </w:r>
      <w:r>
        <w:rPr>
          <w:rFonts w:ascii="Arial" w:hAnsi="Arial" w:cs="Arial"/>
          <w:sz w:val="24"/>
          <w:szCs w:val="24"/>
        </w:rPr>
        <w:t>,</w:t>
      </w:r>
      <w:r w:rsidRPr="00677FBA">
        <w:rPr>
          <w:rFonts w:ascii="Arial" w:hAnsi="Arial" w:cs="Arial"/>
          <w:sz w:val="24"/>
          <w:szCs w:val="24"/>
        </w:rPr>
        <w:t xml:space="preserve"> jeden dla Wykonawcy, każdy na prawach oryginału.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77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ORGAN</w:t>
      </w:r>
      <w:r w:rsidRPr="00677FBA">
        <w:rPr>
          <w:rFonts w:ascii="Arial" w:hAnsi="Arial" w:cs="Arial"/>
          <w:sz w:val="24"/>
          <w:szCs w:val="24"/>
        </w:rPr>
        <w:t xml:space="preserve">                                                                     WYKONAWCA           </w:t>
      </w: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                                                                 …………………..</w:t>
      </w: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2FD7" w:rsidRPr="00677FBA" w:rsidRDefault="00352FD7" w:rsidP="00352FD7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</w:p>
    <w:p w:rsidR="000F1026" w:rsidRDefault="000F1026" w:rsidP="000F1026">
      <w:pPr>
        <w:pStyle w:val="Bezodstpw"/>
        <w:spacing w:line="276" w:lineRule="auto"/>
        <w:rPr>
          <w:rFonts w:ascii="Arial" w:hAnsi="Arial" w:cs="Arial"/>
        </w:rPr>
      </w:pPr>
    </w:p>
    <w:sectPr w:rsidR="000F1026" w:rsidSect="006328A1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648"/>
    <w:multiLevelType w:val="hybridMultilevel"/>
    <w:tmpl w:val="B896E396"/>
    <w:lvl w:ilvl="0" w:tplc="058C2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C345FF"/>
    <w:multiLevelType w:val="hybridMultilevel"/>
    <w:tmpl w:val="39E42B38"/>
    <w:lvl w:ilvl="0" w:tplc="30CA0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F2DB2"/>
    <w:multiLevelType w:val="hybridMultilevel"/>
    <w:tmpl w:val="A4F0F2E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5D455BE2"/>
    <w:multiLevelType w:val="hybridMultilevel"/>
    <w:tmpl w:val="F5600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A309F"/>
    <w:multiLevelType w:val="hybridMultilevel"/>
    <w:tmpl w:val="D5B8A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0C92"/>
    <w:multiLevelType w:val="hybridMultilevel"/>
    <w:tmpl w:val="42401554"/>
    <w:lvl w:ilvl="0" w:tplc="827684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72AC2"/>
    <w:multiLevelType w:val="hybridMultilevel"/>
    <w:tmpl w:val="A1A4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A10"/>
    <w:multiLevelType w:val="hybridMultilevel"/>
    <w:tmpl w:val="358E08C4"/>
    <w:lvl w:ilvl="0" w:tplc="30CA04A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52"/>
    <w:rsid w:val="000E5DFC"/>
    <w:rsid w:val="000F1026"/>
    <w:rsid w:val="00192805"/>
    <w:rsid w:val="00203B2F"/>
    <w:rsid w:val="002E1CEE"/>
    <w:rsid w:val="00326EFE"/>
    <w:rsid w:val="00352FD7"/>
    <w:rsid w:val="00421B5C"/>
    <w:rsid w:val="00424FF8"/>
    <w:rsid w:val="00487F52"/>
    <w:rsid w:val="00495E70"/>
    <w:rsid w:val="004D7A0E"/>
    <w:rsid w:val="00552325"/>
    <w:rsid w:val="00581B35"/>
    <w:rsid w:val="005E3960"/>
    <w:rsid w:val="006328A1"/>
    <w:rsid w:val="00661C63"/>
    <w:rsid w:val="00743866"/>
    <w:rsid w:val="00805315"/>
    <w:rsid w:val="00807894"/>
    <w:rsid w:val="008D7EA1"/>
    <w:rsid w:val="008F4344"/>
    <w:rsid w:val="00957870"/>
    <w:rsid w:val="009F6F62"/>
    <w:rsid w:val="00A3371E"/>
    <w:rsid w:val="00AA41D1"/>
    <w:rsid w:val="00B62F54"/>
    <w:rsid w:val="00BF03A9"/>
    <w:rsid w:val="00C62454"/>
    <w:rsid w:val="00CF2A58"/>
    <w:rsid w:val="00D35944"/>
    <w:rsid w:val="00D62109"/>
    <w:rsid w:val="00D67236"/>
    <w:rsid w:val="00D842E5"/>
    <w:rsid w:val="00DD25DA"/>
    <w:rsid w:val="00DF2D74"/>
    <w:rsid w:val="00E03CC1"/>
    <w:rsid w:val="00E8402E"/>
    <w:rsid w:val="00F015C8"/>
    <w:rsid w:val="00F37ED8"/>
    <w:rsid w:val="00F424A9"/>
    <w:rsid w:val="00F84E3B"/>
    <w:rsid w:val="00F85F3A"/>
    <w:rsid w:val="00FE4D0C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87DE8-7358-447D-934B-5D4E6FA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7F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03A9"/>
    <w:pPr>
      <w:ind w:left="720"/>
      <w:contextualSpacing/>
    </w:pPr>
  </w:style>
  <w:style w:type="table" w:styleId="Tabela-Siatka">
    <w:name w:val="Table Grid"/>
    <w:basedOn w:val="Standardowy"/>
    <w:uiPriority w:val="39"/>
    <w:rsid w:val="0042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FF8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10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102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4100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Wasiński Michał</dc:creator>
  <cp:keywords/>
  <dc:description/>
  <cp:lastModifiedBy>Grabowiecka Beata</cp:lastModifiedBy>
  <cp:revision>2</cp:revision>
  <cp:lastPrinted>2018-01-26T11:55:00Z</cp:lastPrinted>
  <dcterms:created xsi:type="dcterms:W3CDTF">2019-12-06T11:49:00Z</dcterms:created>
  <dcterms:modified xsi:type="dcterms:W3CDTF">2019-12-06T11:49:00Z</dcterms:modified>
</cp:coreProperties>
</file>