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3554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88660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8660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88660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886605">
            <w:pPr>
              <w:ind w:left="5669"/>
              <w:jc w:val="left"/>
              <w:rPr>
                <w:sz w:val="20"/>
              </w:rPr>
            </w:pPr>
          </w:p>
          <w:p w:rsidR="00A77B3E" w:rsidRDefault="00886605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886605"/>
    <w:p w:rsidR="00A77B3E" w:rsidRDefault="00886605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  <w:t>Rady Miasta Piotrkowa Trybunalskiego</w:t>
      </w:r>
    </w:p>
    <w:p w:rsidR="00A77B3E" w:rsidRDefault="00886605">
      <w:pPr>
        <w:spacing w:before="280" w:after="280"/>
        <w:jc w:val="center"/>
        <w:rPr>
          <w:b/>
          <w:caps/>
        </w:rPr>
      </w:pPr>
      <w:r>
        <w:t>z dnia  2018 r.</w:t>
      </w:r>
    </w:p>
    <w:p w:rsidR="00A77B3E" w:rsidRDefault="00886605">
      <w:pPr>
        <w:keepNext/>
        <w:spacing w:after="480"/>
        <w:jc w:val="center"/>
      </w:pPr>
      <w:r>
        <w:rPr>
          <w:b/>
        </w:rPr>
        <w:t xml:space="preserve">w sprawie nadania nazwy dla skweru w Piotrkowie </w:t>
      </w:r>
      <w:r>
        <w:rPr>
          <w:b/>
        </w:rPr>
        <w:t>Trybunalskim</w:t>
      </w:r>
    </w:p>
    <w:p w:rsidR="00A77B3E" w:rsidRDefault="00886605">
      <w:pPr>
        <w:keepLines/>
        <w:spacing w:before="120" w:after="120"/>
        <w:ind w:firstLine="227"/>
      </w:pPr>
      <w:r>
        <w:t>Na podstawie art. 18 ust. 1 ustawy z dnia 8 marca 1990 r. o samorządzie gminnym (Dz. U. z 2017 r. poz. 1875, poz. 2232, z 2018 r. poz. 130) uchwala się, co następuje:</w:t>
      </w:r>
    </w:p>
    <w:p w:rsidR="00A77B3E" w:rsidRDefault="00886605">
      <w:pPr>
        <w:keepLines/>
        <w:ind w:firstLine="340"/>
      </w:pPr>
      <w:r>
        <w:rPr>
          <w:b/>
        </w:rPr>
        <w:t>§ 1. </w:t>
      </w:r>
      <w:r>
        <w:t>Nadaje się nazwę "</w:t>
      </w:r>
      <w:r>
        <w:rPr>
          <w:b/>
        </w:rPr>
        <w:t>Skwer Stanisława Srzednickiego</w:t>
      </w:r>
      <w:r>
        <w:t>" dla skweru usytuowane</w:t>
      </w:r>
      <w:r>
        <w:t>go na działce nr 7 w obrębie 21, u zbiegu ulic: Wojska Polskiego i Cmentarnej w Piotrkowie Trybunalskim.</w:t>
      </w:r>
    </w:p>
    <w:p w:rsidR="00A77B3E" w:rsidRDefault="00886605">
      <w:pPr>
        <w:keepLines/>
        <w:ind w:firstLine="340"/>
      </w:pPr>
      <w:r>
        <w:rPr>
          <w:b/>
        </w:rPr>
        <w:t>§ 2. </w:t>
      </w:r>
      <w:r>
        <w:t>Granice skweru zostały przedstawione na mapie stanowiącej załącznik do niniejszej uchwały.</w:t>
      </w:r>
    </w:p>
    <w:p w:rsidR="00A77B3E" w:rsidRDefault="00886605">
      <w:pPr>
        <w:keepLines/>
        <w:ind w:firstLine="340"/>
      </w:pPr>
      <w:r>
        <w:rPr>
          <w:b/>
        </w:rPr>
        <w:t>§ 3. </w:t>
      </w:r>
      <w:r>
        <w:t>Wykonanie uchwały powierza się Prezydentowi Miasta</w:t>
      </w:r>
      <w:r>
        <w:t xml:space="preserve"> Piotrkowa Trybunalskiego.</w:t>
      </w:r>
    </w:p>
    <w:p w:rsidR="00A77B3E" w:rsidRDefault="00886605">
      <w:pPr>
        <w:keepLines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 xml:space="preserve">Uchwała wchodzi w życie po upływie 14 dni od ogłoszenia w Dzienniku </w:t>
      </w:r>
      <w:r>
        <w:t>Urzędowym Województwa Łódzkiego.</w:t>
      </w:r>
    </w:p>
    <w:p w:rsidR="00A77B3E" w:rsidRDefault="00886605">
      <w:pPr>
        <w:keepNext/>
        <w:spacing w:before="120" w:after="120" w:line="360" w:lineRule="auto"/>
        <w:ind w:left="4535"/>
        <w:jc w:val="left"/>
      </w:pPr>
      <w:r>
        <w:lastRenderedPageBreak/>
        <w:t>Załącznik do Uchwały Nr</w:t>
      </w:r>
      <w:r>
        <w:br/>
        <w:t>Rady Miasta Piotrkowa Trybunalskiego</w:t>
      </w:r>
      <w:r>
        <w:br/>
        <w:t>z dnia                   2018 r.</w:t>
      </w:r>
    </w:p>
    <w:p w:rsidR="00A77B3E" w:rsidRDefault="00886605">
      <w:pPr>
        <w:keepNext/>
        <w:spacing w:after="480"/>
        <w:jc w:val="center"/>
      </w:pPr>
      <w:r>
        <w:rPr>
          <w:b/>
        </w:rPr>
        <w:t>mapa z naniesionymi granicami skweru</w:t>
      </w:r>
    </w:p>
    <w:p w:rsidR="00A77B3E" w:rsidRDefault="00886605">
      <w:pPr>
        <w:spacing w:before="120" w:after="120"/>
        <w:ind w:left="283" w:firstLine="227"/>
        <w:jc w:val="center"/>
      </w:pPr>
      <w:r>
        <w:rPr>
          <w:noProof/>
        </w:rPr>
        <w:drawing>
          <wp:inline distT="0" distB="0" distL="0" distR="0">
            <wp:extent cx="3514725" cy="4248150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90348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886605">
      <w:pPr>
        <w:spacing w:before="120" w:after="120"/>
        <w:ind w:left="283" w:firstLine="227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23554F" w:rsidRDefault="0088660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lastRenderedPageBreak/>
        <w:t>uzasadnienie</w:t>
      </w:r>
    </w:p>
    <w:p w:rsidR="0023554F" w:rsidRDefault="0023554F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23554F" w:rsidRDefault="00886605">
      <w:pPr>
        <w:pStyle w:val="Normal0"/>
        <w:ind w:firstLine="708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  <w:lang w:bidi="pl-PL"/>
        </w:rPr>
        <w:t xml:space="preserve">Z prośbą o upamiętnienie postaci Stanisława Srzednickiego zwrócili się: </w:t>
      </w:r>
      <w:r>
        <w:rPr>
          <w:sz w:val="24"/>
          <w:shd w:val="clear" w:color="auto" w:fill="FFFFFF"/>
        </w:rPr>
        <w:t xml:space="preserve">Zarząd Towarzystwa Przyjaciół Piotrkowa Trybunalskiego oraz Komisja do przygotowania wniosku o wpisanie na listę Pomników Historii. Wniesiono o nadanie </w:t>
      </w:r>
      <w:r>
        <w:rPr>
          <w:sz w:val="24"/>
          <w:shd w:val="clear" w:color="auto" w:fill="FFFFFF"/>
        </w:rPr>
        <w:t xml:space="preserve">nazwy „Skwer im. </w:t>
      </w:r>
      <w:r>
        <w:rPr>
          <w:sz w:val="24"/>
          <w:shd w:val="clear" w:color="auto" w:fill="FFFFFF"/>
        </w:rPr>
        <w:t>Stanisława Srzednickiego</w:t>
      </w:r>
      <w:r>
        <w:rPr>
          <w:sz w:val="24"/>
          <w:shd w:val="clear" w:color="auto" w:fill="FFFFFF"/>
          <w:lang w:bidi="pl-PL"/>
        </w:rPr>
        <w:t xml:space="preserve">" </w:t>
      </w:r>
      <w:r>
        <w:rPr>
          <w:sz w:val="24"/>
          <w:shd w:val="clear" w:color="auto" w:fill="FFFFFF"/>
        </w:rPr>
        <w:t xml:space="preserve">dla </w:t>
      </w:r>
      <w:r>
        <w:rPr>
          <w:sz w:val="24"/>
          <w:shd w:val="clear" w:color="auto" w:fill="FFFFFF"/>
          <w:lang w:bidi="pl-PL"/>
        </w:rPr>
        <w:t xml:space="preserve">działki </w:t>
      </w:r>
      <w:r>
        <w:rPr>
          <w:sz w:val="24"/>
          <w:shd w:val="clear" w:color="auto" w:fill="FFFFFF"/>
        </w:rPr>
        <w:t>zlokalizowane</w:t>
      </w:r>
      <w:r>
        <w:rPr>
          <w:sz w:val="24"/>
          <w:shd w:val="clear" w:color="auto" w:fill="FFFFFF"/>
          <w:lang w:bidi="pl-PL"/>
        </w:rPr>
        <w:t>j</w:t>
      </w:r>
      <w:r>
        <w:rPr>
          <w:sz w:val="24"/>
          <w:shd w:val="clear" w:color="auto" w:fill="FFFFFF"/>
        </w:rPr>
        <w:t xml:space="preserve"> u zbiegu ulic: Wojska Polskiego i Cmentarnej w Piotrkowie Trybunalskim</w:t>
      </w:r>
      <w:r>
        <w:rPr>
          <w:sz w:val="24"/>
          <w:shd w:val="clear" w:color="auto" w:fill="FFFFFF"/>
          <w:lang w:bidi="pl-PL"/>
        </w:rPr>
        <w:t>.</w:t>
      </w:r>
      <w:r>
        <w:rPr>
          <w:sz w:val="24"/>
          <w:shd w:val="clear" w:color="auto" w:fill="FFFFFF"/>
        </w:rPr>
        <w:t xml:space="preserve"> W/w skwer dotychczas nie posiadał nazwy.</w:t>
      </w:r>
    </w:p>
    <w:p w:rsidR="0023554F" w:rsidRDefault="00886605">
      <w:pPr>
        <w:pStyle w:val="Normal0"/>
        <w:ind w:firstLine="708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Skwerowi zlokalizowanemu na działce geodezyjnej nr 7 w obrębie 21, u zbiegu ulic: Wojska P</w:t>
      </w:r>
      <w:r>
        <w:rPr>
          <w:sz w:val="24"/>
          <w:shd w:val="clear" w:color="auto" w:fill="FFFFFF"/>
        </w:rPr>
        <w:t>olskiego i Cmentarnej w Piotrkowie Trybunalskim, nadaje się nazwę „Skwer Stanisława Srzednickiego”.</w:t>
      </w:r>
    </w:p>
    <w:p w:rsidR="0023554F" w:rsidRDefault="00886605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Stanisław Tadeusz Zygmunt Srzednicki herbu Pomian (1840-1925)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  <w:lang w:bidi="pl-PL"/>
        </w:rPr>
        <w:t>jako sędzia Sądu Okręgowego od 1876 r. związany był z Piotrkowem, gdzie od 1881 r. piastował s</w:t>
      </w:r>
      <w:r>
        <w:rPr>
          <w:sz w:val="24"/>
          <w:shd w:val="clear" w:color="auto" w:fill="FFFFFF"/>
          <w:lang w:bidi="pl-PL"/>
        </w:rPr>
        <w:t>tanowisko wiceprezesa sądu. Było to najwyższe stanowisko dostępne dla sędziego Polaka, bowiem stanowiska prezesów sądów zarezerwowane były tylko dla rodowitych Rosjan. Podczas swojego pobytu w Piotrkowie i działalności zawodowej dał się również poznać jako</w:t>
      </w:r>
      <w:r>
        <w:rPr>
          <w:sz w:val="24"/>
          <w:shd w:val="clear" w:color="auto" w:fill="FFFFFF"/>
          <w:lang w:bidi="pl-PL"/>
        </w:rPr>
        <w:t xml:space="preserve"> społecznik, patriota, człowiek prawy i zaangażowany w życie miasta. Obok pełnionych funkcji w wymiarze sprawiedliwości był organizatorem Towarzystwa Dobroczynności dla Chrześcijan oraz współzałożycielem biblioteki prawniczej, funkcjonującej przy Sądzie Ok</w:t>
      </w:r>
      <w:r>
        <w:rPr>
          <w:sz w:val="24"/>
          <w:shd w:val="clear" w:color="auto" w:fill="FFFFFF"/>
          <w:lang w:bidi="pl-PL"/>
        </w:rPr>
        <w:t>ręgowym w Piotrkowie. W 1917 r. Stanisławowi Srzednickiemu powierzono stanowisko Pierwszego Prezesa Sadu Najwyższego odrodzonego polskiego sądownictwa. Od samego początku był mocno zaangażowany w organizację i administrowanie Sądem Najwyższym, przewodniczy</w:t>
      </w:r>
      <w:r>
        <w:rPr>
          <w:sz w:val="24"/>
          <w:shd w:val="clear" w:color="auto" w:fill="FFFFFF"/>
          <w:lang w:bidi="pl-PL"/>
        </w:rPr>
        <w:t xml:space="preserve">ł i orzekał także w pierwszej Izbie Cywilnej tegoż sądu. Miał zarazem wpływ na organizację i funkcjonowanie odradzającego się wymiaru sprawiedliwości. Był jednym z pierwszych kawalerów Krzyża Polonia Restituta "za zasługi położone na polu </w:t>
      </w:r>
      <w:r>
        <w:rPr>
          <w:sz w:val="24"/>
          <w:shd w:val="clear" w:color="auto" w:fill="FFFFFF"/>
          <w:lang w:bidi="pl-PL"/>
        </w:rPr>
        <w:lastRenderedPageBreak/>
        <w:t>organizacji sądow</w:t>
      </w:r>
      <w:r>
        <w:rPr>
          <w:sz w:val="24"/>
          <w:shd w:val="clear" w:color="auto" w:fill="FFFFFF"/>
          <w:lang w:bidi="pl-PL"/>
        </w:rPr>
        <w:t xml:space="preserve">nictwa RP". Mając 82 lata na własna prośbę został przeniesiony w stan spoczynku, po czym powrócił do Piotrkowa, gdzie zmarł w 1925 roku. </w:t>
      </w:r>
    </w:p>
    <w:p w:rsidR="0023554F" w:rsidRDefault="0023554F">
      <w:pPr>
        <w:pStyle w:val="Normal0"/>
        <w:spacing w:line="360" w:lineRule="auto"/>
        <w:rPr>
          <w:shd w:val="clear" w:color="auto" w:fill="FFFFFF"/>
        </w:rPr>
      </w:pPr>
    </w:p>
    <w:sectPr w:rsidR="0023554F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05" w:rsidRDefault="00886605">
      <w:r>
        <w:separator/>
      </w:r>
    </w:p>
  </w:endnote>
  <w:endnote w:type="continuationSeparator" w:id="0">
    <w:p w:rsidR="00886605" w:rsidRDefault="0088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554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left"/>
            <w:rPr>
              <w:sz w:val="18"/>
            </w:rPr>
          </w:pPr>
          <w:r>
            <w:rPr>
              <w:sz w:val="18"/>
            </w:rPr>
            <w:t>Id: 25471654-17B9-4761-8891-89E3A23F3DC9.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6DE8">
            <w:rPr>
              <w:sz w:val="18"/>
            </w:rPr>
            <w:fldChar w:fldCharType="separate"/>
          </w:r>
          <w:r w:rsidR="00806DE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554F" w:rsidRDefault="0023554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3554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left"/>
            <w:rPr>
              <w:sz w:val="18"/>
            </w:rPr>
          </w:pPr>
          <w:r>
            <w:rPr>
              <w:sz w:val="18"/>
            </w:rPr>
            <w:t>Id: 25471654-17B9-4761-8891-89E3A23F3DC9.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06DE8">
            <w:rPr>
              <w:sz w:val="18"/>
            </w:rPr>
            <w:fldChar w:fldCharType="separate"/>
          </w:r>
          <w:r w:rsidR="00806DE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3554F" w:rsidRDefault="0023554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3554F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left"/>
            <w:rPr>
              <w:sz w:val="18"/>
            </w:rPr>
          </w:pPr>
          <w:r>
            <w:rPr>
              <w:sz w:val="18"/>
            </w:rPr>
            <w:t>Id: 25471654-17B9-4761-8891-89E3A23F3DC9.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554F" w:rsidRDefault="0088660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23554F" w:rsidRDefault="002355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05" w:rsidRDefault="00886605">
      <w:r>
        <w:separator/>
      </w:r>
    </w:p>
  </w:footnote>
  <w:footnote w:type="continuationSeparator" w:id="0">
    <w:p w:rsidR="00886605" w:rsidRDefault="0088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4F"/>
    <w:rsid w:val="0023554F"/>
    <w:rsid w:val="00806DE8"/>
    <w:rsid w:val="008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2F43DA-5F65-4202-BBF8-999D1E2A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2DA8D50C-F65F-4BC4-ADF7-5DDA7D8C21F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skweru w^Piotrkowie Trybunalskim</dc:subject>
  <dc:creator>Lagwa-Plich_Z</dc:creator>
  <cp:lastModifiedBy>Jarzębska Monika</cp:lastModifiedBy>
  <cp:revision>2</cp:revision>
  <dcterms:created xsi:type="dcterms:W3CDTF">2018-05-25T12:05:00Z</dcterms:created>
  <dcterms:modified xsi:type="dcterms:W3CDTF">2018-05-25T12:05:00Z</dcterms:modified>
  <cp:category>Akt prawny</cp:category>
</cp:coreProperties>
</file>