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FE6EB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E570F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E570F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E570F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.......................                                                 Zatwierdzony przez .........................</w:t>
            </w:r>
          </w:p>
          <w:p w:rsidR="00A77B3E" w:rsidRDefault="00E570F9">
            <w:pPr>
              <w:ind w:left="5669"/>
              <w:jc w:val="left"/>
              <w:rPr>
                <w:sz w:val="20"/>
              </w:rPr>
            </w:pPr>
          </w:p>
          <w:p w:rsidR="00A77B3E" w:rsidRDefault="00E570F9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E570F9"/>
    <w:p w:rsidR="00A77B3E" w:rsidRDefault="00E570F9">
      <w:pPr>
        <w:jc w:val="center"/>
        <w:rPr>
          <w:b/>
          <w:caps/>
        </w:rPr>
      </w:pPr>
      <w:r>
        <w:rPr>
          <w:b/>
          <w:caps/>
        </w:rPr>
        <w:t xml:space="preserve">Uchwała Nr </w:t>
      </w:r>
      <w:r>
        <w:rPr>
          <w:b/>
          <w:caps/>
        </w:rPr>
        <w:br/>
        <w:t>Rady Miasta Piotrkowa Trybunalskiego</w:t>
      </w:r>
    </w:p>
    <w:p w:rsidR="00A77B3E" w:rsidRDefault="00E570F9">
      <w:pPr>
        <w:spacing w:before="280" w:after="280"/>
        <w:jc w:val="center"/>
        <w:rPr>
          <w:b/>
          <w:caps/>
        </w:rPr>
      </w:pPr>
      <w:r>
        <w:t>z dnia  2018 r.</w:t>
      </w:r>
    </w:p>
    <w:p w:rsidR="00A77B3E" w:rsidRDefault="00E570F9">
      <w:pPr>
        <w:keepNext/>
        <w:spacing w:after="480"/>
        <w:jc w:val="center"/>
      </w:pPr>
      <w:r>
        <w:rPr>
          <w:b/>
        </w:rPr>
        <w:t xml:space="preserve">w sprawie nadania nazwy dla ronda w Piotrkowie </w:t>
      </w:r>
      <w:r>
        <w:rPr>
          <w:b/>
        </w:rPr>
        <w:t>Trybunalskim</w:t>
      </w:r>
    </w:p>
    <w:p w:rsidR="00A77B3E" w:rsidRDefault="00E570F9">
      <w:pPr>
        <w:keepLines/>
        <w:spacing w:before="120" w:after="120"/>
        <w:ind w:firstLine="227"/>
      </w:pPr>
      <w:r>
        <w:t>Na podstawie art. 18 ust. 2 pkt 13 ustawy z dnia 8 marca 1990 r. o samorządzie gminnym (t.j. Dz. U. z 2017 r., poz. 1875 zmiany: poz. 2232, z 2018 r. poz. 130) uchwala się, co następuje:</w:t>
      </w:r>
    </w:p>
    <w:p w:rsidR="00A77B3E" w:rsidRDefault="00E570F9">
      <w:pPr>
        <w:keepLines/>
        <w:ind w:firstLine="340"/>
      </w:pPr>
      <w:r>
        <w:rPr>
          <w:b/>
        </w:rPr>
        <w:t>§ 1. </w:t>
      </w:r>
      <w:r>
        <w:t xml:space="preserve">Nadaje się nazwę </w:t>
      </w:r>
      <w:r>
        <w:rPr>
          <w:b/>
        </w:rPr>
        <w:t>"gen. Stanisława Burzy-Karlińskieg</w:t>
      </w:r>
      <w:r>
        <w:rPr>
          <w:b/>
        </w:rPr>
        <w:t>o"</w:t>
      </w:r>
      <w:r>
        <w:t xml:space="preserve"> dla ronda na skrzyżowaniu ul. Spacerowej z ul. Partyzantów w Piotrkowie Trybunalskim.</w:t>
      </w:r>
    </w:p>
    <w:p w:rsidR="00A77B3E" w:rsidRDefault="00E570F9">
      <w:pPr>
        <w:keepLines/>
        <w:ind w:firstLine="340"/>
      </w:pPr>
      <w:r>
        <w:rPr>
          <w:b/>
        </w:rPr>
        <w:t>§ 2. </w:t>
      </w:r>
      <w:r>
        <w:t>Granice ronda zostały przedstawione na mapie stanowiącej załącznik do niniejszej uchwały.</w:t>
      </w:r>
    </w:p>
    <w:p w:rsidR="00A77B3E" w:rsidRDefault="00E570F9">
      <w:pPr>
        <w:keepLines/>
        <w:ind w:firstLine="340"/>
      </w:pPr>
      <w:r>
        <w:rPr>
          <w:b/>
        </w:rPr>
        <w:t>§ 3. </w:t>
      </w:r>
      <w:r>
        <w:t>Wykonanie uchwały powierza się Prezydentowi Miasta Piotrkowa Trybun</w:t>
      </w:r>
      <w:r>
        <w:t>alskiego.</w:t>
      </w:r>
    </w:p>
    <w:p w:rsidR="00A77B3E" w:rsidRDefault="00E570F9">
      <w:pPr>
        <w:keepLines/>
        <w:ind w:firstLine="340"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t xml:space="preserve">Uchwała wchodzi w życie po upływie 14 dni od ogłoszenia w Dzienniku Urzędowym Województwa </w:t>
      </w:r>
      <w:r>
        <w:t>Łódzkiego.</w:t>
      </w:r>
    </w:p>
    <w:p w:rsidR="00A77B3E" w:rsidRDefault="00E570F9">
      <w:pPr>
        <w:keepNext/>
        <w:spacing w:before="120" w:after="120" w:line="360" w:lineRule="auto"/>
        <w:ind w:left="4535"/>
        <w:jc w:val="left"/>
      </w:pPr>
      <w:r>
        <w:lastRenderedPageBreak/>
        <w:t>Załącznik do Uchwały Nr ....................</w:t>
      </w:r>
      <w:r>
        <w:br/>
        <w:t>Rady Miasta Piotrkowa Trybunalskiego</w:t>
      </w:r>
      <w:r>
        <w:br/>
        <w:t>z dnia....................2018 r.</w:t>
      </w:r>
    </w:p>
    <w:p w:rsidR="00A77B3E" w:rsidRDefault="00E570F9">
      <w:pPr>
        <w:keepNext/>
        <w:spacing w:after="480"/>
        <w:jc w:val="center"/>
      </w:pPr>
      <w:r>
        <w:rPr>
          <w:b/>
        </w:rPr>
        <w:t>mapa z naniesionymi granicami ronda</w:t>
      </w:r>
    </w:p>
    <w:p w:rsidR="00A77B3E" w:rsidRDefault="00E570F9">
      <w:pPr>
        <w:spacing w:before="120" w:after="120"/>
        <w:ind w:left="283" w:firstLine="227"/>
        <w:jc w:val="center"/>
      </w:pPr>
      <w:r>
        <w:rPr>
          <w:noProof/>
        </w:rPr>
        <w:drawing>
          <wp:inline distT="0" distB="0" distL="0" distR="0">
            <wp:extent cx="6480810" cy="5480097"/>
            <wp:effectExtent l="0" t="0" r="0" b="0"/>
            <wp:docPr id="100001" name="Obraz 10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667278" name=""/>
                    <pic:cNvPicPr/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548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E570F9">
      <w:pPr>
        <w:spacing w:before="120" w:after="120"/>
        <w:ind w:left="283" w:firstLine="227"/>
        <w:jc w:val="center"/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FE6EB5" w:rsidRDefault="00FE6EB5">
      <w:pPr>
        <w:pStyle w:val="Normal0"/>
        <w:rPr>
          <w:shd w:val="clear" w:color="auto" w:fill="FFFFFF"/>
        </w:rPr>
      </w:pPr>
    </w:p>
    <w:p w:rsidR="00FE6EB5" w:rsidRDefault="00E570F9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FE6EB5" w:rsidRDefault="00FE6EB5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:rsidR="00FE6EB5" w:rsidRDefault="00E570F9">
      <w:pPr>
        <w:pStyle w:val="Normal0"/>
        <w:ind w:firstLine="720"/>
        <w:jc w:val="both"/>
        <w:rPr>
          <w:sz w:val="24"/>
          <w:shd w:val="clear" w:color="auto" w:fill="FFFFFF"/>
          <w:lang w:bidi="pl-PL"/>
        </w:rPr>
      </w:pPr>
      <w:r>
        <w:rPr>
          <w:sz w:val="24"/>
          <w:shd w:val="clear" w:color="auto" w:fill="FFFFFF"/>
          <w:lang w:bidi="pl-PL"/>
        </w:rPr>
        <w:t xml:space="preserve">Z prośbą o upamiętnienie i uhonorowanie osoby generała Stanisława Karlińskiego ps. „Burza” zwrócili się w 2017 r.: uczniowie Gimnazjum nr 4 w Piotrkowie Trybunalskim, Klub Prawa i Sprawiedliwości Rady Miasta Piotrkowa Trybunalskiego oraz Światowy  Związek </w:t>
      </w:r>
      <w:r>
        <w:rPr>
          <w:sz w:val="24"/>
          <w:shd w:val="clear" w:color="auto" w:fill="FFFFFF"/>
          <w:lang w:bidi="pl-PL"/>
        </w:rPr>
        <w:t xml:space="preserve">Żołnierzy Armii Krajowej. </w:t>
      </w:r>
    </w:p>
    <w:p w:rsidR="00FE6EB5" w:rsidRDefault="00E570F9">
      <w:pPr>
        <w:pStyle w:val="Normal0"/>
        <w:ind w:firstLine="720"/>
        <w:jc w:val="both"/>
        <w:rPr>
          <w:sz w:val="24"/>
          <w:shd w:val="clear" w:color="auto" w:fill="FFFFFF"/>
          <w:lang w:bidi="pl-PL"/>
        </w:rPr>
      </w:pPr>
      <w:r>
        <w:rPr>
          <w:sz w:val="24"/>
          <w:shd w:val="clear" w:color="auto" w:fill="FFFFFF"/>
          <w:lang w:bidi="pl-PL"/>
        </w:rPr>
        <w:t xml:space="preserve">Na wniosek Komisji Oświaty i Nauki Rady Miasta Piotrkowa Trybunalskiego z dnia 29.08.2017 r. proponowana nazwa „gen. Stanisława Burzy-Karlińskiego” została umieszczona w rejestrze oczekujących nazw ulic i placów tzw. „Banku </w:t>
      </w:r>
      <w:r>
        <w:rPr>
          <w:sz w:val="24"/>
          <w:shd w:val="clear" w:color="auto" w:fill="FFFFFF"/>
          <w:lang w:bidi="pl-PL"/>
        </w:rPr>
        <w:t>Nazw”.</w:t>
      </w:r>
    </w:p>
    <w:p w:rsidR="00FE6EB5" w:rsidRDefault="00E570F9">
      <w:pPr>
        <w:pStyle w:val="Normal0"/>
        <w:ind w:firstLine="720"/>
        <w:jc w:val="both"/>
        <w:rPr>
          <w:sz w:val="24"/>
          <w:shd w:val="clear" w:color="auto" w:fill="FFFFFF"/>
          <w:lang w:bidi="pl-PL"/>
        </w:rPr>
      </w:pPr>
      <w:r>
        <w:rPr>
          <w:sz w:val="24"/>
          <w:shd w:val="clear" w:color="auto" w:fill="FFFFFF"/>
          <w:lang w:bidi="pl-PL"/>
        </w:rPr>
        <w:t xml:space="preserve">W roku 2017 zostało wybudowane </w:t>
      </w:r>
      <w:r>
        <w:rPr>
          <w:sz w:val="24"/>
          <w:shd w:val="clear" w:color="auto" w:fill="FFFFFF"/>
          <w:lang w:bidi="pl-PL"/>
        </w:rPr>
        <w:t>u zbiegu ul. Spacerowej i ul. Partyzantów rondo, któremu nadaje</w:t>
      </w:r>
      <w:r>
        <w:rPr>
          <w:sz w:val="24"/>
          <w:shd w:val="clear" w:color="auto" w:fill="FFFFFF"/>
          <w:lang w:bidi="pl-PL"/>
        </w:rPr>
        <w:t xml:space="preserve"> się nazwę „gen. Stanisława Burzy-Karlińskiego”. </w:t>
      </w:r>
    </w:p>
    <w:p w:rsidR="00FE6EB5" w:rsidRDefault="00E570F9">
      <w:pPr>
        <w:pStyle w:val="Normal0"/>
        <w:ind w:firstLine="720"/>
        <w:jc w:val="both"/>
        <w:rPr>
          <w:sz w:val="24"/>
          <w:shd w:val="clear" w:color="auto" w:fill="FFFFFF"/>
          <w:lang w:bidi="pl-PL"/>
        </w:rPr>
      </w:pPr>
      <w:r>
        <w:rPr>
          <w:sz w:val="24"/>
          <w:shd w:val="clear" w:color="auto" w:fill="FFFFFF"/>
          <w:lang w:bidi="pl-PL"/>
        </w:rPr>
        <w:t>Generał brygady Stanisław Burza-Karliński, żyjący w latach 1921-2015, był żołnierzem podziemia niepodległ</w:t>
      </w:r>
      <w:r>
        <w:rPr>
          <w:sz w:val="24"/>
          <w:shd w:val="clear" w:color="auto" w:fill="FFFFFF"/>
          <w:lang w:bidi="pl-PL"/>
        </w:rPr>
        <w:t xml:space="preserve">ościowego zarówno w czasie okupacji hitlerowskiej jak i sowieckiej. Był dowódcą oddziału partyzanckiego „Burza”, który w lipcu 1944 r. wszedł w skład 25 Pułku Piechoty Armii Krajowej. Po zakończeniu wojny działał w podziemiu, ponownie zorganizował oddział </w:t>
      </w:r>
      <w:r>
        <w:rPr>
          <w:sz w:val="24"/>
          <w:shd w:val="clear" w:color="auto" w:fill="FFFFFF"/>
          <w:lang w:bidi="pl-PL"/>
        </w:rPr>
        <w:t xml:space="preserve">partyzancki. 8 lipca 1945 r. pod Majkowicami dowodził w największej po II wojnie światowej bitwie z Armią Czerwoną, zakończonej zwycięsko. </w:t>
      </w:r>
      <w:r>
        <w:rPr>
          <w:vanish/>
          <w:shd w:val="clear" w:color="auto" w:fill="FFFFFF"/>
        </w:rPr>
        <w:t>Skazano go na dwukrotną karę śmierci, którą po amnestii zamieniono na 15 lat więzienia</w:t>
      </w:r>
      <w:r>
        <w:rPr>
          <w:sz w:val="24"/>
          <w:shd w:val="clear" w:color="auto" w:fill="FFFFFF"/>
          <w:lang w:bidi="pl-PL"/>
        </w:rPr>
        <w:t>Przez 10 lat przebywał torturow</w:t>
      </w:r>
      <w:r>
        <w:rPr>
          <w:sz w:val="24"/>
          <w:shd w:val="clear" w:color="auto" w:fill="FFFFFF"/>
          <w:lang w:bidi="pl-PL"/>
        </w:rPr>
        <w:t>any z wyrokiem śmierci w ubeckich więzieniach Polski Ludowej.</w:t>
      </w:r>
      <w:r>
        <w:rPr>
          <w:vanish/>
          <w:shd w:val="clear" w:color="auto" w:fill="FFFFFF"/>
        </w:rPr>
        <w:t>Skazano go na dwukrotną karę śmierci, którą po amnestii zamieniono na 15 lat więzieniaSkazano go na dwukrotną karę śmierci, którą po amnestii zamieniono na 15 lat więzienia</w:t>
      </w:r>
    </w:p>
    <w:p w:rsidR="00FE6EB5" w:rsidRDefault="00E570F9">
      <w:pPr>
        <w:pStyle w:val="Normal0"/>
        <w:ind w:firstLine="720"/>
        <w:jc w:val="both"/>
        <w:rPr>
          <w:sz w:val="24"/>
          <w:shd w:val="clear" w:color="auto" w:fill="FFFFFF"/>
          <w:lang w:bidi="pl-PL"/>
        </w:rPr>
      </w:pPr>
      <w:r>
        <w:rPr>
          <w:sz w:val="24"/>
          <w:shd w:val="clear" w:color="auto" w:fill="FFFFFF"/>
          <w:lang w:bidi="pl-PL"/>
        </w:rPr>
        <w:t>Stanisław Burza-Karliń</w:t>
      </w:r>
      <w:r>
        <w:rPr>
          <w:sz w:val="24"/>
          <w:shd w:val="clear" w:color="auto" w:fill="FFFFFF"/>
          <w:lang w:bidi="pl-PL"/>
        </w:rPr>
        <w:t>ski to bohater związany m.in. z ziemią piotrkowską, był Honorowym Obywatelem Piotrkowa Trybunalskiego. Jego upamiętnienie jest nie tylko oddaniem czci, ale istotną informacją dla potomnych.</w:t>
      </w:r>
    </w:p>
    <w:p w:rsidR="00FE6EB5" w:rsidRDefault="00E570F9">
      <w:pPr>
        <w:pStyle w:val="Normal0"/>
        <w:spacing w:line="360" w:lineRule="auto"/>
        <w:rPr>
          <w:shd w:val="clear" w:color="auto" w:fill="FFFFFF"/>
        </w:rPr>
      </w:pPr>
      <w:r>
        <w:rPr>
          <w:vanish/>
          <w:shd w:val="clear" w:color="auto" w:fill="FFFFFF"/>
        </w:rPr>
        <w:t>Skazano go na dwukrotną karę śmierci, którą po amnestii zamieniono</w:t>
      </w:r>
      <w:r>
        <w:rPr>
          <w:vanish/>
          <w:shd w:val="clear" w:color="auto" w:fill="FFFFFF"/>
        </w:rPr>
        <w:t xml:space="preserve"> na 15 lat więzienia</w:t>
      </w:r>
    </w:p>
    <w:sectPr w:rsidR="00FE6EB5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0F9" w:rsidRDefault="00E570F9">
      <w:r>
        <w:separator/>
      </w:r>
    </w:p>
  </w:endnote>
  <w:endnote w:type="continuationSeparator" w:id="0">
    <w:p w:rsidR="00E570F9" w:rsidRDefault="00E5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E6EB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E6EB5" w:rsidRDefault="00E570F9">
          <w:pPr>
            <w:jc w:val="left"/>
            <w:rPr>
              <w:sz w:val="18"/>
            </w:rPr>
          </w:pPr>
          <w:r>
            <w:rPr>
              <w:sz w:val="18"/>
            </w:rPr>
            <w:t>Id: 2B315008-DBF2-4545-A1BC-714270645C91.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E6EB5" w:rsidRDefault="00E570F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A581A">
            <w:rPr>
              <w:sz w:val="18"/>
            </w:rPr>
            <w:fldChar w:fldCharType="separate"/>
          </w:r>
          <w:r w:rsidR="00BA581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FE6EB5" w:rsidRDefault="00FE6EB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FE6EB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E6EB5" w:rsidRDefault="00E570F9">
          <w:pPr>
            <w:jc w:val="left"/>
            <w:rPr>
              <w:sz w:val="18"/>
            </w:rPr>
          </w:pPr>
          <w:r>
            <w:rPr>
              <w:sz w:val="18"/>
            </w:rPr>
            <w:t>Id: 2B315008-DBF2-4545-A1BC-714270645C91.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E6EB5" w:rsidRDefault="00E570F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A581A">
            <w:rPr>
              <w:sz w:val="18"/>
            </w:rPr>
            <w:fldChar w:fldCharType="separate"/>
          </w:r>
          <w:r w:rsidR="00BA581A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FE6EB5" w:rsidRDefault="00FE6EB5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E6EB5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E6EB5" w:rsidRDefault="00E570F9">
          <w:pPr>
            <w:jc w:val="left"/>
            <w:rPr>
              <w:sz w:val="18"/>
            </w:rPr>
          </w:pPr>
          <w:r>
            <w:rPr>
              <w:sz w:val="18"/>
            </w:rPr>
            <w:t>Id: 2B315008-DBF2-4545-A1BC-714270645C91.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FE6EB5" w:rsidRDefault="00E570F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FE6EB5" w:rsidRDefault="00FE6EB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0F9" w:rsidRDefault="00E570F9">
      <w:r>
        <w:separator/>
      </w:r>
    </w:p>
  </w:footnote>
  <w:footnote w:type="continuationSeparator" w:id="0">
    <w:p w:rsidR="00E570F9" w:rsidRDefault="00E57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EB5"/>
    <w:rsid w:val="00BA581A"/>
    <w:rsid w:val="00E570F9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2EE3C8-F6B2-4B1B-8A57-EFC3993D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C3C563EF-C278-4C2B-B421-B0A5FF5F85DB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dla ronda w^Piotrkowie Trybunalskim</dc:subject>
  <dc:creator>Lagwa-Plich_Z</dc:creator>
  <cp:lastModifiedBy>Jarzębska Monika</cp:lastModifiedBy>
  <cp:revision>2</cp:revision>
  <dcterms:created xsi:type="dcterms:W3CDTF">2018-05-25T12:05:00Z</dcterms:created>
  <dcterms:modified xsi:type="dcterms:W3CDTF">2018-05-25T12:05:00Z</dcterms:modified>
  <cp:category>Akt prawny</cp:category>
</cp:coreProperties>
</file>