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B2" w:rsidRDefault="009B4BB2" w:rsidP="009B4BB2">
      <w:pPr>
        <w:jc w:val="center"/>
        <w:rPr>
          <w:rFonts w:ascii="Arial Narrow" w:hAnsi="Arial Narrow"/>
          <w:b/>
          <w:bCs/>
          <w:i/>
          <w:sz w:val="28"/>
        </w:rPr>
      </w:pPr>
      <w:bookmarkStart w:id="0" w:name="_GoBack"/>
      <w:bookmarkEnd w:id="0"/>
      <w:r>
        <w:rPr>
          <w:rFonts w:ascii="Arial Narrow" w:hAnsi="Arial Narrow"/>
          <w:b/>
          <w:bCs/>
          <w:i/>
          <w:sz w:val="28"/>
        </w:rPr>
        <w:t xml:space="preserve">                                                                                                  - projekt -</w:t>
      </w:r>
    </w:p>
    <w:p w:rsidR="009B4BB2" w:rsidRDefault="009B4BB2" w:rsidP="009B4BB2">
      <w:pPr>
        <w:jc w:val="center"/>
        <w:rPr>
          <w:rFonts w:ascii="Arial Narrow" w:hAnsi="Arial Narrow"/>
          <w:b/>
          <w:bCs/>
          <w:sz w:val="28"/>
        </w:rPr>
      </w:pPr>
    </w:p>
    <w:p w:rsidR="009B4BB2" w:rsidRDefault="009B4BB2" w:rsidP="009B4BB2">
      <w:pPr>
        <w:jc w:val="center"/>
        <w:rPr>
          <w:rFonts w:ascii="Arial Narrow" w:hAnsi="Arial Narrow"/>
          <w:b/>
          <w:bCs/>
          <w:sz w:val="28"/>
        </w:rPr>
      </w:pPr>
    </w:p>
    <w:p w:rsidR="009B4BB2" w:rsidRDefault="009B4BB2" w:rsidP="009B4BB2">
      <w:pPr>
        <w:jc w:val="center"/>
        <w:rPr>
          <w:rFonts w:ascii="Arial Narrow" w:hAnsi="Arial Narrow"/>
          <w:b/>
          <w:bCs/>
          <w:sz w:val="28"/>
          <w:szCs w:val="22"/>
        </w:rPr>
      </w:pPr>
      <w:r>
        <w:rPr>
          <w:rFonts w:ascii="Arial Narrow" w:hAnsi="Arial Narrow"/>
          <w:b/>
          <w:bCs/>
          <w:sz w:val="28"/>
        </w:rPr>
        <w:t xml:space="preserve">UCHWAŁA  Nr …………. </w:t>
      </w:r>
    </w:p>
    <w:p w:rsidR="009B4BB2" w:rsidRDefault="009B4BB2" w:rsidP="009B4BB2">
      <w:pPr>
        <w:jc w:val="center"/>
        <w:rPr>
          <w:rFonts w:ascii="Arial Narrow" w:hAnsi="Arial Narrow"/>
          <w:b/>
          <w:bCs/>
          <w:sz w:val="28"/>
        </w:rPr>
      </w:pPr>
    </w:p>
    <w:p w:rsidR="009B4BB2" w:rsidRDefault="009B4BB2" w:rsidP="009B4BB2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RADY MIASTA  PIOTRKOWA  TRYBUNALSKIEGO</w:t>
      </w:r>
    </w:p>
    <w:p w:rsidR="009B4BB2" w:rsidRDefault="009B4BB2" w:rsidP="009B4BB2">
      <w:pPr>
        <w:jc w:val="center"/>
        <w:rPr>
          <w:rFonts w:ascii="Arial Narrow" w:hAnsi="Arial Narrow"/>
          <w:b/>
          <w:bCs/>
          <w:sz w:val="28"/>
        </w:rPr>
      </w:pPr>
    </w:p>
    <w:p w:rsidR="009B4BB2" w:rsidRDefault="009B4BB2" w:rsidP="009B4BB2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z dnia …………………………</w:t>
      </w:r>
    </w:p>
    <w:p w:rsidR="009B4BB2" w:rsidRDefault="009B4BB2" w:rsidP="009B4BB2">
      <w:pPr>
        <w:jc w:val="center"/>
        <w:rPr>
          <w:rFonts w:ascii="Arial Narrow" w:eastAsia="Calibri" w:hAnsi="Arial Narrow"/>
          <w:b/>
          <w:bCs/>
          <w:sz w:val="28"/>
        </w:rPr>
      </w:pPr>
    </w:p>
    <w:p w:rsidR="009B4BB2" w:rsidRDefault="009B4BB2" w:rsidP="009B4BB2">
      <w:pPr>
        <w:pStyle w:val="Tekstpodstawowy"/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hAnsi="Arial Narrow"/>
        </w:rPr>
        <w:t xml:space="preserve">w sprawie  wyrażenia zgody na wydzierżawienie i odstąpienie od przetargowego trybu zawarcia umowy części nieruchomości, położonej w Piotrkowie Trybunalskim przy </w:t>
      </w:r>
      <w:r>
        <w:rPr>
          <w:rFonts w:ascii="Arial Narrow" w:hAnsi="Arial Narrow"/>
          <w:u w:val="single"/>
        </w:rPr>
        <w:t>ul. Łódzkiej 31.</w:t>
      </w:r>
    </w:p>
    <w:p w:rsidR="009B4BB2" w:rsidRDefault="009B4BB2" w:rsidP="009B4BB2">
      <w:pPr>
        <w:pStyle w:val="Tekstpodstawowy"/>
        <w:spacing w:after="0"/>
        <w:rPr>
          <w:rFonts w:ascii="Arial Narrow" w:hAnsi="Arial Narrow"/>
          <w:u w:val="single"/>
        </w:rPr>
      </w:pPr>
    </w:p>
    <w:p w:rsidR="009B4BB2" w:rsidRDefault="009B4BB2" w:rsidP="009B4BB2">
      <w:pPr>
        <w:pStyle w:val="Tekstpodstawowy2"/>
        <w:spacing w:after="0" w:line="240" w:lineRule="auto"/>
        <w:jc w:val="both"/>
        <w:rPr>
          <w:rFonts w:ascii="Arial Narrow" w:eastAsia="MS Mincho" w:hAnsi="Arial Narrow" w:cs="Arial"/>
        </w:rPr>
      </w:pPr>
      <w:r>
        <w:rPr>
          <w:rFonts w:ascii="Arial Narrow" w:hAnsi="Arial Narrow"/>
        </w:rPr>
        <w:tab/>
        <w:t xml:space="preserve">Na podstawie art. 18 ust. 2 pkt 9 lit. „a” ustawy z dnia 8 marca 1990 r. o samorządzie gminnym (Dz.U. </w:t>
      </w:r>
      <w:r>
        <w:rPr>
          <w:rFonts w:ascii="Arial Narrow" w:hAnsi="Arial Narrow"/>
        </w:rPr>
        <w:br/>
        <w:t>z 2017 r. poz. 1875 zmiany: poz. 2232 i z 2018 r. poz.130) oraz art. 13 ust. 1 w związku z art. 11 ust. 2,  art.37 ust.4  ustawy z dnia 21 sierpnia 1997 r. o gospodarce nieruchomościami (Dz. U. z 2018 r.,</w:t>
      </w:r>
      <w:r>
        <w:rPr>
          <w:rFonts w:ascii="Arial Narrow" w:eastAsia="MS Mincho" w:hAnsi="Arial Narrow" w:cs="Arial"/>
        </w:rPr>
        <w:t xml:space="preserve"> poz. 121, zmiany: poz.50</w:t>
      </w:r>
      <w:r>
        <w:rPr>
          <w:rFonts w:ascii="Arial Narrow" w:hAnsi="Arial Narrow"/>
        </w:rPr>
        <w:t xml:space="preserve"> ) 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i/>
        </w:rPr>
        <w:t>u</w:t>
      </w:r>
      <w:r>
        <w:rPr>
          <w:rFonts w:ascii="Arial Narrow" w:hAnsi="Arial Narrow"/>
          <w:b/>
          <w:bCs/>
          <w:i/>
          <w:iCs/>
        </w:rPr>
        <w:t xml:space="preserve"> c h w a l a  się,   </w:t>
      </w:r>
      <w:r>
        <w:rPr>
          <w:rFonts w:ascii="Arial Narrow" w:hAnsi="Arial Narrow"/>
          <w:b/>
          <w:bCs/>
        </w:rPr>
        <w:t xml:space="preserve"> co  następuje:</w:t>
      </w:r>
    </w:p>
    <w:p w:rsidR="009B4BB2" w:rsidRDefault="009B4BB2" w:rsidP="009B4BB2">
      <w:pPr>
        <w:jc w:val="both"/>
        <w:rPr>
          <w:rFonts w:ascii="Arial Narrow" w:eastAsiaTheme="minorHAnsi" w:hAnsi="Arial Narrow" w:cstheme="minorBidi"/>
          <w:b/>
          <w:bCs/>
        </w:rPr>
      </w:pPr>
    </w:p>
    <w:p w:rsidR="009B4BB2" w:rsidRDefault="009B4BB2" w:rsidP="009B4BB2">
      <w:pPr>
        <w:jc w:val="both"/>
        <w:rPr>
          <w:rFonts w:ascii="Arial Narrow" w:hAnsi="Arial Narrow"/>
          <w:b/>
          <w:bCs/>
        </w:rPr>
      </w:pPr>
    </w:p>
    <w:p w:rsidR="009B4BB2" w:rsidRDefault="009B4BB2" w:rsidP="009B4BB2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 1.</w:t>
      </w:r>
      <w:r>
        <w:rPr>
          <w:rFonts w:ascii="Arial Narrow" w:hAnsi="Arial Narrow"/>
        </w:rPr>
        <w:t xml:space="preserve"> Wyraża  się  zgodę </w:t>
      </w:r>
      <w:r>
        <w:rPr>
          <w:rFonts w:ascii="Arial Narrow" w:hAnsi="Arial Narrow"/>
          <w:bCs/>
        </w:rPr>
        <w:t xml:space="preserve">  na  wydzierżawienie </w:t>
      </w:r>
      <w:r>
        <w:rPr>
          <w:rFonts w:ascii="Arial Narrow" w:hAnsi="Arial Narrow"/>
        </w:rPr>
        <w:t xml:space="preserve"> na okres 25 lat  części nieruchomości   stanowiącej własność </w:t>
      </w:r>
      <w:r>
        <w:rPr>
          <w:rFonts w:ascii="Arial Narrow" w:hAnsi="Arial Narrow"/>
        </w:rPr>
        <w:br/>
        <w:t xml:space="preserve">       Miasta  Piotrków Trybunalski, położonej w Piotrkowie Trybunalskim przy </w:t>
      </w:r>
      <w:r>
        <w:rPr>
          <w:rFonts w:ascii="Arial Narrow" w:hAnsi="Arial Narrow"/>
          <w:b/>
          <w:u w:val="single"/>
        </w:rPr>
        <w:t>ul. Łódzkiej 31</w:t>
      </w:r>
      <w:r>
        <w:rPr>
          <w:rFonts w:ascii="Arial Narrow" w:hAnsi="Arial Narrow"/>
          <w:b/>
          <w:bCs/>
          <w:u w:val="single"/>
        </w:rPr>
        <w:t>,</w:t>
      </w:r>
      <w:r>
        <w:rPr>
          <w:rFonts w:ascii="Arial Narrow" w:hAnsi="Arial Narrow"/>
          <w:b/>
          <w:bCs/>
          <w:u w:val="single"/>
        </w:rPr>
        <w:br/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      oznaczonej  w ewidencji gruntów obr. 14 jako działka nr 463/2  o powierzchni  ca 1950 m</w:t>
      </w:r>
      <w:r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>, zaznaczon</w:t>
      </w:r>
      <w:r w:rsidR="001C646D">
        <w:rPr>
          <w:rFonts w:ascii="Arial Narrow" w:hAnsi="Arial Narrow"/>
        </w:rPr>
        <w:t>ej</w:t>
      </w:r>
      <w:r>
        <w:rPr>
          <w:rFonts w:ascii="Arial Narrow" w:hAnsi="Arial Narrow"/>
        </w:rPr>
        <w:t xml:space="preserve"> na</w:t>
      </w:r>
      <w:r>
        <w:rPr>
          <w:rFonts w:ascii="Arial Narrow" w:hAnsi="Arial Narrow"/>
        </w:rPr>
        <w:br/>
        <w:t xml:space="preserve">       załączniku  graficznym  do niniejszej uchwały.</w:t>
      </w:r>
    </w:p>
    <w:p w:rsidR="009B4BB2" w:rsidRDefault="009B4BB2" w:rsidP="009B4BB2">
      <w:pPr>
        <w:jc w:val="both"/>
        <w:rPr>
          <w:rFonts w:ascii="Arial Narrow" w:hAnsi="Arial Narrow"/>
        </w:rPr>
      </w:pPr>
    </w:p>
    <w:p w:rsidR="009B4BB2" w:rsidRDefault="009B4BB2" w:rsidP="009B4BB2">
      <w:pPr>
        <w:pStyle w:val="Tekstpodstawowy2"/>
        <w:spacing w:after="0" w:line="240" w:lineRule="auto"/>
        <w:jc w:val="both"/>
        <w:rPr>
          <w:rFonts w:ascii="Arial Narrow" w:hAnsi="Arial Narrow"/>
          <w:bCs/>
        </w:rPr>
      </w:pPr>
    </w:p>
    <w:p w:rsidR="009B4BB2" w:rsidRDefault="009B4BB2" w:rsidP="009B4BB2">
      <w:pPr>
        <w:pStyle w:val="Tekstpodstawowy2"/>
        <w:spacing w:after="0" w:line="240" w:lineRule="auto"/>
        <w:ind w:left="426" w:hanging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§2. </w:t>
      </w:r>
      <w:r>
        <w:rPr>
          <w:rFonts w:ascii="Arial Narrow" w:hAnsi="Arial Narrow"/>
          <w:bCs/>
        </w:rPr>
        <w:t>Wyraża się zgodę na odstąpienie od obowiązku przetargowego trybu zawarcia umowy dzierżawy nieruchomości, o której mowa w § 1, na rzecz Wspólnoty Mieszkaniowej  przy ul. Łódzkiej 31.</w:t>
      </w:r>
    </w:p>
    <w:p w:rsidR="009B4BB2" w:rsidRDefault="009B4BB2" w:rsidP="009B4BB2">
      <w:pPr>
        <w:pStyle w:val="Tekstpodstawowy2"/>
        <w:spacing w:after="0" w:line="240" w:lineRule="auto"/>
        <w:jc w:val="both"/>
        <w:rPr>
          <w:rFonts w:ascii="Arial Narrow" w:hAnsi="Arial Narrow"/>
          <w:b/>
        </w:rPr>
      </w:pPr>
    </w:p>
    <w:p w:rsidR="009B4BB2" w:rsidRDefault="009B4BB2" w:rsidP="009B4BB2">
      <w:pPr>
        <w:pStyle w:val="Tekstpodstawowy2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Wykonanie uchwały powierza się Prezydentowi Miasta Piotrkowa Trybunalskiego.</w:t>
      </w:r>
    </w:p>
    <w:p w:rsidR="009B4BB2" w:rsidRDefault="009B4BB2" w:rsidP="009B4BB2">
      <w:pPr>
        <w:pStyle w:val="Tekstpodstawowy2"/>
        <w:spacing w:after="0" w:line="240" w:lineRule="auto"/>
        <w:jc w:val="both"/>
        <w:rPr>
          <w:rFonts w:ascii="Arial Narrow" w:hAnsi="Arial Narrow"/>
          <w:b/>
        </w:rPr>
      </w:pPr>
    </w:p>
    <w:p w:rsidR="00407AF3" w:rsidRDefault="009B4BB2" w:rsidP="009B4BB2">
      <w:pPr>
        <w:pStyle w:val="Tekstpodstawowy2"/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§  4. </w:t>
      </w:r>
      <w:r>
        <w:rPr>
          <w:rFonts w:ascii="Arial Narrow" w:hAnsi="Arial Narrow"/>
        </w:rPr>
        <w:t xml:space="preserve"> Uchwała  wchodzi w życie z dniem podjęcia. </w:t>
      </w:r>
    </w:p>
    <w:p w:rsidR="00407AF3" w:rsidRDefault="00407AF3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hAnsi="Arial Narrow"/>
        </w:rPr>
        <w:br w:type="page"/>
      </w:r>
    </w:p>
    <w:p w:rsidR="00407AF3" w:rsidRDefault="00407AF3" w:rsidP="00407AF3">
      <w:pPr>
        <w:pStyle w:val="Tekstpodstawowy"/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lastRenderedPageBreak/>
        <w:t>Uzasadnienie</w:t>
      </w:r>
      <w:r>
        <w:rPr>
          <w:rFonts w:ascii="Arial Narrow" w:hAnsi="Arial Narrow"/>
          <w:b/>
        </w:rPr>
        <w:t xml:space="preserve"> do projektu Uchwały Rady Miasta w sprawie wyrażenia zgody na wydzierżawienie i odstąpienie od przetargowego trybu zawarcia umowy  części nieruchomości, położonej  w Piotrkowie Trybunalskim przy ul. Łódzkiej 31.</w:t>
      </w:r>
    </w:p>
    <w:p w:rsidR="00407AF3" w:rsidRPr="00942E78" w:rsidRDefault="00407AF3" w:rsidP="00407AF3">
      <w:pPr>
        <w:spacing w:line="276" w:lineRule="auto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br/>
      </w:r>
      <w:r w:rsidRPr="00942E78">
        <w:rPr>
          <w:rFonts w:ascii="Arial Narrow" w:hAnsi="Arial Narrow"/>
          <w:sz w:val="23"/>
          <w:szCs w:val="23"/>
        </w:rPr>
        <w:t>Wspólnota Mieszkaniowa przy ul. Łódzkiej 31 wystąpiła za pośrednictwem zarządcy budynku – Towarzystwa Budownictwa Społecznego o wydzierżawienie terenu przed blokiem mieszkalnym w celu  wybudowania parkingu dla mieszkańców oraz pergoli śmietnikowej. Przyległy teren stanowi własność Miasta Piotrków Trybunalski</w:t>
      </w:r>
      <w:r>
        <w:rPr>
          <w:rFonts w:ascii="Arial Narrow" w:hAnsi="Arial Narrow"/>
          <w:sz w:val="23"/>
          <w:szCs w:val="23"/>
        </w:rPr>
        <w:br/>
      </w:r>
      <w:r w:rsidRPr="00942E78">
        <w:rPr>
          <w:rFonts w:ascii="Arial Narrow" w:hAnsi="Arial Narrow"/>
          <w:sz w:val="23"/>
          <w:szCs w:val="23"/>
        </w:rPr>
        <w:t>i jest oznaczony numerem działki 463/2 w obr.14.</w:t>
      </w:r>
    </w:p>
    <w:p w:rsidR="00407AF3" w:rsidRPr="00942E78" w:rsidRDefault="00407AF3" w:rsidP="00407AF3">
      <w:pPr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942E78">
        <w:rPr>
          <w:rFonts w:ascii="Arial Narrow" w:hAnsi="Arial Narrow"/>
          <w:sz w:val="23"/>
          <w:szCs w:val="23"/>
        </w:rPr>
        <w:t xml:space="preserve">Pracownia Planowania Przestrzennego zaproponowała zagospodarowanie terenu poprzez dzierżawę </w:t>
      </w:r>
      <w:r>
        <w:rPr>
          <w:rFonts w:ascii="Arial Narrow" w:hAnsi="Arial Narrow"/>
          <w:sz w:val="23"/>
          <w:szCs w:val="23"/>
        </w:rPr>
        <w:t xml:space="preserve">części </w:t>
      </w:r>
      <w:r w:rsidRPr="00942E78">
        <w:rPr>
          <w:rFonts w:ascii="Arial Narrow" w:hAnsi="Arial Narrow"/>
          <w:sz w:val="23"/>
          <w:szCs w:val="23"/>
        </w:rPr>
        <w:t xml:space="preserve">działki wokół  bloku o pow. ca. </w:t>
      </w:r>
      <w:r>
        <w:rPr>
          <w:rFonts w:ascii="Arial Narrow" w:hAnsi="Arial Narrow"/>
          <w:sz w:val="23"/>
          <w:szCs w:val="23"/>
        </w:rPr>
        <w:t>195</w:t>
      </w:r>
      <w:r w:rsidRPr="00942E78">
        <w:rPr>
          <w:rFonts w:ascii="Arial Narrow" w:hAnsi="Arial Narrow"/>
          <w:sz w:val="23"/>
          <w:szCs w:val="23"/>
        </w:rPr>
        <w:t>0 m</w:t>
      </w:r>
      <w:r w:rsidRPr="00942E78">
        <w:rPr>
          <w:rFonts w:ascii="Arial Narrow" w:hAnsi="Arial Narrow"/>
          <w:sz w:val="23"/>
          <w:szCs w:val="23"/>
          <w:vertAlign w:val="superscript"/>
        </w:rPr>
        <w:t>2</w:t>
      </w:r>
      <w:r w:rsidRPr="00942E78">
        <w:rPr>
          <w:rFonts w:ascii="Arial Narrow" w:hAnsi="Arial Narrow"/>
          <w:sz w:val="23"/>
          <w:szCs w:val="23"/>
        </w:rPr>
        <w:t>, przy czym wskazała zachowanie odległości terenu leżącego bezpośrednio za blokiem mieszkalnym, jako wymaganą przepisami odległość od działki sąsiedniej – 4 m.</w:t>
      </w:r>
    </w:p>
    <w:p w:rsidR="00407AF3" w:rsidRDefault="00407AF3" w:rsidP="00407AF3">
      <w:pPr>
        <w:spacing w:line="276" w:lineRule="auto"/>
        <w:jc w:val="both"/>
        <w:rPr>
          <w:rFonts w:ascii="Arial Narrow" w:hAnsi="Arial Narrow"/>
          <w:sz w:val="23"/>
          <w:szCs w:val="23"/>
        </w:rPr>
      </w:pPr>
      <w:r w:rsidRPr="00942E78">
        <w:rPr>
          <w:rFonts w:ascii="Arial Narrow" w:hAnsi="Arial Narrow"/>
          <w:sz w:val="23"/>
          <w:szCs w:val="23"/>
        </w:rPr>
        <w:t>Referat Gospodarki Komunalnej i Ochrony Środowiska tut. Urzędu pozytywnie zaopiniował dzierżawę terenu przyległego na rzecz Wspólnoty.</w:t>
      </w:r>
    </w:p>
    <w:p w:rsidR="00407AF3" w:rsidRPr="00383A41" w:rsidRDefault="00407AF3" w:rsidP="00407AF3">
      <w:pPr>
        <w:spacing w:line="276" w:lineRule="auto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Obecnie TBS przedłożył Uchwałę Nr 9/68/2017 Zarządu Wspólnoty Mieszkaniowej, dotyczącą wydzierżawienia części działki nr 463/2 o pow. ca 1950 m</w:t>
      </w:r>
      <w:r>
        <w:rPr>
          <w:rFonts w:ascii="Arial Narrow" w:hAnsi="Arial Narrow"/>
          <w:sz w:val="23"/>
          <w:szCs w:val="23"/>
          <w:vertAlign w:val="superscript"/>
        </w:rPr>
        <w:t>2</w:t>
      </w:r>
      <w:r>
        <w:rPr>
          <w:rFonts w:ascii="Arial Narrow" w:hAnsi="Arial Narrow"/>
          <w:sz w:val="23"/>
          <w:szCs w:val="23"/>
        </w:rPr>
        <w:t>, na poprawienie obsługi budynku przy ul. Łódzkiej 31, na okres 25 lat.</w:t>
      </w:r>
    </w:p>
    <w:p w:rsidR="00407AF3" w:rsidRPr="00B70243" w:rsidRDefault="00407AF3" w:rsidP="00407AF3">
      <w:pPr>
        <w:rPr>
          <w:rFonts w:ascii="Arial Narrow" w:hAnsi="Arial Narrow"/>
          <w:sz w:val="22"/>
          <w:szCs w:val="22"/>
        </w:rPr>
      </w:pPr>
    </w:p>
    <w:p w:rsidR="00407AF3" w:rsidRDefault="00407AF3" w:rsidP="00407AF3">
      <w:pPr>
        <w:jc w:val="both"/>
        <w:rPr>
          <w:rFonts w:ascii="Arial Narrow" w:hAnsi="Arial Narrow"/>
          <w:sz w:val="22"/>
          <w:szCs w:val="22"/>
        </w:rPr>
      </w:pPr>
    </w:p>
    <w:p w:rsidR="00407AF3" w:rsidRDefault="00407AF3" w:rsidP="00407AF3">
      <w:pPr>
        <w:jc w:val="both"/>
        <w:rPr>
          <w:rFonts w:ascii="Arial Narrow" w:hAnsi="Arial Narrow"/>
          <w:sz w:val="22"/>
          <w:szCs w:val="22"/>
        </w:rPr>
      </w:pPr>
    </w:p>
    <w:p w:rsidR="00407AF3" w:rsidRPr="00B70243" w:rsidRDefault="00407AF3" w:rsidP="00407AF3">
      <w:pPr>
        <w:jc w:val="both"/>
        <w:rPr>
          <w:rFonts w:ascii="Arial Narrow" w:hAnsi="Arial Narrow"/>
          <w:sz w:val="22"/>
          <w:szCs w:val="22"/>
        </w:rPr>
      </w:pPr>
      <w:r w:rsidRPr="00B70243">
        <w:rPr>
          <w:rFonts w:ascii="Arial Narrow" w:hAnsi="Arial Narrow"/>
          <w:sz w:val="22"/>
          <w:szCs w:val="22"/>
        </w:rPr>
        <w:t xml:space="preserve">Prezydent   Miasta   przyjął    przygotowany   projekt   uchwały   w   sprawie wyrażenia zgody na  wydzierżawienia  na okres  </w:t>
      </w:r>
      <w:r>
        <w:rPr>
          <w:rFonts w:ascii="Arial Narrow" w:hAnsi="Arial Narrow"/>
          <w:sz w:val="22"/>
          <w:szCs w:val="22"/>
        </w:rPr>
        <w:t>25</w:t>
      </w:r>
      <w:r w:rsidRPr="00B70243">
        <w:rPr>
          <w:rFonts w:ascii="Arial Narrow" w:hAnsi="Arial Narrow"/>
          <w:sz w:val="22"/>
          <w:szCs w:val="22"/>
        </w:rPr>
        <w:t xml:space="preserve"> lat,  </w:t>
      </w:r>
      <w:r>
        <w:rPr>
          <w:rFonts w:ascii="Arial Narrow" w:hAnsi="Arial Narrow"/>
          <w:sz w:val="22"/>
          <w:szCs w:val="22"/>
        </w:rPr>
        <w:t xml:space="preserve">części </w:t>
      </w:r>
      <w:r w:rsidRPr="00B70243">
        <w:rPr>
          <w:rFonts w:ascii="Arial Narrow" w:hAnsi="Arial Narrow"/>
          <w:sz w:val="22"/>
          <w:szCs w:val="22"/>
        </w:rPr>
        <w:t xml:space="preserve">nieruchomości położonej przy </w:t>
      </w:r>
      <w:r w:rsidRPr="00B70243">
        <w:rPr>
          <w:rFonts w:ascii="Arial Narrow" w:eastAsia="Calibri" w:hAnsi="Arial Narrow"/>
          <w:sz w:val="22"/>
          <w:szCs w:val="22"/>
        </w:rPr>
        <w:t xml:space="preserve"> ul. </w:t>
      </w:r>
      <w:r>
        <w:rPr>
          <w:rFonts w:ascii="Arial Narrow" w:eastAsia="Calibri" w:hAnsi="Arial Narrow"/>
          <w:sz w:val="22"/>
          <w:szCs w:val="22"/>
        </w:rPr>
        <w:t>Łódzkiej 31</w:t>
      </w:r>
      <w:r w:rsidRPr="00B70243">
        <w:rPr>
          <w:rFonts w:ascii="Arial Narrow" w:eastAsia="Calibri" w:hAnsi="Arial Narrow"/>
          <w:sz w:val="22"/>
          <w:szCs w:val="22"/>
        </w:rPr>
        <w:t xml:space="preserve"> </w:t>
      </w:r>
      <w:r w:rsidRPr="00B70243">
        <w:rPr>
          <w:rFonts w:ascii="Arial Narrow" w:hAnsi="Arial Narrow"/>
          <w:sz w:val="22"/>
          <w:szCs w:val="22"/>
        </w:rPr>
        <w:t xml:space="preserve">i odstąpienie od przetargowego trybu zawarcia umowy </w:t>
      </w:r>
      <w:r>
        <w:rPr>
          <w:rFonts w:ascii="Arial Narrow" w:hAnsi="Arial Narrow"/>
          <w:sz w:val="22"/>
          <w:szCs w:val="22"/>
        </w:rPr>
        <w:br/>
      </w:r>
      <w:r w:rsidRPr="00B70243">
        <w:rPr>
          <w:rFonts w:ascii="Arial Narrow" w:hAnsi="Arial Narrow"/>
          <w:sz w:val="22"/>
          <w:szCs w:val="22"/>
        </w:rPr>
        <w:t xml:space="preserve">i  polecił  przekazać go pod obrady Rady Miasta po uprzednim zaopiniowaniu przez właściwe Komisje problemowe. </w:t>
      </w:r>
    </w:p>
    <w:p w:rsidR="00407AF3" w:rsidRDefault="00407AF3" w:rsidP="00407AF3">
      <w:pPr>
        <w:rPr>
          <w:rFonts w:ascii="Arial Narrow" w:hAnsi="Arial Narrow"/>
          <w:b/>
          <w:i/>
          <w:color w:val="FF0000"/>
          <w:sz w:val="20"/>
          <w:szCs w:val="20"/>
        </w:rPr>
      </w:pPr>
    </w:p>
    <w:p w:rsidR="009B4BB2" w:rsidRDefault="009B4BB2" w:rsidP="009B4BB2">
      <w:pPr>
        <w:pStyle w:val="Tekstpodstawowy2"/>
        <w:spacing w:after="0"/>
        <w:rPr>
          <w:rFonts w:ascii="Arial Narrow" w:hAnsi="Arial Narrow"/>
        </w:rPr>
      </w:pPr>
    </w:p>
    <w:p w:rsidR="009B4BB2" w:rsidRDefault="009B4BB2" w:rsidP="009B4BB2"/>
    <w:p w:rsidR="009B4BB2" w:rsidRDefault="009B4BB2" w:rsidP="009B4BB2">
      <w:pPr>
        <w:rPr>
          <w:rFonts w:ascii="Arial Narrow" w:hAnsi="Arial Narrow"/>
          <w:b/>
          <w:i/>
          <w:color w:val="FF0000"/>
          <w:sz w:val="20"/>
          <w:szCs w:val="20"/>
        </w:rPr>
      </w:pPr>
      <w:r>
        <w:rPr>
          <w:rFonts w:ascii="Arial Narrow" w:hAnsi="Arial Narrow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br/>
      </w:r>
    </w:p>
    <w:p w:rsidR="00262F71" w:rsidRDefault="00262F71" w:rsidP="00B445E7">
      <w:pPr>
        <w:rPr>
          <w:rFonts w:ascii="Arial Narrow" w:hAnsi="Arial Narrow"/>
          <w:b/>
          <w:i/>
          <w:color w:val="FF0000"/>
          <w:sz w:val="20"/>
          <w:szCs w:val="20"/>
        </w:rPr>
      </w:pPr>
      <w:r>
        <w:rPr>
          <w:rFonts w:ascii="Arial Narrow" w:hAnsi="Arial Narrow"/>
        </w:rPr>
        <w:lastRenderedPageBreak/>
        <w:br/>
        <w:t xml:space="preserve">      </w:t>
      </w:r>
      <w:r w:rsidR="00F31F85">
        <w:rPr>
          <w:rFonts w:ascii="Arial Narrow" w:hAnsi="Arial Narrow"/>
        </w:rPr>
        <w:t xml:space="preserve">        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br/>
      </w:r>
    </w:p>
    <w:sectPr w:rsidR="00262F71" w:rsidSect="00407AF3">
      <w:pgSz w:w="12240" w:h="15840"/>
      <w:pgMar w:top="1702" w:right="1134" w:bottom="45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BA0"/>
    <w:multiLevelType w:val="hybridMultilevel"/>
    <w:tmpl w:val="E8A6E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C4136"/>
    <w:multiLevelType w:val="hybridMultilevel"/>
    <w:tmpl w:val="B306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F9"/>
    <w:rsid w:val="00054FA2"/>
    <w:rsid w:val="0007577B"/>
    <w:rsid w:val="000B51C1"/>
    <w:rsid w:val="000C3E52"/>
    <w:rsid w:val="001635B7"/>
    <w:rsid w:val="001C646D"/>
    <w:rsid w:val="001D0C11"/>
    <w:rsid w:val="00262F71"/>
    <w:rsid w:val="00300438"/>
    <w:rsid w:val="003C1DF9"/>
    <w:rsid w:val="003D2E93"/>
    <w:rsid w:val="003E54C1"/>
    <w:rsid w:val="003E7515"/>
    <w:rsid w:val="00407AF3"/>
    <w:rsid w:val="004F4DAC"/>
    <w:rsid w:val="0053433E"/>
    <w:rsid w:val="0064092E"/>
    <w:rsid w:val="00662AF5"/>
    <w:rsid w:val="006700E8"/>
    <w:rsid w:val="00695C2B"/>
    <w:rsid w:val="006B3EC1"/>
    <w:rsid w:val="006D5DD5"/>
    <w:rsid w:val="00737C87"/>
    <w:rsid w:val="007E5177"/>
    <w:rsid w:val="00821E02"/>
    <w:rsid w:val="00832418"/>
    <w:rsid w:val="00853FFE"/>
    <w:rsid w:val="008B331E"/>
    <w:rsid w:val="008F12BD"/>
    <w:rsid w:val="009B4BB2"/>
    <w:rsid w:val="00B042DD"/>
    <w:rsid w:val="00B21DF9"/>
    <w:rsid w:val="00B445E7"/>
    <w:rsid w:val="00B50939"/>
    <w:rsid w:val="00B643AE"/>
    <w:rsid w:val="00BE198F"/>
    <w:rsid w:val="00CF0692"/>
    <w:rsid w:val="00D1567B"/>
    <w:rsid w:val="00DA5290"/>
    <w:rsid w:val="00E77686"/>
    <w:rsid w:val="00E84CE5"/>
    <w:rsid w:val="00F1168C"/>
    <w:rsid w:val="00F31F85"/>
    <w:rsid w:val="00FB1C9D"/>
    <w:rsid w:val="00FD1E86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64018-973E-48E4-BDAD-934C7665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1DF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3C1DF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C1DF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06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A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BB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BB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4BB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DA0E-9EA6-4CDD-AF69-E31B88F5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2018-02-21T11:48:00Z</cp:lastPrinted>
  <dcterms:created xsi:type="dcterms:W3CDTF">2018-03-22T12:56:00Z</dcterms:created>
  <dcterms:modified xsi:type="dcterms:W3CDTF">2018-03-22T12:56:00Z</dcterms:modified>
</cp:coreProperties>
</file>