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29" w:rsidRPr="00CD2A6E" w:rsidRDefault="00D44529" w:rsidP="00D44529">
      <w:pPr>
        <w:jc w:val="right"/>
      </w:pPr>
      <w:bookmarkStart w:id="0" w:name="_GoBack"/>
      <w:bookmarkEnd w:id="0"/>
      <w:r>
        <w:t>Piotrków Tryb</w:t>
      </w:r>
      <w:r w:rsidR="00917D17">
        <w:t>unalski</w:t>
      </w:r>
      <w:r>
        <w:t xml:space="preserve">, dnia </w:t>
      </w:r>
      <w:r w:rsidR="00B4452E">
        <w:t>21.02</w:t>
      </w:r>
      <w:r w:rsidR="006D6571">
        <w:t>.2018</w:t>
      </w:r>
      <w:r w:rsidRPr="00045236">
        <w:t xml:space="preserve"> r.</w:t>
      </w:r>
      <w:r w:rsidRPr="00CD2A6E">
        <w:t xml:space="preserve">                 </w:t>
      </w:r>
    </w:p>
    <w:p w:rsidR="00D44529" w:rsidRPr="00CD2A6E" w:rsidRDefault="00D44529" w:rsidP="00D44529">
      <w:pPr>
        <w:rPr>
          <w:b/>
        </w:rPr>
      </w:pPr>
      <w:r w:rsidRPr="00CD2A6E">
        <w:rPr>
          <w:b/>
        </w:rPr>
        <w:t>PRZEWODNICZĄCY</w:t>
      </w:r>
    </w:p>
    <w:p w:rsidR="00D44529" w:rsidRPr="00CD2A6E" w:rsidRDefault="00D44529" w:rsidP="00D44529">
      <w:pPr>
        <w:rPr>
          <w:b/>
        </w:rPr>
      </w:pPr>
      <w:r>
        <w:rPr>
          <w:b/>
        </w:rPr>
        <w:t>RADY MIASTA</w:t>
      </w:r>
      <w:r w:rsidRPr="00CD2A6E">
        <w:rPr>
          <w:b/>
        </w:rPr>
        <w:t xml:space="preserve">                   </w:t>
      </w:r>
    </w:p>
    <w:p w:rsidR="00D44529" w:rsidRPr="00CD2A6E" w:rsidRDefault="00D44529" w:rsidP="00D44529">
      <w:pPr>
        <w:rPr>
          <w:b/>
        </w:rPr>
      </w:pPr>
      <w:r w:rsidRPr="00CD2A6E">
        <w:rPr>
          <w:b/>
        </w:rPr>
        <w:t xml:space="preserve">PIOTRKOWA TRYBUNALSKIEGO    </w:t>
      </w:r>
    </w:p>
    <w:p w:rsidR="00D44529" w:rsidRPr="008A393A" w:rsidRDefault="00B4452E" w:rsidP="00D44529">
      <w:r>
        <w:t>DRM</w:t>
      </w:r>
      <w:r w:rsidRPr="008A70CF">
        <w:rPr>
          <w:color w:val="000000" w:themeColor="text1"/>
        </w:rPr>
        <w:t>.0002.3.</w:t>
      </w:r>
      <w:r w:rsidR="00407CC0" w:rsidRPr="008A70CF">
        <w:rPr>
          <w:color w:val="000000" w:themeColor="text1"/>
        </w:rPr>
        <w:t>2018</w:t>
      </w:r>
      <w:r w:rsidR="00D44529" w:rsidRPr="008A70CF">
        <w:rPr>
          <w:b/>
          <w:color w:val="000000" w:themeColor="text1"/>
        </w:rPr>
        <w:t xml:space="preserve">                 </w:t>
      </w:r>
    </w:p>
    <w:p w:rsidR="00D44529" w:rsidRDefault="00D44529" w:rsidP="00D4452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b/>
          <w:i/>
          <w:sz w:val="22"/>
          <w:szCs w:val="22"/>
        </w:rPr>
      </w:pPr>
    </w:p>
    <w:p w:rsidR="00D44529" w:rsidRPr="00372497" w:rsidRDefault="00D44529" w:rsidP="00D44529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Informacja: W dniu </w:t>
      </w:r>
      <w:r w:rsidR="006D6571">
        <w:rPr>
          <w:b/>
          <w:i/>
          <w:color w:val="000000" w:themeColor="text1"/>
          <w:sz w:val="22"/>
          <w:szCs w:val="22"/>
        </w:rPr>
        <w:t>2</w:t>
      </w:r>
      <w:r w:rsidR="00B4452E">
        <w:rPr>
          <w:b/>
          <w:i/>
          <w:color w:val="000000" w:themeColor="text1"/>
          <w:sz w:val="22"/>
          <w:szCs w:val="22"/>
        </w:rPr>
        <w:t>8 lutego</w:t>
      </w:r>
      <w:r w:rsidRPr="00045236">
        <w:rPr>
          <w:b/>
          <w:i/>
          <w:color w:val="000000" w:themeColor="text1"/>
          <w:sz w:val="22"/>
          <w:szCs w:val="22"/>
        </w:rPr>
        <w:t xml:space="preserve"> </w:t>
      </w:r>
      <w:r w:rsidR="006D6571">
        <w:rPr>
          <w:b/>
          <w:i/>
          <w:sz w:val="22"/>
          <w:szCs w:val="22"/>
        </w:rPr>
        <w:t>2018</w:t>
      </w:r>
      <w:r w:rsidRPr="00372497">
        <w:rPr>
          <w:b/>
          <w:i/>
          <w:sz w:val="22"/>
          <w:szCs w:val="22"/>
        </w:rPr>
        <w:t xml:space="preserve"> r. o godz. 7.00 </w:t>
      </w:r>
      <w:r>
        <w:rPr>
          <w:b/>
          <w:i/>
          <w:sz w:val="22"/>
          <w:szCs w:val="22"/>
        </w:rPr>
        <w:t xml:space="preserve">w Klasztorze Ojców Bernardynów </w:t>
      </w:r>
      <w:r>
        <w:rPr>
          <w:b/>
          <w:i/>
          <w:sz w:val="22"/>
          <w:szCs w:val="22"/>
        </w:rPr>
        <w:br/>
      </w:r>
      <w:r w:rsidRPr="00372497">
        <w:rPr>
          <w:b/>
          <w:i/>
          <w:sz w:val="22"/>
          <w:szCs w:val="22"/>
        </w:rPr>
        <w:t xml:space="preserve">w Piotrkowie Trybunalskim odprawiona zostanie Msza Święta w intencji Miasta i Jego Mieszkańców, </w:t>
      </w:r>
      <w:r w:rsidR="00917D17">
        <w:rPr>
          <w:b/>
          <w:i/>
          <w:sz w:val="22"/>
          <w:szCs w:val="22"/>
        </w:rPr>
        <w:br/>
      </w:r>
      <w:r w:rsidRPr="00372497">
        <w:rPr>
          <w:b/>
          <w:i/>
          <w:sz w:val="22"/>
          <w:szCs w:val="22"/>
        </w:rPr>
        <w:t>na którą serdecznie zapraszam wszystkich radnych, zaproszonych gości oraz mieszkańców Piotrkowa Trybunalskiego.</w:t>
      </w:r>
    </w:p>
    <w:p w:rsidR="006D6571" w:rsidRDefault="006D6571" w:rsidP="00F3476C">
      <w:pPr>
        <w:jc w:val="both"/>
        <w:rPr>
          <w:b/>
          <w:bCs/>
        </w:rPr>
      </w:pPr>
    </w:p>
    <w:p w:rsidR="0063335D" w:rsidRDefault="0063335D" w:rsidP="00D44529">
      <w:pPr>
        <w:ind w:left="4111"/>
        <w:jc w:val="both"/>
        <w:rPr>
          <w:b/>
          <w:bCs/>
        </w:rPr>
      </w:pPr>
    </w:p>
    <w:p w:rsidR="00D44529" w:rsidRPr="00CD2A6E" w:rsidRDefault="00D44529" w:rsidP="00D44529">
      <w:pPr>
        <w:ind w:left="4111"/>
        <w:jc w:val="both"/>
        <w:rPr>
          <w:b/>
          <w:bCs/>
        </w:rPr>
      </w:pPr>
      <w:r w:rsidRPr="00CD2A6E">
        <w:rPr>
          <w:b/>
          <w:bCs/>
        </w:rPr>
        <w:t>Pan/Pani</w:t>
      </w:r>
    </w:p>
    <w:p w:rsidR="00D44529" w:rsidRPr="00CD2A6E" w:rsidRDefault="00D44529" w:rsidP="00D44529">
      <w:pPr>
        <w:jc w:val="both"/>
      </w:pPr>
    </w:p>
    <w:p w:rsidR="00D44529" w:rsidRDefault="00D44529" w:rsidP="00D44529">
      <w:pPr>
        <w:jc w:val="both"/>
      </w:pPr>
      <w:r w:rsidRPr="00CD2A6E">
        <w:t xml:space="preserve">                                                                      …………………………………………….    </w:t>
      </w:r>
    </w:p>
    <w:p w:rsidR="00C641F1" w:rsidRPr="00CD2A6E" w:rsidRDefault="00C641F1" w:rsidP="00D44529">
      <w:pPr>
        <w:jc w:val="both"/>
      </w:pPr>
    </w:p>
    <w:p w:rsidR="00D44529" w:rsidRDefault="00D44529" w:rsidP="00D44529">
      <w:pPr>
        <w:jc w:val="both"/>
      </w:pPr>
      <w:r w:rsidRPr="00CD2A6E">
        <w:t>Na podstawie art. 20 ust.1 ustawy o samorządzie gminnym z dnia 8 marca 1990 roku zwołuję na dzień:</w:t>
      </w:r>
    </w:p>
    <w:p w:rsidR="00D44529" w:rsidRPr="00CD2A6E" w:rsidRDefault="00D44529" w:rsidP="00D44529">
      <w:pPr>
        <w:jc w:val="both"/>
      </w:pPr>
    </w:p>
    <w:p w:rsidR="00D44529" w:rsidRPr="00045236" w:rsidRDefault="006D6571" w:rsidP="00D44529">
      <w:pPr>
        <w:jc w:val="center"/>
        <w:rPr>
          <w:b/>
        </w:rPr>
      </w:pPr>
      <w:r>
        <w:rPr>
          <w:b/>
          <w:color w:val="000000" w:themeColor="text1"/>
        </w:rPr>
        <w:t>2</w:t>
      </w:r>
      <w:r w:rsidR="00B4452E">
        <w:rPr>
          <w:b/>
          <w:color w:val="000000" w:themeColor="text1"/>
        </w:rPr>
        <w:t>8 lutego</w:t>
      </w:r>
      <w:r w:rsidR="00D44529">
        <w:rPr>
          <w:b/>
          <w:color w:val="000000" w:themeColor="text1"/>
        </w:rPr>
        <w:t xml:space="preserve"> </w:t>
      </w:r>
      <w:r w:rsidR="00407CC0">
        <w:rPr>
          <w:b/>
          <w:color w:val="000000" w:themeColor="text1"/>
        </w:rPr>
        <w:t>2018</w:t>
      </w:r>
      <w:r w:rsidR="00D44529" w:rsidRPr="00045236">
        <w:rPr>
          <w:b/>
          <w:color w:val="000000" w:themeColor="text1"/>
        </w:rPr>
        <w:t xml:space="preserve"> r. (środa) </w:t>
      </w:r>
      <w:r w:rsidR="00D44529" w:rsidRPr="008A70CF">
        <w:rPr>
          <w:b/>
          <w:color w:val="000000" w:themeColor="text1"/>
        </w:rPr>
        <w:t xml:space="preserve">o godz. </w:t>
      </w:r>
      <w:r w:rsidR="00DD79B4" w:rsidRPr="008A70CF">
        <w:rPr>
          <w:b/>
          <w:color w:val="000000" w:themeColor="text1"/>
        </w:rPr>
        <w:t>8</w:t>
      </w:r>
      <w:r w:rsidR="00D44529" w:rsidRPr="008A70CF">
        <w:rPr>
          <w:b/>
          <w:color w:val="000000" w:themeColor="text1"/>
        </w:rPr>
        <w:t>:00</w:t>
      </w:r>
    </w:p>
    <w:p w:rsidR="00D44529" w:rsidRPr="00CD2A6E" w:rsidRDefault="00D44529" w:rsidP="00D44529">
      <w:pPr>
        <w:jc w:val="center"/>
        <w:rPr>
          <w:b/>
        </w:rPr>
      </w:pPr>
    </w:p>
    <w:p w:rsidR="00D44529" w:rsidRPr="00CD2A6E" w:rsidRDefault="006D6571" w:rsidP="00D44529">
      <w:pPr>
        <w:jc w:val="both"/>
      </w:pPr>
      <w:r>
        <w:rPr>
          <w:b/>
        </w:rPr>
        <w:t>LI</w:t>
      </w:r>
      <w:r w:rsidR="00B4452E">
        <w:rPr>
          <w:b/>
        </w:rPr>
        <w:t>I</w:t>
      </w:r>
      <w:r w:rsidR="00D44529" w:rsidRPr="00CD2A6E">
        <w:rPr>
          <w:b/>
        </w:rPr>
        <w:t xml:space="preserve"> Sesję Rady Miasta</w:t>
      </w:r>
      <w:r w:rsidR="00D44529" w:rsidRPr="00CD2A6E">
        <w:t xml:space="preserve"> Piotrkowa Trybunalskiego przy ul. Pasaż Karola Rudowskiego 10, Sala nr 1, parter.</w:t>
      </w:r>
    </w:p>
    <w:p w:rsidR="00D9454E" w:rsidRPr="0063335D" w:rsidRDefault="00D9454E" w:rsidP="00D44529">
      <w:pPr>
        <w:jc w:val="both"/>
        <w:rPr>
          <w:b/>
        </w:rPr>
      </w:pPr>
    </w:p>
    <w:p w:rsidR="00D44529" w:rsidRPr="002C4CC7" w:rsidRDefault="00D44529" w:rsidP="00C641F1">
      <w:pPr>
        <w:spacing w:line="276" w:lineRule="auto"/>
        <w:jc w:val="both"/>
        <w:rPr>
          <w:b/>
          <w:i/>
        </w:rPr>
      </w:pPr>
      <w:r w:rsidRPr="002C4CC7">
        <w:rPr>
          <w:b/>
          <w:i/>
        </w:rPr>
        <w:t>Proponowany porządek obrad:</w:t>
      </w:r>
    </w:p>
    <w:p w:rsidR="00D44529" w:rsidRPr="002C4CC7" w:rsidRDefault="00D44529" w:rsidP="00C641F1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2C4CC7">
        <w:t>Otwarcie sesji i stwierdzenie prawomocności obrad.</w:t>
      </w:r>
    </w:p>
    <w:p w:rsidR="00D44529" w:rsidRPr="002C4CC7" w:rsidRDefault="00D44529" w:rsidP="00C641F1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2C4CC7">
        <w:t>Przyjęcie zmian do porządku obrad.</w:t>
      </w:r>
    </w:p>
    <w:p w:rsidR="00D44529" w:rsidRPr="002C4CC7" w:rsidRDefault="00D44529" w:rsidP="00C641F1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2C4CC7">
        <w:t>Przyjęcie protokoł</w:t>
      </w:r>
      <w:r w:rsidR="00CF37BF">
        <w:t>ów</w:t>
      </w:r>
      <w:r w:rsidR="007B3083">
        <w:t xml:space="preserve"> z </w:t>
      </w:r>
      <w:r w:rsidR="0063335D">
        <w:t xml:space="preserve">Uroczystej </w:t>
      </w:r>
      <w:r w:rsidR="007B3083">
        <w:t>L</w:t>
      </w:r>
      <w:r w:rsidR="0063335D">
        <w:t xml:space="preserve"> Sesji</w:t>
      </w:r>
      <w:r w:rsidR="007B3083">
        <w:t xml:space="preserve"> i LI</w:t>
      </w:r>
      <w:r w:rsidR="00B4452E">
        <w:t xml:space="preserve"> Sesji</w:t>
      </w:r>
      <w:r w:rsidRPr="002C4CC7">
        <w:t xml:space="preserve"> Rady Miasta Piotrkowa Trybunalskiego.</w:t>
      </w:r>
    </w:p>
    <w:p w:rsidR="00D44529" w:rsidRPr="002C4CC7" w:rsidRDefault="00D44529" w:rsidP="00C641F1">
      <w:pPr>
        <w:numPr>
          <w:ilvl w:val="0"/>
          <w:numId w:val="2"/>
        </w:numPr>
        <w:spacing w:line="276" w:lineRule="auto"/>
        <w:ind w:left="357" w:hanging="357"/>
        <w:jc w:val="both"/>
      </w:pPr>
      <w:r w:rsidRPr="002C4CC7">
        <w:t>Podjęcie uchwał w sprawie:</w:t>
      </w:r>
    </w:p>
    <w:p w:rsidR="008A70CF" w:rsidRPr="008A70CF" w:rsidRDefault="00D44529" w:rsidP="00C641F1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color w:val="FF0000"/>
        </w:rPr>
      </w:pPr>
      <w:r w:rsidRPr="002C4CC7">
        <w:t>zmiany Wieloletniej Prognozy Finansowej Miasta Piotrkowa Trybunalskiego</w:t>
      </w:r>
      <w:r w:rsidR="0068240C" w:rsidRPr="002C4CC7">
        <w:t>;</w:t>
      </w:r>
    </w:p>
    <w:p w:rsidR="00DC38CA" w:rsidRPr="00A8742A" w:rsidRDefault="00D44529" w:rsidP="00C641F1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color w:val="FF0000"/>
        </w:rPr>
      </w:pPr>
      <w:r w:rsidRPr="002C4CC7">
        <w:t>zm</w:t>
      </w:r>
      <w:r w:rsidR="002A6CC9" w:rsidRPr="002C4CC7">
        <w:t>i</w:t>
      </w:r>
      <w:r w:rsidR="0068240C" w:rsidRPr="002C4CC7">
        <w:t>any budżetu miasta na 2018 rok;</w:t>
      </w:r>
    </w:p>
    <w:p w:rsidR="006D2B5B" w:rsidRPr="006D2B5B" w:rsidRDefault="006D2B5B" w:rsidP="00C641F1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color w:val="FF0000"/>
        </w:rPr>
      </w:pPr>
      <w:r>
        <w:t>wyboru uzupełniającego ławników do sądów powszechnych w Piotrkowie Trybunalskim na kadencję 2016-2019:</w:t>
      </w:r>
    </w:p>
    <w:p w:rsidR="006D2B5B" w:rsidRPr="0063335D" w:rsidRDefault="006D2B5B" w:rsidP="00C641F1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t>podjęcie uchwały w sprawie powołania Komisji Skrutacyjnej dla przeprowadzenia głosowania w wyborach uzupełniających ławników do Sądu Rejonowego i Sądu Okręgowego w Piotrkowie Try</w:t>
      </w:r>
      <w:r w:rsidR="00C641F1">
        <w:t>bunalskim na kadencję 2016-2019,</w:t>
      </w:r>
    </w:p>
    <w:p w:rsidR="006D2B5B" w:rsidRPr="0063335D" w:rsidRDefault="006D2B5B" w:rsidP="00C641F1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t>sprawozdanie Przewodniczącej Zespołu do zaopiniowania kandydatów na ławn</w:t>
      </w:r>
      <w:r w:rsidR="00C641F1">
        <w:t>ików w wyborach uzupełniających,</w:t>
      </w:r>
    </w:p>
    <w:p w:rsidR="006D2B5B" w:rsidRPr="0063335D" w:rsidRDefault="006D2B5B" w:rsidP="00C641F1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t xml:space="preserve">przedstawienie przez Komisję Skrutacyjną </w:t>
      </w:r>
      <w:r w:rsidR="00FE3EB8">
        <w:t xml:space="preserve">projektu regulaminu głosowania </w:t>
      </w:r>
      <w:r w:rsidRPr="0063335D">
        <w:t>i podjęcie uchwały w sprawie</w:t>
      </w:r>
      <w:r w:rsidR="007634D2" w:rsidRPr="0063335D">
        <w:t xml:space="preserve"> ustalenia regulaminu głosowania w wyborach uzupełniających ławników na kadencję 2016-2019 do Sądu Rejonowego i Sądu Okręgowego </w:t>
      </w:r>
      <w:r w:rsidR="00FE3EB8">
        <w:br/>
      </w:r>
      <w:r w:rsidR="007634D2" w:rsidRPr="0063335D">
        <w:t>w Piotrkowie Trybunalskim</w:t>
      </w:r>
      <w:r w:rsidR="00FE3EB8">
        <w:t xml:space="preserve"> </w:t>
      </w:r>
      <w:r w:rsidR="00FE3EB8" w:rsidRPr="00FE3EB8">
        <w:rPr>
          <w:i/>
        </w:rPr>
        <w:t xml:space="preserve">(projekt regulaminu przedstawi Przewodniczący </w:t>
      </w:r>
      <w:r w:rsidR="00165E97">
        <w:rPr>
          <w:i/>
        </w:rPr>
        <w:t>Komisji Skrutacyjnej w trakcie S</w:t>
      </w:r>
      <w:r w:rsidR="00FE3EB8" w:rsidRPr="00FE3EB8">
        <w:rPr>
          <w:i/>
        </w:rPr>
        <w:t>esji)</w:t>
      </w:r>
      <w:r w:rsidR="00C641F1">
        <w:t>,</w:t>
      </w:r>
    </w:p>
    <w:p w:rsidR="006D2B5B" w:rsidRPr="0063335D" w:rsidRDefault="006D2B5B" w:rsidP="00C641F1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t>prz</w:t>
      </w:r>
      <w:r w:rsidR="00C641F1">
        <w:t>eprowadzenie tajnego głosowania,</w:t>
      </w:r>
    </w:p>
    <w:p w:rsidR="006D2B5B" w:rsidRPr="0063335D" w:rsidRDefault="006D2B5B" w:rsidP="00C641F1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t>przedstawienie wyników wyboru przez przewo</w:t>
      </w:r>
      <w:r w:rsidR="00C641F1">
        <w:t>dniczącego Komisji Skrutacyjnej,</w:t>
      </w:r>
    </w:p>
    <w:p w:rsidR="006D2B5B" w:rsidRPr="0063335D" w:rsidRDefault="006D2B5B" w:rsidP="00C641F1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t>podjęcie uchwały w sprawie</w:t>
      </w:r>
      <w:r w:rsidR="007634D2" w:rsidRPr="0063335D">
        <w:t xml:space="preserve"> wyboru uzupełniającego ławników do Sądu Okręgowego w Piotrkowie Trybunalskim na kadencję 2016-2019</w:t>
      </w:r>
      <w:r w:rsidR="00C641F1">
        <w:t>,</w:t>
      </w:r>
    </w:p>
    <w:p w:rsidR="006D2B5B" w:rsidRPr="00B81C4A" w:rsidRDefault="006D2B5B" w:rsidP="00B81C4A">
      <w:pPr>
        <w:numPr>
          <w:ilvl w:val="0"/>
          <w:numId w:val="10"/>
        </w:numPr>
        <w:spacing w:line="276" w:lineRule="auto"/>
        <w:ind w:left="1077" w:hanging="357"/>
        <w:jc w:val="both"/>
      </w:pPr>
      <w:r w:rsidRPr="0063335D">
        <w:lastRenderedPageBreak/>
        <w:t>podjęcie uchwały w sprawie wyboru</w:t>
      </w:r>
      <w:r w:rsidR="007634D2" w:rsidRPr="0063335D">
        <w:t xml:space="preserve"> uzupełniającego ławników do Sądu Rejonowego w Piotrkowie Trybunalskim do orzekania w sprawach z zakresu prawa pracy na kadencję 2016-2019</w:t>
      </w:r>
      <w:r w:rsidR="0063335D" w:rsidRPr="0063335D">
        <w:t>.</w:t>
      </w:r>
    </w:p>
    <w:p w:rsidR="008B4646" w:rsidRPr="00142257" w:rsidRDefault="008B4646" w:rsidP="00C641F1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color w:val="000000" w:themeColor="text1"/>
        </w:rPr>
      </w:pPr>
      <w:r w:rsidRPr="008B4646">
        <w:rPr>
          <w:color w:val="000000" w:themeColor="text1"/>
        </w:rPr>
        <w:t>sprzedaży, nieruchomości położonych w Piotrkowie Trybunalskim przy ul. Sulejowskiej;</w:t>
      </w:r>
    </w:p>
    <w:p w:rsidR="00142257" w:rsidRPr="00436D02" w:rsidRDefault="00142257" w:rsidP="00C641F1">
      <w:pPr>
        <w:pStyle w:val="Akapitzlist"/>
        <w:numPr>
          <w:ilvl w:val="1"/>
          <w:numId w:val="2"/>
        </w:numPr>
        <w:spacing w:line="276" w:lineRule="auto"/>
        <w:ind w:left="715" w:hanging="431"/>
        <w:jc w:val="both"/>
        <w:rPr>
          <w:i/>
          <w:color w:val="000000" w:themeColor="text1"/>
        </w:rPr>
      </w:pPr>
      <w:r>
        <w:rPr>
          <w:color w:val="000000" w:themeColor="text1"/>
        </w:rPr>
        <w:t>wyrażenia zgody na zawarcie kolejnej umowy dzierżawy z dotychczasowym dzierżawcą, na część nieruchomości niezabudowanej położonej przy ul. Porannej 9;</w:t>
      </w:r>
    </w:p>
    <w:p w:rsidR="00436D02" w:rsidRPr="00436D02" w:rsidRDefault="00436D02" w:rsidP="00C641F1">
      <w:pPr>
        <w:pStyle w:val="Akapitzlist"/>
        <w:numPr>
          <w:ilvl w:val="1"/>
          <w:numId w:val="2"/>
        </w:numPr>
        <w:spacing w:line="276" w:lineRule="auto"/>
        <w:ind w:left="715" w:hanging="431"/>
        <w:jc w:val="both"/>
        <w:rPr>
          <w:i/>
          <w:color w:val="000000" w:themeColor="text1"/>
        </w:rPr>
      </w:pPr>
      <w:r>
        <w:t>wniesienia przez Miasto Piotrków Trybunalski wkładu pieniężnego do Towarzystwa Budownictwa Społecznego Sp. z.o.o. w Piotrkowie Trybunalskim;</w:t>
      </w:r>
    </w:p>
    <w:p w:rsidR="00436D02" w:rsidRPr="00B81C4A" w:rsidRDefault="00436D02" w:rsidP="00C641F1">
      <w:pPr>
        <w:pStyle w:val="Akapitzlist"/>
        <w:numPr>
          <w:ilvl w:val="1"/>
          <w:numId w:val="2"/>
        </w:numPr>
        <w:spacing w:line="276" w:lineRule="auto"/>
        <w:ind w:left="715" w:hanging="431"/>
        <w:jc w:val="both"/>
        <w:rPr>
          <w:i/>
          <w:color w:val="000000" w:themeColor="text1"/>
        </w:rPr>
      </w:pPr>
      <w:r>
        <w:t xml:space="preserve">zmiany Regulaminu określającego wysokość stawek i szczegółowe warunki przyznawania nauczycielom dodatków: za wysługę lat, motywacyjnego, funkcyjnego, za warunki pracy, szczegółowe warunki obliczania i wypłacania wynagrodzenia za godziny ponadwymiarowe i godziny doraźnych zastępstw dla nauczycieli zatrudnionych </w:t>
      </w:r>
      <w:r w:rsidR="00C641F1">
        <w:br/>
      </w:r>
      <w:r>
        <w:t>w szkołach i placówkach oświatowych prowadzonych przez Miasto Piotrków Trybunalski;</w:t>
      </w:r>
    </w:p>
    <w:p w:rsidR="00B81C4A" w:rsidRPr="003B0B5B" w:rsidRDefault="00B81C4A" w:rsidP="00C641F1">
      <w:pPr>
        <w:pStyle w:val="Akapitzlist"/>
        <w:numPr>
          <w:ilvl w:val="1"/>
          <w:numId w:val="2"/>
        </w:numPr>
        <w:spacing w:line="276" w:lineRule="auto"/>
        <w:ind w:left="715" w:hanging="431"/>
        <w:jc w:val="both"/>
        <w:rPr>
          <w:i/>
          <w:color w:val="000000" w:themeColor="text1"/>
        </w:rPr>
      </w:pPr>
      <w:r>
        <w:t>podziału Miasta Piotrkowa Trybunalskiego na okręgi wyborcze oraz ustalenia ich numeracji, granic i liczby radnych wybieranych w każdym okręgu wyborczym;</w:t>
      </w:r>
    </w:p>
    <w:p w:rsidR="003B0B5B" w:rsidRPr="00043F81" w:rsidRDefault="003B0B5B" w:rsidP="00C641F1">
      <w:pPr>
        <w:pStyle w:val="Akapitzlist"/>
        <w:numPr>
          <w:ilvl w:val="1"/>
          <w:numId w:val="2"/>
        </w:numPr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>podziału Miasta Piotrków Trybunalski na stałe obwody głosowania;</w:t>
      </w:r>
    </w:p>
    <w:p w:rsidR="00043F81" w:rsidRPr="00953668" w:rsidRDefault="00043F81" w:rsidP="00C641F1">
      <w:pPr>
        <w:pStyle w:val="Akapitzlist"/>
        <w:numPr>
          <w:ilvl w:val="1"/>
          <w:numId w:val="2"/>
        </w:numPr>
        <w:tabs>
          <w:tab w:val="clear" w:pos="716"/>
          <w:tab w:val="num" w:pos="567"/>
          <w:tab w:val="left" w:pos="851"/>
        </w:tabs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>nadania nazwy dla ronda w Piotrkowie Trybunalskim;</w:t>
      </w:r>
    </w:p>
    <w:p w:rsidR="007634D2" w:rsidRPr="00B81C4A" w:rsidRDefault="007634D2" w:rsidP="00B81C4A">
      <w:pPr>
        <w:pStyle w:val="Akapitzlist"/>
        <w:numPr>
          <w:ilvl w:val="1"/>
          <w:numId w:val="2"/>
        </w:numPr>
        <w:tabs>
          <w:tab w:val="clear" w:pos="716"/>
          <w:tab w:val="num" w:pos="851"/>
        </w:tabs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>zajęcia stanowiska w przedmiocie wezwania do usunięcia naruszenia prawa.</w:t>
      </w:r>
    </w:p>
    <w:p w:rsidR="007634D2" w:rsidRPr="007634D2" w:rsidRDefault="007634D2" w:rsidP="00C641F1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7634D2">
        <w:rPr>
          <w:color w:val="000000" w:themeColor="text1"/>
        </w:rPr>
        <w:t>Sprawozdanie i wyniki z przeprowadzonych konsultacji społecznych dotyczących utworzenia jednostki pomocniczej Miasta Osiedle "Szczekanica"</w:t>
      </w:r>
      <w:r>
        <w:rPr>
          <w:color w:val="000000" w:themeColor="text1"/>
        </w:rPr>
        <w:t>.</w:t>
      </w:r>
    </w:p>
    <w:p w:rsidR="00953668" w:rsidRPr="007634D2" w:rsidRDefault="007634D2" w:rsidP="00C641F1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t xml:space="preserve">Podjęcie uchwały w sprawie </w:t>
      </w:r>
      <w:r w:rsidRPr="007634D2">
        <w:rPr>
          <w:color w:val="000000" w:themeColor="text1"/>
        </w:rPr>
        <w:t>utworzenia jednostki pomocniczej Miasta Osiedle ‘’Szczekanica’’ i nadania jej statutu.</w:t>
      </w:r>
    </w:p>
    <w:p w:rsidR="000E06B8" w:rsidRPr="002C4CC7" w:rsidRDefault="00D14885" w:rsidP="00C641F1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2C4CC7">
        <w:t>Interpelacje oraz zapytania i wnioski</w:t>
      </w:r>
      <w:r w:rsidRPr="002C4CC7">
        <w:rPr>
          <w:vanish/>
        </w:rPr>
        <w:t xml:space="preserve">  ubóstwem lub wykluczeniem społecznym"</w:t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rPr>
          <w:vanish/>
        </w:rPr>
        <w:pgNum/>
      </w:r>
      <w:r w:rsidRPr="002C4CC7">
        <w:t xml:space="preserve"> radnych.</w:t>
      </w:r>
    </w:p>
    <w:p w:rsidR="00C62515" w:rsidRPr="00C62515" w:rsidRDefault="001B57DF" w:rsidP="00C641F1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C62515">
        <w:t>Sprawozdanie z wysokości średnich wynagrodzeń nauczycieli za 2017 rok.</w:t>
      </w:r>
    </w:p>
    <w:p w:rsidR="00820E69" w:rsidRDefault="00C62515" w:rsidP="00C641F1">
      <w:pPr>
        <w:pStyle w:val="Akapitzlist"/>
        <w:numPr>
          <w:ilvl w:val="0"/>
          <w:numId w:val="2"/>
        </w:numPr>
        <w:spacing w:line="276" w:lineRule="auto"/>
        <w:jc w:val="both"/>
      </w:pPr>
      <w:r w:rsidRPr="00C62515">
        <w:t>Sprawozdanie z działalności komisji merytorycznych Rady Miasta Piotrkowa Trybunalskiego za 2017 rok.</w:t>
      </w:r>
    </w:p>
    <w:p w:rsidR="00DD79B4" w:rsidRPr="00820E69" w:rsidRDefault="001B57DF" w:rsidP="00C641F1">
      <w:pPr>
        <w:pStyle w:val="Akapitzlist"/>
        <w:numPr>
          <w:ilvl w:val="0"/>
          <w:numId w:val="2"/>
        </w:numPr>
        <w:spacing w:line="276" w:lineRule="auto"/>
        <w:jc w:val="both"/>
      </w:pPr>
      <w:r w:rsidRPr="00C62515">
        <w:t xml:space="preserve"> </w:t>
      </w:r>
      <w:r w:rsidR="008A70CF" w:rsidRPr="00C62515">
        <w:t xml:space="preserve">Informacja o zgłoszonych żądaniach </w:t>
      </w:r>
      <w:r w:rsidR="008A70CF" w:rsidRPr="00820E69">
        <w:rPr>
          <w:color w:val="000000" w:themeColor="text1"/>
        </w:rPr>
        <w:t xml:space="preserve">w roku 2017 w zakresie art. 36 ust. 1-3 ustawy z dnia 27 marca 2003 r. o planowaniu i zagospodarowaniu przestrzennym (roszczenia związane </w:t>
      </w:r>
      <w:r w:rsidR="00820E69">
        <w:rPr>
          <w:color w:val="000000" w:themeColor="text1"/>
        </w:rPr>
        <w:br/>
      </w:r>
      <w:r w:rsidR="008A70CF" w:rsidRPr="00820E69">
        <w:rPr>
          <w:color w:val="000000" w:themeColor="text1"/>
        </w:rPr>
        <w:t xml:space="preserve">z uchwalaniem lub zmianą miejscowego planu zagospodarowania przestrzennego) oraz </w:t>
      </w:r>
      <w:r w:rsidR="00820E69">
        <w:rPr>
          <w:color w:val="000000" w:themeColor="text1"/>
        </w:rPr>
        <w:br/>
      </w:r>
      <w:r w:rsidR="008A70CF" w:rsidRPr="00820E69">
        <w:rPr>
          <w:color w:val="000000" w:themeColor="text1"/>
        </w:rPr>
        <w:t xml:space="preserve">w zakresie art. 36 ust. 4 w związku art. 37 ust. 7 ustawy z dnia 27 marca 2003 r. </w:t>
      </w:r>
      <w:r w:rsidR="00820E69">
        <w:rPr>
          <w:color w:val="000000" w:themeColor="text1"/>
        </w:rPr>
        <w:br/>
      </w:r>
      <w:r w:rsidR="008A70CF" w:rsidRPr="00820E69">
        <w:rPr>
          <w:color w:val="000000" w:themeColor="text1"/>
        </w:rPr>
        <w:t>o planowaniu i zagospodarowaniu przestrzennym o prowadzonych postępowaniach administracyjnych zmierzających do określenia należnej gminie opłaty z tytułu wzrostu wartości nieruchomości – tzw. „renta planistyczna”.</w:t>
      </w:r>
    </w:p>
    <w:p w:rsidR="00640DE0" w:rsidRDefault="00640DE0" w:rsidP="00C641F1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>Sprawozdanie z realizacji programu zapobiegania przestępczości oraz ochrony bezpieczeństwa obywateli i porządku publicznego na rok 2016, występującego p</w:t>
      </w:r>
      <w:r w:rsidR="00FB037B">
        <w:t>od nazwą „Bezpieczne Miasto 2017</w:t>
      </w:r>
      <w:r>
        <w:t>”;</w:t>
      </w:r>
    </w:p>
    <w:p w:rsidR="00075196" w:rsidRDefault="00075196" w:rsidP="00C641F1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 xml:space="preserve">Informacja </w:t>
      </w:r>
      <w:r w:rsidR="007D4892">
        <w:t xml:space="preserve">Komendy Miejskiej Policji </w:t>
      </w:r>
      <w:r>
        <w:t>o stanie bezpieczeństwa i porządku publicznego na terenie miasta Piotrkowa Trybunalskiego za 2017 rok.</w:t>
      </w:r>
    </w:p>
    <w:p w:rsidR="00B81C4A" w:rsidRDefault="00075196" w:rsidP="00B81C4A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>Informacja z działalności Komendy Miejskiej Państwowej Straży Poża</w:t>
      </w:r>
      <w:r w:rsidR="00E03AC1">
        <w:t xml:space="preserve">rnej w Piotrkowie Trybunalskim </w:t>
      </w:r>
      <w:r>
        <w:t>dotyczącej Miasta Piotr</w:t>
      </w:r>
      <w:r w:rsidR="00A76EA6">
        <w:t>kowa Trybunalskiego za rok 2017 – (wersja papierowa do wglądu w Biurze Rady Miasta).</w:t>
      </w:r>
    </w:p>
    <w:p w:rsidR="00E03AC1" w:rsidRDefault="00E03AC1" w:rsidP="00B81C4A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>
        <w:t>Informacja o działalności Straży Miejskiej w Piotrkowie Trybunalskim za okres (1 stycznia – 31 grudnia 2017 roku).</w:t>
      </w:r>
    </w:p>
    <w:p w:rsidR="00D14885" w:rsidRPr="002C4CC7" w:rsidRDefault="00D14885" w:rsidP="00C641F1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357" w:hanging="357"/>
        <w:jc w:val="both"/>
      </w:pPr>
      <w:r w:rsidRPr="002C4CC7">
        <w:lastRenderedPageBreak/>
        <w:t>Informacja z działalności Prezydenta Miasta między sesjami.</w:t>
      </w:r>
    </w:p>
    <w:p w:rsidR="00D14885" w:rsidRPr="002C4CC7" w:rsidRDefault="00D14885" w:rsidP="00C641F1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357" w:hanging="357"/>
        <w:jc w:val="both"/>
      </w:pPr>
      <w:r w:rsidRPr="002C4CC7">
        <w:t>Informacja Przewodniczącego Rady Miasta dotycząca interpelacji, które wpłynęły między sesjami.</w:t>
      </w:r>
    </w:p>
    <w:p w:rsidR="00D14885" w:rsidRPr="002C4CC7" w:rsidRDefault="00D14885" w:rsidP="00C641F1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357" w:hanging="357"/>
        <w:jc w:val="both"/>
      </w:pPr>
      <w:r w:rsidRPr="002C4CC7">
        <w:t>Odpowiedzi na zapytania radnych.</w:t>
      </w:r>
    </w:p>
    <w:p w:rsidR="00D14885" w:rsidRPr="002C4CC7" w:rsidRDefault="00D14885" w:rsidP="00C641F1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357" w:hanging="357"/>
        <w:jc w:val="both"/>
      </w:pPr>
      <w:r w:rsidRPr="002C4CC7">
        <w:t>Sprawy różne.</w:t>
      </w:r>
    </w:p>
    <w:p w:rsidR="00D14885" w:rsidRPr="002C4CC7" w:rsidRDefault="006D6571" w:rsidP="00C641F1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 w:rsidRPr="002C4CC7">
        <w:t>Zamknięcie obrad L</w:t>
      </w:r>
      <w:r w:rsidR="007B3083">
        <w:t>I</w:t>
      </w:r>
      <w:r w:rsidRPr="002C4CC7">
        <w:t>I</w:t>
      </w:r>
      <w:r w:rsidR="00D14885" w:rsidRPr="002C4CC7">
        <w:t xml:space="preserve"> Sesji. </w:t>
      </w:r>
    </w:p>
    <w:p w:rsidR="00F520F6" w:rsidRDefault="00F520F6" w:rsidP="000E06B8">
      <w:pPr>
        <w:pStyle w:val="Akapitzlist"/>
        <w:spacing w:line="360" w:lineRule="auto"/>
        <w:ind w:left="567"/>
        <w:jc w:val="both"/>
      </w:pPr>
    </w:p>
    <w:p w:rsidR="00A8742A" w:rsidRDefault="00A8742A" w:rsidP="000E06B8">
      <w:pPr>
        <w:pStyle w:val="Akapitzlist"/>
        <w:spacing w:line="360" w:lineRule="auto"/>
        <w:ind w:left="567"/>
        <w:jc w:val="both"/>
      </w:pPr>
    </w:p>
    <w:p w:rsidR="00A8742A" w:rsidRPr="002C4CC7" w:rsidRDefault="00A8742A" w:rsidP="000E06B8">
      <w:pPr>
        <w:pStyle w:val="Akapitzlist"/>
        <w:spacing w:line="360" w:lineRule="auto"/>
        <w:ind w:left="567"/>
        <w:jc w:val="both"/>
      </w:pPr>
    </w:p>
    <w:p w:rsidR="00D14885" w:rsidRDefault="00D14885" w:rsidP="00D14885">
      <w:pPr>
        <w:ind w:left="284"/>
        <w:jc w:val="right"/>
      </w:pPr>
    </w:p>
    <w:p w:rsidR="00D9454E" w:rsidRDefault="00D9454E" w:rsidP="00D14885">
      <w:pPr>
        <w:ind w:left="284"/>
        <w:jc w:val="right"/>
      </w:pPr>
    </w:p>
    <w:p w:rsidR="00D9454E" w:rsidRDefault="00D9454E" w:rsidP="00D14885">
      <w:pPr>
        <w:ind w:left="284"/>
        <w:jc w:val="right"/>
      </w:pPr>
    </w:p>
    <w:p w:rsidR="003D0946" w:rsidRDefault="003D0946" w:rsidP="00D14885">
      <w:pPr>
        <w:ind w:left="5812"/>
        <w:jc w:val="both"/>
        <w:rPr>
          <w:b/>
        </w:rPr>
      </w:pPr>
    </w:p>
    <w:p w:rsidR="003D0946" w:rsidRDefault="00D14885" w:rsidP="00D14885">
      <w:pPr>
        <w:ind w:left="5812"/>
        <w:jc w:val="both"/>
      </w:pPr>
      <w:r w:rsidRPr="00CD2A6E">
        <w:rPr>
          <w:b/>
        </w:rPr>
        <w:t>Marian Błaszczyński</w:t>
      </w:r>
      <w:r w:rsidRPr="00CD2A6E">
        <w:t xml:space="preserve">  </w:t>
      </w:r>
    </w:p>
    <w:p w:rsidR="003D0946" w:rsidRDefault="003D0946" w:rsidP="00D14885">
      <w:pPr>
        <w:ind w:left="5812"/>
        <w:jc w:val="both"/>
      </w:pPr>
    </w:p>
    <w:p w:rsidR="00D14885" w:rsidRDefault="00D14885" w:rsidP="00D14885">
      <w:pPr>
        <w:ind w:left="5812"/>
        <w:jc w:val="both"/>
      </w:pPr>
      <w:r w:rsidRPr="00CD2A6E">
        <w:t xml:space="preserve"> </w:t>
      </w:r>
    </w:p>
    <w:p w:rsidR="00917D17" w:rsidRDefault="00917D17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917D17" w:rsidRDefault="00917D17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917D17" w:rsidRDefault="00917D17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917D17" w:rsidRDefault="00917D17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DD79B4" w:rsidRDefault="00DD79B4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DD79B4" w:rsidRDefault="00DD79B4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63335D" w:rsidRDefault="0063335D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63335D" w:rsidRDefault="0063335D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C62515" w:rsidRDefault="00C62515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917D17" w:rsidRDefault="00917D17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094D4D" w:rsidRDefault="00094D4D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094D4D" w:rsidRPr="00DD79B4" w:rsidRDefault="00094D4D" w:rsidP="003D0946">
      <w:pPr>
        <w:pStyle w:val="Akapitzlist"/>
        <w:ind w:left="142"/>
        <w:jc w:val="both"/>
        <w:rPr>
          <w:b/>
          <w:i/>
          <w:sz w:val="20"/>
          <w:szCs w:val="20"/>
        </w:rPr>
      </w:pPr>
    </w:p>
    <w:p w:rsidR="00DD79B4" w:rsidRPr="00DD79B4" w:rsidRDefault="00DD79B4" w:rsidP="00DD79B4">
      <w:pPr>
        <w:jc w:val="both"/>
        <w:rPr>
          <w:sz w:val="20"/>
          <w:szCs w:val="20"/>
        </w:rPr>
      </w:pPr>
      <w:r w:rsidRPr="00DD79B4">
        <w:rPr>
          <w:b/>
          <w:i/>
          <w:sz w:val="20"/>
          <w:szCs w:val="20"/>
        </w:rPr>
        <w:t>Uwaga: Zgodnie z art. 25 ust. 3 ustawy z dnia 8 marca 1990 r. o samorządzie gminnym ( t. j. Dz. U. z 2017 r. poz. 1875; zm.: Dz. U. z 2017 r. poz. 2232 oraz z 2018 r. poz. 130 ) – pracodawca obowiązany jest zwolnić radnego od pracy zawodowej w celu umożliwienia mu brania udziału w pracach organów gminy.</w:t>
      </w:r>
    </w:p>
    <w:p w:rsidR="00DD79B4" w:rsidRDefault="00DD79B4" w:rsidP="00DD79B4">
      <w:pPr>
        <w:ind w:left="5366" w:firstLine="708"/>
        <w:jc w:val="both"/>
      </w:pPr>
    </w:p>
    <w:sectPr w:rsidR="00DD79B4" w:rsidSect="00F520F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6A4"/>
    <w:multiLevelType w:val="multilevel"/>
    <w:tmpl w:val="3C8AFE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CD0F13"/>
    <w:multiLevelType w:val="multilevel"/>
    <w:tmpl w:val="16A65BE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4D784AE5"/>
    <w:multiLevelType w:val="hybridMultilevel"/>
    <w:tmpl w:val="F9BA06D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590C5DCF"/>
    <w:multiLevelType w:val="hybridMultilevel"/>
    <w:tmpl w:val="371EE6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86721"/>
    <w:multiLevelType w:val="hybridMultilevel"/>
    <w:tmpl w:val="968AAC4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6C41C2"/>
    <w:multiLevelType w:val="multilevel"/>
    <w:tmpl w:val="B3346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2050C78"/>
    <w:multiLevelType w:val="hybridMultilevel"/>
    <w:tmpl w:val="1C0449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75256B14"/>
    <w:multiLevelType w:val="multilevel"/>
    <w:tmpl w:val="670228A6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%15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B861543"/>
    <w:multiLevelType w:val="multilevel"/>
    <w:tmpl w:val="7BE21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29"/>
    <w:rsid w:val="00023BB5"/>
    <w:rsid w:val="00043F07"/>
    <w:rsid w:val="00043F81"/>
    <w:rsid w:val="0006679A"/>
    <w:rsid w:val="00067C7E"/>
    <w:rsid w:val="00074F7E"/>
    <w:rsid w:val="00075196"/>
    <w:rsid w:val="00094D4D"/>
    <w:rsid w:val="000A003B"/>
    <w:rsid w:val="000C107D"/>
    <w:rsid w:val="000D09C1"/>
    <w:rsid w:val="000E06B8"/>
    <w:rsid w:val="001022E7"/>
    <w:rsid w:val="00142257"/>
    <w:rsid w:val="00152918"/>
    <w:rsid w:val="00165E97"/>
    <w:rsid w:val="00167343"/>
    <w:rsid w:val="001B57DF"/>
    <w:rsid w:val="001F3E6C"/>
    <w:rsid w:val="001F50CC"/>
    <w:rsid w:val="0024679C"/>
    <w:rsid w:val="002633FA"/>
    <w:rsid w:val="002A6CC9"/>
    <w:rsid w:val="002C4CC7"/>
    <w:rsid w:val="002D4E5D"/>
    <w:rsid w:val="00325C10"/>
    <w:rsid w:val="00326739"/>
    <w:rsid w:val="00395085"/>
    <w:rsid w:val="003B0AB3"/>
    <w:rsid w:val="003B0B5B"/>
    <w:rsid w:val="003D0946"/>
    <w:rsid w:val="00407CC0"/>
    <w:rsid w:val="00436D02"/>
    <w:rsid w:val="00451920"/>
    <w:rsid w:val="0046195A"/>
    <w:rsid w:val="004664C0"/>
    <w:rsid w:val="004710F7"/>
    <w:rsid w:val="00472847"/>
    <w:rsid w:val="004728AF"/>
    <w:rsid w:val="004925B2"/>
    <w:rsid w:val="004954B8"/>
    <w:rsid w:val="004B2390"/>
    <w:rsid w:val="004B54F2"/>
    <w:rsid w:val="004C738A"/>
    <w:rsid w:val="004E3E0E"/>
    <w:rsid w:val="004F56C5"/>
    <w:rsid w:val="005208AE"/>
    <w:rsid w:val="00536EF1"/>
    <w:rsid w:val="0054391B"/>
    <w:rsid w:val="00565341"/>
    <w:rsid w:val="0057259F"/>
    <w:rsid w:val="00577EF7"/>
    <w:rsid w:val="005A6D44"/>
    <w:rsid w:val="005D55FC"/>
    <w:rsid w:val="005F491E"/>
    <w:rsid w:val="00631624"/>
    <w:rsid w:val="0063335D"/>
    <w:rsid w:val="00640DE0"/>
    <w:rsid w:val="006703CC"/>
    <w:rsid w:val="0068240C"/>
    <w:rsid w:val="00687325"/>
    <w:rsid w:val="006A64C8"/>
    <w:rsid w:val="006B17DC"/>
    <w:rsid w:val="006C3F62"/>
    <w:rsid w:val="006D2B5B"/>
    <w:rsid w:val="006D5090"/>
    <w:rsid w:val="006D6571"/>
    <w:rsid w:val="006E2C5F"/>
    <w:rsid w:val="006E6C06"/>
    <w:rsid w:val="006F595A"/>
    <w:rsid w:val="007102D5"/>
    <w:rsid w:val="00711A41"/>
    <w:rsid w:val="007634D2"/>
    <w:rsid w:val="007801C6"/>
    <w:rsid w:val="007B3083"/>
    <w:rsid w:val="007D4892"/>
    <w:rsid w:val="00820E69"/>
    <w:rsid w:val="00827791"/>
    <w:rsid w:val="008366F8"/>
    <w:rsid w:val="00840477"/>
    <w:rsid w:val="008759B6"/>
    <w:rsid w:val="008A3153"/>
    <w:rsid w:val="008A70CF"/>
    <w:rsid w:val="008B18EE"/>
    <w:rsid w:val="008B4646"/>
    <w:rsid w:val="008F3268"/>
    <w:rsid w:val="00917D17"/>
    <w:rsid w:val="009268CE"/>
    <w:rsid w:val="00953668"/>
    <w:rsid w:val="009B37C5"/>
    <w:rsid w:val="009E62B9"/>
    <w:rsid w:val="00A16E79"/>
    <w:rsid w:val="00A55ABB"/>
    <w:rsid w:val="00A76EA6"/>
    <w:rsid w:val="00A8742A"/>
    <w:rsid w:val="00A92A9A"/>
    <w:rsid w:val="00B0513A"/>
    <w:rsid w:val="00B10CF3"/>
    <w:rsid w:val="00B4452E"/>
    <w:rsid w:val="00B61F2F"/>
    <w:rsid w:val="00B81C4A"/>
    <w:rsid w:val="00BA2FDF"/>
    <w:rsid w:val="00C62515"/>
    <w:rsid w:val="00C641F1"/>
    <w:rsid w:val="00C829A6"/>
    <w:rsid w:val="00CB496C"/>
    <w:rsid w:val="00CD3DB2"/>
    <w:rsid w:val="00CF37BF"/>
    <w:rsid w:val="00CF3A2F"/>
    <w:rsid w:val="00D04826"/>
    <w:rsid w:val="00D112B2"/>
    <w:rsid w:val="00D14885"/>
    <w:rsid w:val="00D31039"/>
    <w:rsid w:val="00D37163"/>
    <w:rsid w:val="00D41C4B"/>
    <w:rsid w:val="00D44529"/>
    <w:rsid w:val="00D7047B"/>
    <w:rsid w:val="00D9454E"/>
    <w:rsid w:val="00DB17DD"/>
    <w:rsid w:val="00DC38CA"/>
    <w:rsid w:val="00DD79B4"/>
    <w:rsid w:val="00E03AC1"/>
    <w:rsid w:val="00E66EDF"/>
    <w:rsid w:val="00E71A75"/>
    <w:rsid w:val="00E72EC3"/>
    <w:rsid w:val="00ED3197"/>
    <w:rsid w:val="00EE19DF"/>
    <w:rsid w:val="00EE37A5"/>
    <w:rsid w:val="00F06B7B"/>
    <w:rsid w:val="00F10512"/>
    <w:rsid w:val="00F120B1"/>
    <w:rsid w:val="00F17B75"/>
    <w:rsid w:val="00F3476C"/>
    <w:rsid w:val="00F520F6"/>
    <w:rsid w:val="00F53F3B"/>
    <w:rsid w:val="00F56D38"/>
    <w:rsid w:val="00F65ADD"/>
    <w:rsid w:val="00FB037B"/>
    <w:rsid w:val="00FD2435"/>
    <w:rsid w:val="00FE3EB8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C8B1-7176-4B03-8DAF-8D36B9D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D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65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5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5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5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Staż_DRM</dc:creator>
  <cp:lastModifiedBy>Budkowska Paulina</cp:lastModifiedBy>
  <cp:revision>2</cp:revision>
  <cp:lastPrinted>2018-02-21T10:27:00Z</cp:lastPrinted>
  <dcterms:created xsi:type="dcterms:W3CDTF">2018-02-22T07:55:00Z</dcterms:created>
  <dcterms:modified xsi:type="dcterms:W3CDTF">2018-02-22T07:55:00Z</dcterms:modified>
</cp:coreProperties>
</file>