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7659E1" w14:textId="77777777" w:rsidR="00AD3C7E" w:rsidRDefault="00AD3C7E" w:rsidP="00AD3C7E">
      <w:pPr>
        <w:spacing w:after="0" w:line="240" w:lineRule="auto"/>
        <w:contextualSpacing/>
        <w:jc w:val="both"/>
        <w:rPr>
          <w:b/>
          <w:sz w:val="28"/>
          <w:szCs w:val="28"/>
        </w:rPr>
      </w:pPr>
      <w:bookmarkStart w:id="0" w:name="_GoBack"/>
      <w:bookmarkEnd w:id="0"/>
    </w:p>
    <w:p w14:paraId="6D5B666C" w14:textId="2A7498B6" w:rsidR="00D0785F" w:rsidRPr="007B48FD" w:rsidRDefault="007B48FD" w:rsidP="007B48FD">
      <w:pPr>
        <w:spacing w:after="0" w:line="240" w:lineRule="auto"/>
        <w:contextualSpacing/>
        <w:jc w:val="center"/>
        <w:rPr>
          <w:b/>
          <w:sz w:val="28"/>
          <w:szCs w:val="28"/>
        </w:rPr>
      </w:pPr>
      <w:r w:rsidRPr="007B48FD">
        <w:rPr>
          <w:b/>
          <w:sz w:val="28"/>
          <w:szCs w:val="28"/>
        </w:rPr>
        <w:t>OPIS PRZEDMIOTU ZAMÓWIENIA</w:t>
      </w:r>
    </w:p>
    <w:p w14:paraId="6DED064E" w14:textId="204D3492" w:rsidR="00AD3C7E" w:rsidRDefault="00AD3C7E" w:rsidP="00AD3C7E">
      <w:pPr>
        <w:tabs>
          <w:tab w:val="left" w:pos="2130"/>
        </w:tabs>
        <w:spacing w:after="0" w:line="240" w:lineRule="auto"/>
        <w:contextualSpacing/>
        <w:jc w:val="both"/>
        <w:rPr>
          <w:sz w:val="24"/>
          <w:szCs w:val="24"/>
        </w:rPr>
      </w:pPr>
    </w:p>
    <w:p w14:paraId="3917D938" w14:textId="72B28B6C" w:rsidR="00AD3C7E" w:rsidRPr="002D09B5" w:rsidRDefault="00ED41E2" w:rsidP="002D09B5">
      <w:pPr>
        <w:pStyle w:val="Nagwek1"/>
      </w:pPr>
      <w:bookmarkStart w:id="1" w:name="_Toc476579592"/>
      <w:r w:rsidRPr="002D09B5">
        <w:t>System kolejkowy - założenia</w:t>
      </w:r>
      <w:bookmarkEnd w:id="1"/>
    </w:p>
    <w:p w14:paraId="62F50EFC" w14:textId="77777777" w:rsidR="00AD3C7E" w:rsidRDefault="00AD3C7E" w:rsidP="00AD3C7E">
      <w:pPr>
        <w:spacing w:after="0" w:line="240" w:lineRule="auto"/>
        <w:contextualSpacing/>
      </w:pPr>
    </w:p>
    <w:p w14:paraId="11494099" w14:textId="012D57B3" w:rsidR="0098205D" w:rsidRDefault="00ED41E2" w:rsidP="007B48FD">
      <w:pPr>
        <w:spacing w:after="0" w:line="240" w:lineRule="auto"/>
        <w:contextualSpacing/>
        <w:jc w:val="both"/>
      </w:pPr>
      <w:r>
        <w:t>Wdrożenie rozwiązania nazy</w:t>
      </w:r>
      <w:r w:rsidR="00685258">
        <w:t>wanego syste</w:t>
      </w:r>
      <w:r w:rsidR="006D6B2E">
        <w:t>mem kolejkowym wprowadzi</w:t>
      </w:r>
      <w:r w:rsidR="00685258">
        <w:t xml:space="preserve"> usprawnienie obsługi</w:t>
      </w:r>
      <w:r>
        <w:t xml:space="preserve"> interesantów</w:t>
      </w:r>
      <w:r w:rsidR="00685258">
        <w:t xml:space="preserve">. Interesanci muszą mieć zagwarantowane miejsce w kolejce dla wybranej usługi, będą na bieżąco informowani </w:t>
      </w:r>
      <w:r w:rsidR="007B48FD">
        <w:br/>
      </w:r>
      <w:r w:rsidR="00685258">
        <w:t xml:space="preserve">o statusie oczekiwania a w momencie kiedy nastąpi ich kolej zostaną  przywołani do właściwego stanowiska obsługi. Ponadto system będzie umożliwiał poprzez stronę web BOM rejestrację wizyty na wybrany dzień pracy urzędu. </w:t>
      </w:r>
      <w:r w:rsidR="00183C24">
        <w:t xml:space="preserve">Do systemu będą mieli dostęp jedynie uprawnieni użytkownicy, z których każdy będzie miał nadany profil indywidualny. Ustawienia systemu lub zasady licencjonowania nie mogą ograniczać tworzenia dowolnej ilości </w:t>
      </w:r>
      <w:r w:rsidR="006D7410">
        <w:t xml:space="preserve">użytkowników. </w:t>
      </w:r>
      <w:r w:rsidR="00183C24">
        <w:t>System musi generować wszystkie</w:t>
      </w:r>
      <w:r w:rsidR="006D7410">
        <w:t xml:space="preserve"> statystyki</w:t>
      </w:r>
      <w:r w:rsidR="00D052F4">
        <w:t xml:space="preserve"> z obsługi. Oprogramowanie będzie</w:t>
      </w:r>
      <w:r w:rsidR="006D7410">
        <w:t xml:space="preserve"> nowoczesną platformą umożliwiającą rozbudowę o dodatkowe funkcje aktualnie dostępne w ofercie producenta systemu kolejkowego w tym min: elektroniczny bilet w formie aplikacji na urządzenia mobilne, </w:t>
      </w:r>
      <w:r w:rsidR="0046616B">
        <w:t>aplikacja stanowiska biletowego bez konieczności wydruku działająca n</w:t>
      </w:r>
      <w:r w:rsidR="0098205D">
        <w:t xml:space="preserve">a tabletach, czy też </w:t>
      </w:r>
      <w:r w:rsidR="0046616B">
        <w:t xml:space="preserve">elektroniczna ankieta satysfakcji. </w:t>
      </w:r>
      <w:r w:rsidR="0098205D">
        <w:t>System musi być przyjazny dla interesantów i użytkowników.</w:t>
      </w:r>
    </w:p>
    <w:p w14:paraId="08219056" w14:textId="77777777" w:rsidR="0098205D" w:rsidRPr="00986459" w:rsidRDefault="0098205D" w:rsidP="007B48FD">
      <w:pPr>
        <w:spacing w:after="0" w:line="240" w:lineRule="auto"/>
        <w:contextualSpacing/>
        <w:jc w:val="both"/>
      </w:pPr>
    </w:p>
    <w:p w14:paraId="217A3888" w14:textId="6F2160B8" w:rsidR="002D09B5" w:rsidRPr="002D09B5" w:rsidRDefault="002D09B5" w:rsidP="002D09B5">
      <w:pPr>
        <w:pStyle w:val="Nagwek1"/>
        <w:rPr>
          <w:rStyle w:val="Wyrnienieintensywne"/>
          <w:i w:val="0"/>
          <w:iCs w:val="0"/>
          <w:color w:val="2E74B5" w:themeColor="accent1" w:themeShade="BF"/>
        </w:rPr>
      </w:pPr>
      <w:bookmarkStart w:id="2" w:name="_Toc476579593"/>
      <w:r w:rsidRPr="002D09B5">
        <w:rPr>
          <w:rStyle w:val="Wyrnienieintensywne"/>
          <w:i w:val="0"/>
          <w:iCs w:val="0"/>
          <w:color w:val="2E74B5" w:themeColor="accent1" w:themeShade="BF"/>
        </w:rPr>
        <w:t>Opis przedmiotu zamówienia – wymagania minimalne</w:t>
      </w:r>
      <w:bookmarkEnd w:id="2"/>
    </w:p>
    <w:p w14:paraId="352CEC90" w14:textId="4E86B929" w:rsidR="003E2F47" w:rsidRDefault="003E2F47" w:rsidP="00AD3C7E">
      <w:pPr>
        <w:spacing w:after="0" w:line="240" w:lineRule="auto"/>
        <w:contextualSpacing/>
        <w:rPr>
          <w:rFonts w:eastAsia="Arial Unicode MS"/>
          <w:color w:val="000000" w:themeColor="text1"/>
        </w:rPr>
      </w:pPr>
    </w:p>
    <w:p w14:paraId="06C54070" w14:textId="4FF111D7" w:rsidR="00AD3C7E" w:rsidRPr="006D6B2E" w:rsidRDefault="00AD3C7E" w:rsidP="00535301">
      <w:pPr>
        <w:spacing w:after="0"/>
        <w:rPr>
          <w:color w:val="FFFFFF" w:themeColor="background1"/>
          <w:sz w:val="24"/>
          <w:szCs w:val="24"/>
        </w:rPr>
      </w:pPr>
    </w:p>
    <w:tbl>
      <w:tblPr>
        <w:tblW w:w="9781" w:type="dxa"/>
        <w:tblInd w:w="-5" w:type="dxa"/>
        <w:tblLayout w:type="fixed"/>
        <w:tblCellMar>
          <w:left w:w="70" w:type="dxa"/>
          <w:right w:w="70" w:type="dxa"/>
        </w:tblCellMar>
        <w:tblLook w:val="04A0" w:firstRow="1" w:lastRow="0" w:firstColumn="1" w:lastColumn="0" w:noHBand="0" w:noVBand="1"/>
      </w:tblPr>
      <w:tblGrid>
        <w:gridCol w:w="9781"/>
      </w:tblGrid>
      <w:tr w:rsidR="007B48FD" w:rsidRPr="00AF297B" w14:paraId="33E99470" w14:textId="77777777" w:rsidTr="007B48FD">
        <w:trPr>
          <w:trHeight w:val="1014"/>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83F9F" w14:textId="77777777" w:rsidR="007B48FD" w:rsidRDefault="007B48FD" w:rsidP="00AF297B">
            <w:pPr>
              <w:spacing w:after="0" w:line="240" w:lineRule="auto"/>
              <w:jc w:val="center"/>
              <w:rPr>
                <w:rFonts w:ascii="Calibri Light" w:eastAsia="Times New Roman" w:hAnsi="Calibri Light" w:cs="Times New Roman"/>
                <w:b/>
                <w:bCs/>
                <w:lang w:eastAsia="pl-PL"/>
              </w:rPr>
            </w:pPr>
            <w:r w:rsidRPr="00AF297B">
              <w:rPr>
                <w:rFonts w:ascii="Calibri Light" w:eastAsia="Times New Roman" w:hAnsi="Calibri Light" w:cs="Times New Roman"/>
                <w:b/>
                <w:bCs/>
                <w:lang w:eastAsia="pl-PL"/>
              </w:rPr>
              <w:t xml:space="preserve">Szczegółowy opis minimalnych wymagań funkcjonalnych dla oprogramowania oraz sprzętu </w:t>
            </w:r>
          </w:p>
        </w:tc>
      </w:tr>
      <w:tr w:rsidR="007B48FD" w:rsidRPr="00AF297B" w14:paraId="69D98256" w14:textId="77777777" w:rsidTr="007B48FD">
        <w:trPr>
          <w:trHeight w:val="63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22F06794" w14:textId="77777777" w:rsidR="007B48FD" w:rsidRPr="00AF297B" w:rsidRDefault="007B48FD" w:rsidP="00AF297B">
            <w:pPr>
              <w:spacing w:after="0" w:line="240" w:lineRule="auto"/>
              <w:rPr>
                <w:rFonts w:ascii="Calibri" w:eastAsia="Times New Roman" w:hAnsi="Calibri" w:cs="Times New Roman"/>
                <w:b/>
                <w:bCs/>
                <w:lang w:eastAsia="pl-PL"/>
              </w:rPr>
            </w:pPr>
            <w:r w:rsidRPr="00AF297B">
              <w:rPr>
                <w:rFonts w:ascii="Calibri" w:eastAsia="Times New Roman" w:hAnsi="Calibri" w:cs="Times New Roman"/>
                <w:b/>
                <w:bCs/>
                <w:lang w:eastAsia="pl-PL"/>
              </w:rPr>
              <w:t>Rejestracja do systemu kolejkowego w placówce</w:t>
            </w:r>
          </w:p>
        </w:tc>
      </w:tr>
      <w:tr w:rsidR="007B48FD" w:rsidRPr="00AF297B" w14:paraId="1BD61692" w14:textId="77777777" w:rsidTr="007B48FD">
        <w:trPr>
          <w:trHeight w:val="21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586A1726" w14:textId="1D17209B" w:rsidR="007B48FD" w:rsidRPr="00AF297B" w:rsidRDefault="007B48FD" w:rsidP="005613D7">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Rejestracja w </w:t>
            </w:r>
            <w:r w:rsidRPr="00AF297B">
              <w:rPr>
                <w:rFonts w:ascii="Calibri" w:eastAsia="Times New Roman" w:hAnsi="Calibri" w:cs="Times New Roman"/>
                <w:lang w:eastAsia="pl-PL"/>
              </w:rPr>
              <w:t>kolejce</w:t>
            </w:r>
            <w:r>
              <w:rPr>
                <w:rFonts w:ascii="Calibri" w:eastAsia="Times New Roman" w:hAnsi="Calibri" w:cs="Times New Roman"/>
                <w:lang w:eastAsia="pl-PL"/>
              </w:rPr>
              <w:t xml:space="preserve"> odbywa się</w:t>
            </w:r>
            <w:r w:rsidRPr="00AF297B">
              <w:rPr>
                <w:rFonts w:ascii="Calibri" w:eastAsia="Times New Roman" w:hAnsi="Calibri" w:cs="Times New Roman"/>
                <w:lang w:eastAsia="pl-PL"/>
              </w:rPr>
              <w:t xml:space="preserve"> poprzez dotykowy biletomat. Po wybraniu interesującej usługi na ekranie następuje wydruk biletu z numerem, który zostaje zarejestrowany w systemie poprzez zapisanie go w pamięci całego systemu. Numer biletu będzie przywołany przez stosowne stanowisko lub stanowiska przyporządkowane do da</w:t>
            </w:r>
            <w:r>
              <w:rPr>
                <w:rFonts w:ascii="Calibri" w:eastAsia="Times New Roman" w:hAnsi="Calibri" w:cs="Times New Roman"/>
                <w:lang w:eastAsia="pl-PL"/>
              </w:rPr>
              <w:t>nej usługi. Na bilecie prezentowane są informacje</w:t>
            </w:r>
            <w:r w:rsidRPr="00AF297B">
              <w:rPr>
                <w:rFonts w:ascii="Calibri" w:eastAsia="Times New Roman" w:hAnsi="Calibri" w:cs="Times New Roman"/>
                <w:lang w:eastAsia="pl-PL"/>
              </w:rPr>
              <w:t xml:space="preserve"> o nazwie usługi, przybliżonym czasie oczekiwania oraz średnim czasie obsługi . Po zakończeniu obsługi bilet jest oznaczany jako zdezaktywowany ze stoku kolejki. Wszelkie dane statystyczne zostają zarejestrowane w systemie bazodanowym m.in. numer, rodzaj usługi, stanowisko obsługi, czas oczekiwania na obsługę liczony od chwili pobrania biletu, czas obsługi, identyfikator pracownika. W chwili gdy klient nie zgłosi się lub przekroczy czas podejścia do okienka (po ówczesnym wywołaniu) w ustalonym z góry czasie bilet zostaje anulowany z zachowaniem pełnej statystyki.</w:t>
            </w:r>
          </w:p>
        </w:tc>
      </w:tr>
      <w:tr w:rsidR="007B48FD" w:rsidRPr="00AF297B" w14:paraId="476D654B" w14:textId="77777777" w:rsidTr="007B48FD">
        <w:trPr>
          <w:trHeight w:val="9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7F2C8DDE" w14:textId="64238735" w:rsidR="007B48FD" w:rsidRPr="00AF297B" w:rsidRDefault="00032518" w:rsidP="005613D7">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Interesanci dokonują rejestracji w kolejce poprzez stronę internetową BOM z możliwością wybrania właściwej lokalizacji, usługi, stanowiska BOM, dnia i godziny wizyty oraz podają swój numer PESEL a także opcjonalnie numer telefonu. W dniu wizyty interesant poprzez biletomat wybierając klawisz potwierdzenia wizyty wprowadzi numer PESEL a przypisany bilet zostanie wydrukowany i zarejestrowany w kolejce z właściwym priorytetem zgodnym z umówioną wizytą. Interesanci, którzy podczas rejestracji wizyty podadzą numer telefonu, otrzymają wiadomość tekstową SMS o terminie zaplanowanej wizyty. W dostarczonej wersji systemu będzie zaimplementowana funkcja ustawienia kont indywidualnych dla interesantów, z dostępną historią wizyt.</w:t>
            </w:r>
          </w:p>
        </w:tc>
      </w:tr>
      <w:tr w:rsidR="007B48FD" w:rsidRPr="00AF297B" w14:paraId="53E03825" w14:textId="77777777" w:rsidTr="007B48FD">
        <w:trPr>
          <w:trHeight w:val="900"/>
        </w:trPr>
        <w:tc>
          <w:tcPr>
            <w:tcW w:w="9781" w:type="dxa"/>
            <w:tcBorders>
              <w:top w:val="nil"/>
              <w:left w:val="single" w:sz="4" w:space="0" w:color="auto"/>
              <w:bottom w:val="single" w:sz="4" w:space="0" w:color="auto"/>
              <w:right w:val="single" w:sz="4" w:space="0" w:color="auto"/>
            </w:tcBorders>
            <w:shd w:val="clear" w:color="auto" w:fill="auto"/>
            <w:vAlign w:val="center"/>
          </w:tcPr>
          <w:p w14:paraId="0ACC1909" w14:textId="212B6378" w:rsidR="007B48FD" w:rsidRDefault="007B48FD" w:rsidP="00A5472F">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Interesant w trakcie obsługi w urzędzie jeśli tego wymaga sprawa za pośrednictwem pracownika urzędu będącego uprawnionym użytkownikiem systemu kolejkowego zostanie z wyprzedzeniem zarejestrowany na kolejną wizytę. W dniu wizyty interesant poprzez biletomat wybierając klawisz potwierdzenia wizyty wprowadzi numer PESEL a przypisany bilet zostanie wydrukowany i zarejestrowany w kolejce z właściwym priorytetem zgodnym z umówioną wizytą.</w:t>
            </w:r>
          </w:p>
        </w:tc>
      </w:tr>
      <w:tr w:rsidR="007B48FD" w:rsidRPr="00AF297B" w14:paraId="0CD9058B" w14:textId="77777777" w:rsidTr="007B48FD">
        <w:trPr>
          <w:trHeight w:val="900"/>
        </w:trPr>
        <w:tc>
          <w:tcPr>
            <w:tcW w:w="9781" w:type="dxa"/>
            <w:tcBorders>
              <w:top w:val="nil"/>
              <w:left w:val="single" w:sz="4" w:space="0" w:color="auto"/>
              <w:bottom w:val="single" w:sz="4" w:space="0" w:color="auto"/>
              <w:right w:val="single" w:sz="4" w:space="0" w:color="auto"/>
            </w:tcBorders>
            <w:shd w:val="clear" w:color="auto" w:fill="auto"/>
            <w:vAlign w:val="center"/>
          </w:tcPr>
          <w:p w14:paraId="5D64B237" w14:textId="443E6BA0" w:rsidR="007B48FD" w:rsidRDefault="00032518" w:rsidP="00AA12DA">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lastRenderedPageBreak/>
              <w:t>Interesant z wyprzedzeniem umawia się na wizytę poprzez wybranie na ekranie biletomatu klawisza „Umów wizytę”, następnie wybiera lokalizację, usługę, stanowisko BOM, dzień i godzinę, potwierdza wizytę, wpisuje swój numer PESEL oraz opcjonalnie numer telefonu . W dniu wizyty interesant poprzez biletomat wybierając klawisz potwierdzenia wizyty wprowadzi numer PESEL a przypisany bilet zostanie wydrukowany i zarejestrowany w kolejce z właściwym priorytetem zgodnym z umówioną wizytą.</w:t>
            </w:r>
          </w:p>
        </w:tc>
      </w:tr>
      <w:tr w:rsidR="007B48FD" w:rsidRPr="00AF297B" w14:paraId="504E1055" w14:textId="77777777" w:rsidTr="007B48FD">
        <w:trPr>
          <w:trHeight w:val="900"/>
        </w:trPr>
        <w:tc>
          <w:tcPr>
            <w:tcW w:w="9781" w:type="dxa"/>
            <w:tcBorders>
              <w:top w:val="nil"/>
              <w:left w:val="single" w:sz="4" w:space="0" w:color="auto"/>
              <w:bottom w:val="single" w:sz="4" w:space="0" w:color="auto"/>
              <w:right w:val="single" w:sz="4" w:space="0" w:color="auto"/>
            </w:tcBorders>
            <w:shd w:val="clear" w:color="auto" w:fill="auto"/>
            <w:vAlign w:val="center"/>
          </w:tcPr>
          <w:p w14:paraId="12D5FD64" w14:textId="77777777" w:rsidR="007B48FD" w:rsidRPr="00AF297B" w:rsidRDefault="007B48FD" w:rsidP="00AF297B">
            <w:pPr>
              <w:spacing w:after="0" w:line="240" w:lineRule="auto"/>
              <w:rPr>
                <w:rFonts w:ascii="Calibri" w:eastAsia="Times New Roman" w:hAnsi="Calibri" w:cs="Times New Roman"/>
                <w:lang w:eastAsia="pl-PL"/>
              </w:rPr>
            </w:pPr>
            <w:r w:rsidRPr="00AA12DA">
              <w:rPr>
                <w:rFonts w:ascii="Calibri" w:eastAsia="Times New Roman" w:hAnsi="Calibri" w:cs="Times New Roman"/>
                <w:b/>
                <w:lang w:eastAsia="pl-PL"/>
              </w:rPr>
              <w:t>Moduł rejestracji wizyt online</w:t>
            </w:r>
          </w:p>
        </w:tc>
      </w:tr>
      <w:tr w:rsidR="007B48FD" w:rsidRPr="00AF297B" w14:paraId="1C4B16A5" w14:textId="77777777" w:rsidTr="007B48FD">
        <w:trPr>
          <w:trHeight w:val="900"/>
        </w:trPr>
        <w:tc>
          <w:tcPr>
            <w:tcW w:w="9781" w:type="dxa"/>
            <w:tcBorders>
              <w:top w:val="nil"/>
              <w:left w:val="single" w:sz="4" w:space="0" w:color="auto"/>
              <w:bottom w:val="single" w:sz="4" w:space="0" w:color="auto"/>
              <w:right w:val="single" w:sz="4" w:space="0" w:color="auto"/>
            </w:tcBorders>
            <w:shd w:val="clear" w:color="auto" w:fill="auto"/>
            <w:vAlign w:val="center"/>
          </w:tcPr>
          <w:p w14:paraId="0F363D7C" w14:textId="449343C5" w:rsidR="007B48FD" w:rsidRDefault="007B48FD" w:rsidP="00AA12DA">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System kolejkowy posiada moduł rejestracji wizyt online.</w:t>
            </w:r>
          </w:p>
        </w:tc>
      </w:tr>
      <w:tr w:rsidR="007B48FD" w:rsidRPr="00AF297B" w14:paraId="6E368AC1" w14:textId="77777777" w:rsidTr="007B48FD">
        <w:trPr>
          <w:trHeight w:val="900"/>
        </w:trPr>
        <w:tc>
          <w:tcPr>
            <w:tcW w:w="9781" w:type="dxa"/>
            <w:tcBorders>
              <w:top w:val="nil"/>
              <w:left w:val="single" w:sz="4" w:space="0" w:color="auto"/>
              <w:bottom w:val="single" w:sz="4" w:space="0" w:color="auto"/>
              <w:right w:val="single" w:sz="4" w:space="0" w:color="auto"/>
            </w:tcBorders>
            <w:shd w:val="clear" w:color="auto" w:fill="auto"/>
            <w:vAlign w:val="center"/>
          </w:tcPr>
          <w:p w14:paraId="108A2187" w14:textId="1035468E" w:rsidR="007B48FD" w:rsidRDefault="007B48FD" w:rsidP="00D81E85">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Uprawniony użytkownik systemu ma zdalny dostęp do modułu poprzez dowolne urządzenie z przeglądarką</w:t>
            </w:r>
            <w:r w:rsidR="002B1B79">
              <w:rPr>
                <w:rFonts w:ascii="Calibri" w:eastAsia="Times New Roman" w:hAnsi="Calibri" w:cs="Times New Roman"/>
                <w:lang w:eastAsia="pl-PL"/>
              </w:rPr>
              <w:t xml:space="preserve"> (m. in. telefony komórkowe z przeglądarką, smartfony, tablety, netbooki, palmtopy)</w:t>
            </w:r>
            <w:r>
              <w:rPr>
                <w:rFonts w:ascii="Calibri" w:eastAsia="Times New Roman" w:hAnsi="Calibri" w:cs="Times New Roman"/>
                <w:lang w:eastAsia="pl-PL"/>
              </w:rPr>
              <w:t xml:space="preserve">. </w:t>
            </w:r>
          </w:p>
        </w:tc>
      </w:tr>
      <w:tr w:rsidR="007B48FD" w:rsidRPr="00AF297B" w14:paraId="763B73F9" w14:textId="77777777" w:rsidTr="007B48FD">
        <w:trPr>
          <w:trHeight w:val="900"/>
        </w:trPr>
        <w:tc>
          <w:tcPr>
            <w:tcW w:w="9781" w:type="dxa"/>
            <w:tcBorders>
              <w:top w:val="nil"/>
              <w:left w:val="single" w:sz="4" w:space="0" w:color="auto"/>
              <w:bottom w:val="single" w:sz="4" w:space="0" w:color="auto"/>
              <w:right w:val="single" w:sz="4" w:space="0" w:color="auto"/>
            </w:tcBorders>
            <w:shd w:val="clear" w:color="auto" w:fill="auto"/>
            <w:vAlign w:val="center"/>
          </w:tcPr>
          <w:p w14:paraId="6EA8840F" w14:textId="6E4F9113" w:rsidR="007B48FD" w:rsidRDefault="007B48FD" w:rsidP="00D81E85">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Aplikacja posiada najważniejsze funkcje ustawień pracy modułu w tym jako minimum: zarządzanie kalendarzem pracy oddziałów, ustawienia profili użytkowników, tworzenie formularzy : rejestracji klienta oraz usług, ustawienia parametrów umawiania i potwierdzania wizyt, ustawienia limitów możliwych spotkań w określonym czasie, tworzenie widżetów do integracji ze stroną internetową i na biletomatach.</w:t>
            </w:r>
          </w:p>
        </w:tc>
      </w:tr>
      <w:tr w:rsidR="007B48FD" w:rsidRPr="00AF297B" w14:paraId="189C1C1F" w14:textId="77777777" w:rsidTr="007B48FD">
        <w:trPr>
          <w:trHeight w:val="900"/>
        </w:trPr>
        <w:tc>
          <w:tcPr>
            <w:tcW w:w="9781" w:type="dxa"/>
            <w:tcBorders>
              <w:top w:val="nil"/>
              <w:left w:val="single" w:sz="4" w:space="0" w:color="auto"/>
              <w:bottom w:val="single" w:sz="4" w:space="0" w:color="auto"/>
              <w:right w:val="single" w:sz="4" w:space="0" w:color="auto"/>
            </w:tcBorders>
            <w:shd w:val="clear" w:color="auto" w:fill="auto"/>
            <w:vAlign w:val="center"/>
          </w:tcPr>
          <w:p w14:paraId="3CE3D8B6" w14:textId="09FF42C9" w:rsidR="007B48FD" w:rsidRDefault="007B48FD" w:rsidP="004551C0">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Uprawniony użytkownik ma wgląd do aktualnych danych dotyczących statusu pracy modułu w tym: ilości umówionych wizyt danego dnia, zalogowanych użytkowników, statystyk w przedziale czasowym po usługach, użytkownikach lub stanowiskach obsługi.</w:t>
            </w:r>
          </w:p>
        </w:tc>
      </w:tr>
      <w:tr w:rsidR="007B48FD" w:rsidRPr="00AF297B" w14:paraId="549C84BC" w14:textId="77777777" w:rsidTr="007B48FD">
        <w:trPr>
          <w:trHeight w:val="900"/>
        </w:trPr>
        <w:tc>
          <w:tcPr>
            <w:tcW w:w="9781" w:type="dxa"/>
            <w:tcBorders>
              <w:top w:val="nil"/>
              <w:left w:val="single" w:sz="4" w:space="0" w:color="auto"/>
              <w:bottom w:val="single" w:sz="4" w:space="0" w:color="auto"/>
              <w:right w:val="single" w:sz="4" w:space="0" w:color="auto"/>
            </w:tcBorders>
            <w:shd w:val="clear" w:color="auto" w:fill="auto"/>
            <w:vAlign w:val="center"/>
          </w:tcPr>
          <w:p w14:paraId="5713C787" w14:textId="0467CE60" w:rsidR="007B48FD" w:rsidRDefault="007B48FD" w:rsidP="004551C0">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System w dostarczonej wersji ma wbudowany moduł integracji z bramkami SMS.</w:t>
            </w:r>
          </w:p>
        </w:tc>
      </w:tr>
      <w:tr w:rsidR="007B48FD" w:rsidRPr="00AF297B" w14:paraId="4BA4587E" w14:textId="77777777" w:rsidTr="007B48FD">
        <w:trPr>
          <w:trHeight w:val="900"/>
        </w:trPr>
        <w:tc>
          <w:tcPr>
            <w:tcW w:w="9781" w:type="dxa"/>
            <w:tcBorders>
              <w:top w:val="nil"/>
              <w:left w:val="single" w:sz="4" w:space="0" w:color="auto"/>
              <w:bottom w:val="single" w:sz="4" w:space="0" w:color="auto"/>
              <w:right w:val="single" w:sz="4" w:space="0" w:color="auto"/>
            </w:tcBorders>
            <w:shd w:val="clear" w:color="auto" w:fill="auto"/>
            <w:vAlign w:val="center"/>
          </w:tcPr>
          <w:p w14:paraId="5D157A6F" w14:textId="7E1F67CF" w:rsidR="007B48FD" w:rsidRDefault="007B48FD" w:rsidP="004551C0">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Moduł rejestracji online umożliwia odwołanie wcześniej zarejestrowanych wizyt.</w:t>
            </w:r>
          </w:p>
        </w:tc>
      </w:tr>
      <w:tr w:rsidR="007B48FD" w:rsidRPr="00AF297B" w14:paraId="7A0BAEB4" w14:textId="77777777" w:rsidTr="007B48FD">
        <w:trPr>
          <w:trHeight w:val="900"/>
        </w:trPr>
        <w:tc>
          <w:tcPr>
            <w:tcW w:w="9781" w:type="dxa"/>
            <w:tcBorders>
              <w:top w:val="nil"/>
              <w:left w:val="single" w:sz="4" w:space="0" w:color="auto"/>
              <w:bottom w:val="single" w:sz="4" w:space="0" w:color="auto"/>
              <w:right w:val="single" w:sz="4" w:space="0" w:color="auto"/>
            </w:tcBorders>
            <w:shd w:val="clear" w:color="auto" w:fill="auto"/>
            <w:vAlign w:val="center"/>
          </w:tcPr>
          <w:p w14:paraId="1DEFCD1D" w14:textId="613F8C68" w:rsidR="007B48FD" w:rsidRDefault="007B48FD" w:rsidP="004551C0">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 xml:space="preserve">Interesanci poprzez stronę internetową urzędu będą posiadali wgląd do aktualnego stanu kolejki dla danych usług, w tym ilość osób oczekujących oraz średni czas obsługi. </w:t>
            </w:r>
          </w:p>
        </w:tc>
      </w:tr>
      <w:tr w:rsidR="007B48FD" w:rsidRPr="00AF297B" w14:paraId="0AD7900C" w14:textId="77777777" w:rsidTr="007B48FD">
        <w:trPr>
          <w:trHeight w:val="900"/>
        </w:trPr>
        <w:tc>
          <w:tcPr>
            <w:tcW w:w="9781" w:type="dxa"/>
            <w:tcBorders>
              <w:top w:val="nil"/>
              <w:left w:val="single" w:sz="4" w:space="0" w:color="auto"/>
              <w:bottom w:val="single" w:sz="4" w:space="0" w:color="auto"/>
              <w:right w:val="single" w:sz="4" w:space="0" w:color="auto"/>
            </w:tcBorders>
            <w:shd w:val="clear" w:color="auto" w:fill="auto"/>
            <w:vAlign w:val="center"/>
          </w:tcPr>
          <w:p w14:paraId="331590BF" w14:textId="77777777" w:rsidR="007B48FD" w:rsidRPr="00AF297B" w:rsidRDefault="007B48FD" w:rsidP="00F308F1">
            <w:pPr>
              <w:spacing w:after="0" w:line="240" w:lineRule="auto"/>
              <w:rPr>
                <w:rFonts w:ascii="Calibri" w:eastAsia="Times New Roman" w:hAnsi="Calibri" w:cs="Times New Roman"/>
                <w:lang w:eastAsia="pl-PL"/>
              </w:rPr>
            </w:pPr>
            <w:r>
              <w:rPr>
                <w:rFonts w:ascii="Calibri" w:eastAsia="Times New Roman" w:hAnsi="Calibri" w:cs="Times New Roman"/>
                <w:b/>
                <w:bCs/>
                <w:lang w:eastAsia="pl-PL"/>
              </w:rPr>
              <w:t>Centralny moduł zdalnego zarządzania</w:t>
            </w:r>
          </w:p>
        </w:tc>
      </w:tr>
      <w:tr w:rsidR="007B48FD" w:rsidRPr="00AF297B" w14:paraId="6BB7674A" w14:textId="77777777" w:rsidTr="007B48FD">
        <w:trPr>
          <w:trHeight w:val="900"/>
        </w:trPr>
        <w:tc>
          <w:tcPr>
            <w:tcW w:w="9781" w:type="dxa"/>
            <w:tcBorders>
              <w:top w:val="nil"/>
              <w:left w:val="single" w:sz="4" w:space="0" w:color="auto"/>
              <w:bottom w:val="single" w:sz="4" w:space="0" w:color="auto"/>
              <w:right w:val="single" w:sz="4" w:space="0" w:color="auto"/>
            </w:tcBorders>
            <w:shd w:val="clear" w:color="auto" w:fill="auto"/>
            <w:vAlign w:val="center"/>
          </w:tcPr>
          <w:p w14:paraId="41F254E9" w14:textId="3517A28B" w:rsidR="007B48FD" w:rsidRDefault="007B48FD" w:rsidP="005613D7">
            <w:pPr>
              <w:spacing w:after="0" w:line="240" w:lineRule="auto"/>
              <w:jc w:val="both"/>
              <w:rPr>
                <w:rFonts w:ascii="Calibri" w:eastAsia="Times New Roman" w:hAnsi="Calibri" w:cs="Times New Roman"/>
                <w:b/>
                <w:bCs/>
                <w:lang w:eastAsia="pl-PL"/>
              </w:rPr>
            </w:pPr>
            <w:r>
              <w:rPr>
                <w:rFonts w:ascii="Calibri" w:eastAsia="Times New Roman" w:hAnsi="Calibri" w:cs="Times New Roman"/>
                <w:bCs/>
                <w:lang w:eastAsia="pl-PL"/>
              </w:rPr>
              <w:t>System w dostarczonej wersji posiada niezależny moduł do zdalnej centralnej kontroli i zarządzania wszelkimi komponentami systemów w lokalizacjach gdzie jest zainstalowany lokalny system kolejkowy. Uprawniony użytkownik loguje się do modułu z dowolnego urządzenia wyposażonego w przeglądarkę.</w:t>
            </w:r>
          </w:p>
        </w:tc>
      </w:tr>
      <w:tr w:rsidR="007B48FD" w:rsidRPr="00AF297B" w14:paraId="3ECDB736" w14:textId="77777777" w:rsidTr="007B48FD">
        <w:trPr>
          <w:trHeight w:val="900"/>
        </w:trPr>
        <w:tc>
          <w:tcPr>
            <w:tcW w:w="9781" w:type="dxa"/>
            <w:tcBorders>
              <w:top w:val="nil"/>
              <w:left w:val="single" w:sz="4" w:space="0" w:color="auto"/>
              <w:bottom w:val="single" w:sz="4" w:space="0" w:color="auto"/>
              <w:right w:val="single" w:sz="4" w:space="0" w:color="auto"/>
            </w:tcBorders>
            <w:shd w:val="clear" w:color="auto" w:fill="auto"/>
            <w:vAlign w:val="center"/>
          </w:tcPr>
          <w:p w14:paraId="4CCF6C6A" w14:textId="0ADEA5B0" w:rsidR="007B48FD" w:rsidRDefault="007B48FD" w:rsidP="005613D7">
            <w:pPr>
              <w:spacing w:after="0" w:line="240" w:lineRule="auto"/>
              <w:jc w:val="both"/>
              <w:rPr>
                <w:rFonts w:ascii="Calibri" w:eastAsia="Times New Roman" w:hAnsi="Calibri" w:cs="Times New Roman"/>
                <w:bCs/>
                <w:lang w:eastAsia="pl-PL"/>
              </w:rPr>
            </w:pPr>
            <w:r>
              <w:rPr>
                <w:rFonts w:ascii="Calibri" w:eastAsia="Times New Roman" w:hAnsi="Calibri" w:cs="Times New Roman"/>
                <w:bCs/>
                <w:lang w:eastAsia="pl-PL"/>
              </w:rPr>
              <w:t xml:space="preserve">Moduł ma możliwość do zarządzania co najmniej pięcioma lokalnymi systemami kolejkowymi. </w:t>
            </w:r>
          </w:p>
        </w:tc>
      </w:tr>
      <w:tr w:rsidR="007B48FD" w:rsidRPr="00AF297B" w14:paraId="403138F6" w14:textId="77777777" w:rsidTr="007B48FD">
        <w:trPr>
          <w:trHeight w:val="900"/>
        </w:trPr>
        <w:tc>
          <w:tcPr>
            <w:tcW w:w="9781" w:type="dxa"/>
            <w:tcBorders>
              <w:top w:val="nil"/>
              <w:left w:val="single" w:sz="4" w:space="0" w:color="auto"/>
              <w:bottom w:val="single" w:sz="4" w:space="0" w:color="auto"/>
              <w:right w:val="single" w:sz="4" w:space="0" w:color="auto"/>
            </w:tcBorders>
            <w:shd w:val="clear" w:color="auto" w:fill="auto"/>
            <w:vAlign w:val="center"/>
          </w:tcPr>
          <w:p w14:paraId="6AF48EF2" w14:textId="021CC25B" w:rsidR="007B48FD" w:rsidRDefault="007B48FD" w:rsidP="00550968">
            <w:pPr>
              <w:spacing w:after="0" w:line="240" w:lineRule="auto"/>
              <w:jc w:val="both"/>
              <w:rPr>
                <w:rFonts w:ascii="Calibri" w:eastAsia="Times New Roman" w:hAnsi="Calibri" w:cs="Times New Roman"/>
                <w:bCs/>
                <w:lang w:eastAsia="pl-PL"/>
              </w:rPr>
            </w:pPr>
            <w:r>
              <w:rPr>
                <w:rFonts w:ascii="Calibri" w:eastAsia="Times New Roman" w:hAnsi="Calibri" w:cs="Times New Roman"/>
                <w:bCs/>
                <w:lang w:eastAsia="pl-PL"/>
              </w:rPr>
              <w:t>Moduł ma następujące funkcjonalności: zarzadzanie ustawieniami sieciowymi w czasie rzeczywistym, zarzadzanie multimediami, listami odtwarzania i wgrywanie ich zdalnie do odtwarzaczy, zdalna konfiguracja komponentów systemu, replikacja ustawień wybranego urządzenia na inne, kontrola statusu użytkowników i urządzeń.</w:t>
            </w:r>
          </w:p>
        </w:tc>
      </w:tr>
      <w:tr w:rsidR="007B48FD" w:rsidRPr="00AF297B" w14:paraId="59380563" w14:textId="77777777" w:rsidTr="007B48FD">
        <w:trPr>
          <w:trHeight w:val="900"/>
        </w:trPr>
        <w:tc>
          <w:tcPr>
            <w:tcW w:w="9781" w:type="dxa"/>
            <w:tcBorders>
              <w:top w:val="nil"/>
              <w:left w:val="single" w:sz="4" w:space="0" w:color="auto"/>
              <w:bottom w:val="single" w:sz="4" w:space="0" w:color="auto"/>
              <w:right w:val="single" w:sz="4" w:space="0" w:color="auto"/>
            </w:tcBorders>
            <w:shd w:val="clear" w:color="auto" w:fill="auto"/>
            <w:vAlign w:val="center"/>
          </w:tcPr>
          <w:p w14:paraId="3CE9F377" w14:textId="019F160D" w:rsidR="007B48FD" w:rsidRDefault="007B48FD" w:rsidP="005613D7">
            <w:pPr>
              <w:spacing w:after="0" w:line="240" w:lineRule="auto"/>
              <w:jc w:val="both"/>
              <w:rPr>
                <w:rFonts w:ascii="Calibri" w:eastAsia="Times New Roman" w:hAnsi="Calibri" w:cs="Times New Roman"/>
                <w:bCs/>
                <w:lang w:eastAsia="pl-PL"/>
              </w:rPr>
            </w:pPr>
            <w:r>
              <w:rPr>
                <w:rFonts w:ascii="Calibri" w:eastAsia="Times New Roman" w:hAnsi="Calibri" w:cs="Times New Roman"/>
                <w:bCs/>
                <w:lang w:eastAsia="pl-PL"/>
              </w:rPr>
              <w:t>Moduł posiada zbiorczy graficzny wgląd do kluczowych wskaźników efektywności dla wszystkich podpiętych lokalizacji i prezentuje: średnie czasy oczekiwania i czasy obsługi, liczbę obsłużonych, oczekujących i usuniętych biletów, status użytkowników oraz urządzeń dla każdej lokalizacji z osobna, powiadomienia o statusie połączenia i statusie urządzeń.</w:t>
            </w:r>
          </w:p>
        </w:tc>
      </w:tr>
      <w:tr w:rsidR="007B48FD" w:rsidRPr="00AF297B" w14:paraId="5472BEE6" w14:textId="77777777" w:rsidTr="007B48FD">
        <w:trPr>
          <w:trHeight w:val="6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7F137CC3" w14:textId="77777777" w:rsidR="007B48FD" w:rsidRPr="00AF297B" w:rsidRDefault="007B48FD" w:rsidP="00AF297B">
            <w:pPr>
              <w:spacing w:after="0" w:line="240" w:lineRule="auto"/>
              <w:rPr>
                <w:rFonts w:ascii="Calibri" w:eastAsia="Times New Roman" w:hAnsi="Calibri" w:cs="Times New Roman"/>
                <w:b/>
                <w:bCs/>
                <w:lang w:eastAsia="pl-PL"/>
              </w:rPr>
            </w:pPr>
            <w:r>
              <w:rPr>
                <w:rFonts w:ascii="Calibri" w:eastAsia="Times New Roman" w:hAnsi="Calibri" w:cs="Times New Roman"/>
                <w:b/>
                <w:bCs/>
                <w:lang w:eastAsia="pl-PL"/>
              </w:rPr>
              <w:lastRenderedPageBreak/>
              <w:t>Lokalny m</w:t>
            </w:r>
            <w:r w:rsidRPr="00AF297B">
              <w:rPr>
                <w:rFonts w:ascii="Calibri" w:eastAsia="Times New Roman" w:hAnsi="Calibri" w:cs="Times New Roman"/>
                <w:b/>
                <w:bCs/>
                <w:lang w:eastAsia="pl-PL"/>
              </w:rPr>
              <w:t>oduł administracyjny</w:t>
            </w:r>
          </w:p>
        </w:tc>
      </w:tr>
      <w:tr w:rsidR="007B48FD" w:rsidRPr="00AF297B" w14:paraId="527CE4E1" w14:textId="77777777" w:rsidTr="007B48FD">
        <w:trPr>
          <w:trHeight w:val="3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51125DC3" w14:textId="3B0CD45A" w:rsidR="007B48FD" w:rsidRPr="00AF297B" w:rsidRDefault="007B48FD" w:rsidP="00FF2098">
            <w:pPr>
              <w:spacing w:after="0" w:line="240" w:lineRule="auto"/>
              <w:jc w:val="both"/>
              <w:rPr>
                <w:rFonts w:ascii="Calibri" w:eastAsia="Times New Roman" w:hAnsi="Calibri" w:cs="Times New Roman"/>
                <w:lang w:eastAsia="pl-PL"/>
              </w:rPr>
            </w:pPr>
            <w:r w:rsidRPr="00AF297B">
              <w:rPr>
                <w:rFonts w:ascii="Calibri" w:eastAsia="Times New Roman" w:hAnsi="Calibri" w:cs="Times New Roman"/>
                <w:lang w:eastAsia="pl-PL"/>
              </w:rPr>
              <w:t xml:space="preserve">Interfejs systemu kolejkowego </w:t>
            </w:r>
            <w:r>
              <w:rPr>
                <w:rFonts w:ascii="Calibri" w:eastAsia="Times New Roman" w:hAnsi="Calibri" w:cs="Times New Roman"/>
                <w:lang w:eastAsia="pl-PL"/>
              </w:rPr>
              <w:t>tzw. panel administracyjny jest w języku polskim</w:t>
            </w:r>
          </w:p>
        </w:tc>
      </w:tr>
      <w:tr w:rsidR="007B48FD" w:rsidRPr="00AF297B" w14:paraId="791F408E" w14:textId="77777777" w:rsidTr="007B48FD">
        <w:trPr>
          <w:trHeight w:val="15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1C6579CF" w14:textId="19946BE9" w:rsidR="007B48FD" w:rsidRPr="00AF297B" w:rsidRDefault="007B48FD" w:rsidP="00C72562">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 xml:space="preserve">Za </w:t>
            </w:r>
            <w:r w:rsidRPr="00AF297B">
              <w:rPr>
                <w:rFonts w:ascii="Calibri" w:eastAsia="Times New Roman" w:hAnsi="Calibri" w:cs="Times New Roman"/>
                <w:lang w:eastAsia="pl-PL"/>
              </w:rPr>
              <w:t>pomocą aplikacji uruchamianej poprzez przeglądarkę</w:t>
            </w:r>
            <w:r>
              <w:rPr>
                <w:rFonts w:ascii="Calibri" w:eastAsia="Times New Roman" w:hAnsi="Calibri" w:cs="Times New Roman"/>
                <w:lang w:eastAsia="pl-PL"/>
              </w:rPr>
              <w:t xml:space="preserve"> uprawniony użytkownik dokonuje </w:t>
            </w:r>
            <w:r w:rsidRPr="00AF297B">
              <w:rPr>
                <w:rFonts w:ascii="Calibri" w:eastAsia="Times New Roman" w:hAnsi="Calibri" w:cs="Times New Roman"/>
                <w:lang w:eastAsia="pl-PL"/>
              </w:rPr>
              <w:t xml:space="preserve"> zdalne</w:t>
            </w:r>
            <w:r>
              <w:rPr>
                <w:rFonts w:ascii="Calibri" w:eastAsia="Times New Roman" w:hAnsi="Calibri" w:cs="Times New Roman"/>
                <w:lang w:eastAsia="pl-PL"/>
              </w:rPr>
              <w:t>j zmiany ustawień</w:t>
            </w:r>
            <w:r w:rsidRPr="00AF297B">
              <w:rPr>
                <w:rFonts w:ascii="Calibri" w:eastAsia="Times New Roman" w:hAnsi="Calibri" w:cs="Times New Roman"/>
                <w:lang w:eastAsia="pl-PL"/>
              </w:rPr>
              <w:t xml:space="preserve"> parametrów pracy systemu kolejkowego, do najważniejszych ustawień nal</w:t>
            </w:r>
            <w:r>
              <w:rPr>
                <w:rFonts w:ascii="Calibri" w:eastAsia="Times New Roman" w:hAnsi="Calibri" w:cs="Times New Roman"/>
                <w:lang w:eastAsia="pl-PL"/>
              </w:rPr>
              <w:t>eżą: dodawanie nowych usług i stanowisk</w:t>
            </w:r>
            <w:r w:rsidRPr="00AF297B">
              <w:rPr>
                <w:rFonts w:ascii="Calibri" w:eastAsia="Times New Roman" w:hAnsi="Calibri" w:cs="Times New Roman"/>
                <w:lang w:eastAsia="pl-PL"/>
              </w:rPr>
              <w:t>, nadawanie priorytetów usługom, zarządzanie układem wyświetlanych usług na biletomatach, ekranach głównych i stanowiskowych, określanie limitów czasowych dla obsługi,</w:t>
            </w:r>
            <w:r>
              <w:rPr>
                <w:rFonts w:ascii="Calibri" w:eastAsia="Times New Roman" w:hAnsi="Calibri" w:cs="Times New Roman"/>
                <w:lang w:eastAsia="pl-PL"/>
              </w:rPr>
              <w:t xml:space="preserve"> określanie tolerancji biletów</w:t>
            </w:r>
            <w:r w:rsidRPr="00AF297B">
              <w:rPr>
                <w:rFonts w:ascii="Calibri" w:eastAsia="Times New Roman" w:hAnsi="Calibri" w:cs="Times New Roman"/>
                <w:lang w:eastAsia="pl-PL"/>
              </w:rPr>
              <w:t xml:space="preserve">, ustawienie sygnału dźwiękowego gdy pierwszy klient przybędzie do placówki, możliwość czasowego zawieszenia usługi, ustalanie </w:t>
            </w:r>
            <w:r>
              <w:rPr>
                <w:rFonts w:ascii="Calibri" w:eastAsia="Times New Roman" w:hAnsi="Calibri" w:cs="Times New Roman"/>
                <w:lang w:eastAsia="pl-PL"/>
              </w:rPr>
              <w:t>konfiguracji usług i stanowisk w przyjętym harmonogramie przy czym będzie mógł ustawić także kilka harmonogramów na dzień.</w:t>
            </w:r>
          </w:p>
        </w:tc>
      </w:tr>
      <w:tr w:rsidR="007B48FD" w:rsidRPr="00AF297B" w14:paraId="068F8986" w14:textId="77777777" w:rsidTr="007B48FD">
        <w:trPr>
          <w:trHeight w:val="9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3EFC6E50" w14:textId="3D4EA6CE" w:rsidR="007B48FD" w:rsidRPr="00AF297B" w:rsidRDefault="007B48FD" w:rsidP="00954A31">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Osoba zarządzająca uprawnieniami za pomocą właściwych ustawień systemu kolejkowego definiuje uprawnienia użytkowników wedle ustalonego schematu. Ustawienia uprawnień szczegółowo określają możliwe działania użytkowników</w:t>
            </w:r>
            <w:r w:rsidRPr="00AF297B">
              <w:rPr>
                <w:rFonts w:ascii="Calibri" w:eastAsia="Times New Roman" w:hAnsi="Calibri" w:cs="Times New Roman"/>
                <w:lang w:eastAsia="pl-PL"/>
              </w:rPr>
              <w:t>, w tym także możliwość przypisania konkretnych usług do konkretnego pracownika (pracownik z automatu może mieć przypisane stanowisko pracy).</w:t>
            </w:r>
          </w:p>
        </w:tc>
      </w:tr>
      <w:tr w:rsidR="007B48FD" w:rsidRPr="00AF297B" w14:paraId="7186D1F8" w14:textId="77777777" w:rsidTr="007B48FD">
        <w:trPr>
          <w:trHeight w:val="6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4B9B97A5" w14:textId="5293FCEC" w:rsidR="007B48FD" w:rsidRPr="00AF297B" w:rsidRDefault="007B48FD" w:rsidP="00954A31">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 xml:space="preserve">Uprawniony użytkownik ma wgląd do </w:t>
            </w:r>
            <w:r w:rsidRPr="00AF297B">
              <w:rPr>
                <w:rFonts w:ascii="Calibri" w:eastAsia="Times New Roman" w:hAnsi="Calibri" w:cs="Times New Roman"/>
                <w:lang w:eastAsia="pl-PL"/>
              </w:rPr>
              <w:t xml:space="preserve">historii zmian w konfiguracji systemu, zawierającej informacje o </w:t>
            </w:r>
            <w:r>
              <w:rPr>
                <w:rFonts w:ascii="Calibri" w:eastAsia="Times New Roman" w:hAnsi="Calibri" w:cs="Times New Roman"/>
                <w:lang w:eastAsia="pl-PL"/>
              </w:rPr>
              <w:t>wszystkich użytkownikach dokonujących zmian, ich miejscu i zakresie.</w:t>
            </w:r>
          </w:p>
        </w:tc>
      </w:tr>
      <w:tr w:rsidR="007B48FD" w:rsidRPr="00AF297B" w14:paraId="492399F0" w14:textId="77777777" w:rsidTr="007B48FD">
        <w:trPr>
          <w:trHeight w:val="3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5C3219C4" w14:textId="3B5A499D" w:rsidR="007B48FD" w:rsidRPr="00AF297B" w:rsidRDefault="007B48FD" w:rsidP="00954A31">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System posiada</w:t>
            </w:r>
            <w:r w:rsidRPr="00AF297B">
              <w:rPr>
                <w:rFonts w:ascii="Calibri" w:eastAsia="Times New Roman" w:hAnsi="Calibri" w:cs="Times New Roman"/>
                <w:lang w:eastAsia="pl-PL"/>
              </w:rPr>
              <w:t xml:space="preserve"> programową funkcję obniżającą czułość dotyku na biletomacie tak aby zapobiec drukowaniu biletów seryjnie.</w:t>
            </w:r>
            <w:r>
              <w:rPr>
                <w:rFonts w:ascii="Calibri" w:eastAsia="Times New Roman" w:hAnsi="Calibri" w:cs="Times New Roman"/>
                <w:lang w:eastAsia="pl-PL"/>
              </w:rPr>
              <w:t xml:space="preserve"> Uprawniony użytkownik w zależności od bieżącej sytuacji z czułością ekranu dotykowego i jego użytkowania używając standardowych narzędzi systemu  samodzielnie włącza lub wyłącza tą funkcję. </w:t>
            </w:r>
          </w:p>
        </w:tc>
      </w:tr>
      <w:tr w:rsidR="007B48FD" w:rsidRPr="00AF297B" w14:paraId="77ADF646" w14:textId="77777777" w:rsidTr="007B48FD">
        <w:trPr>
          <w:trHeight w:val="6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75D566C6" w14:textId="5DC6DC3F" w:rsidR="007B48FD" w:rsidRPr="00AF297B" w:rsidRDefault="007B48FD" w:rsidP="00877A5D">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Poprzez ustawienia systemowe definiuje się tolerancję</w:t>
            </w:r>
            <w:r w:rsidRPr="00AF297B">
              <w:rPr>
                <w:rFonts w:ascii="Calibri" w:eastAsia="Times New Roman" w:hAnsi="Calibri" w:cs="Times New Roman"/>
                <w:lang w:eastAsia="pl-PL"/>
              </w:rPr>
              <w:t xml:space="preserve"> dla biletów anulowanych tak by użytkownik konsoli przywoławczej mógł ponownie wywołać anulowany wcześniej bilet, ilość biletów anulowanych oczekujących nie może być mniejsza niż 5.</w:t>
            </w:r>
          </w:p>
        </w:tc>
      </w:tr>
      <w:tr w:rsidR="007B48FD" w:rsidRPr="00AF297B" w14:paraId="1E9EEA4B" w14:textId="77777777" w:rsidTr="007B48FD">
        <w:trPr>
          <w:trHeight w:val="6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67CDD3C3" w14:textId="0B9BD776" w:rsidR="007B48FD" w:rsidRPr="00AF297B" w:rsidRDefault="007B48FD" w:rsidP="003C0F7D">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System posiada narzędzie do generowania i edytowania</w:t>
            </w:r>
            <w:r w:rsidRPr="00AF297B">
              <w:rPr>
                <w:rFonts w:ascii="Calibri" w:eastAsia="Times New Roman" w:hAnsi="Calibri" w:cs="Times New Roman"/>
                <w:lang w:eastAsia="pl-PL"/>
              </w:rPr>
              <w:t xml:space="preserve"> formularzy, tak by można było</w:t>
            </w:r>
            <w:r>
              <w:rPr>
                <w:rFonts w:ascii="Calibri" w:eastAsia="Times New Roman" w:hAnsi="Calibri" w:cs="Times New Roman"/>
                <w:lang w:eastAsia="pl-PL"/>
              </w:rPr>
              <w:t xml:space="preserve"> go wyświetlić np. w menu </w:t>
            </w:r>
            <w:r w:rsidRPr="00AF297B">
              <w:rPr>
                <w:rFonts w:ascii="Calibri" w:eastAsia="Times New Roman" w:hAnsi="Calibri" w:cs="Times New Roman"/>
                <w:lang w:eastAsia="pl-PL"/>
              </w:rPr>
              <w:t>biletomatu i ustawić by przed wydrukowaniem biletu interesant udzielił odpowiedz</w:t>
            </w:r>
            <w:r>
              <w:rPr>
                <w:rFonts w:ascii="Calibri" w:eastAsia="Times New Roman" w:hAnsi="Calibri" w:cs="Times New Roman"/>
                <w:lang w:eastAsia="pl-PL"/>
              </w:rPr>
              <w:t>i lub zapoznał się z informacją (np. o wymaganych dokumentach)</w:t>
            </w:r>
          </w:p>
        </w:tc>
      </w:tr>
      <w:tr w:rsidR="007B48FD" w:rsidRPr="00AF297B" w14:paraId="69A77F8A" w14:textId="77777777" w:rsidTr="007B48FD">
        <w:trPr>
          <w:trHeight w:val="12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518F0441" w14:textId="601F2CFC" w:rsidR="007B48FD" w:rsidRPr="00AF297B" w:rsidRDefault="007B48FD" w:rsidP="003C0F7D">
            <w:pPr>
              <w:spacing w:after="0" w:line="240" w:lineRule="auto"/>
              <w:jc w:val="both"/>
              <w:rPr>
                <w:rFonts w:ascii="Calibri" w:eastAsia="Times New Roman" w:hAnsi="Calibri" w:cs="Times New Roman"/>
                <w:lang w:eastAsia="pl-PL"/>
              </w:rPr>
            </w:pPr>
            <w:r w:rsidRPr="00AF297B">
              <w:rPr>
                <w:rFonts w:ascii="Calibri" w:eastAsia="Times New Roman" w:hAnsi="Calibri" w:cs="Times New Roman"/>
                <w:lang w:eastAsia="pl-PL"/>
              </w:rPr>
              <w:t>System w przypadku ustawień pr</w:t>
            </w:r>
            <w:r>
              <w:rPr>
                <w:rFonts w:ascii="Calibri" w:eastAsia="Times New Roman" w:hAnsi="Calibri" w:cs="Times New Roman"/>
                <w:lang w:eastAsia="pl-PL"/>
              </w:rPr>
              <w:t>iorytetów dla danych usług ma</w:t>
            </w:r>
            <w:r w:rsidRPr="00AF297B">
              <w:rPr>
                <w:rFonts w:ascii="Calibri" w:eastAsia="Times New Roman" w:hAnsi="Calibri" w:cs="Times New Roman"/>
                <w:lang w:eastAsia="pl-PL"/>
              </w:rPr>
              <w:t xml:space="preserve"> wbudowaną funkcję tzw. aktywnego równoważenia czasu oczekiwania w kolejce tak by oczekujący z numerami biletów do usług o niskim priorytecie</w:t>
            </w:r>
            <w:r>
              <w:rPr>
                <w:rFonts w:ascii="Calibri" w:eastAsia="Times New Roman" w:hAnsi="Calibri" w:cs="Times New Roman"/>
                <w:lang w:eastAsia="pl-PL"/>
              </w:rPr>
              <w:t xml:space="preserve"> dla danego stanowiska</w:t>
            </w:r>
            <w:r w:rsidRPr="00AF297B">
              <w:rPr>
                <w:rFonts w:ascii="Calibri" w:eastAsia="Times New Roman" w:hAnsi="Calibri" w:cs="Times New Roman"/>
                <w:lang w:eastAsia="pl-PL"/>
              </w:rPr>
              <w:t xml:space="preserve"> nie czekali do wyczerpania puli numerów z wyższymi priorytetami tylko byli </w:t>
            </w:r>
            <w:r>
              <w:rPr>
                <w:rFonts w:ascii="Calibri" w:eastAsia="Times New Roman" w:hAnsi="Calibri" w:cs="Times New Roman"/>
                <w:lang w:eastAsia="pl-PL"/>
              </w:rPr>
              <w:t>w sposób automatyczny przywoływani do stanowisk</w:t>
            </w:r>
            <w:r w:rsidRPr="00AF297B">
              <w:rPr>
                <w:rFonts w:ascii="Calibri" w:eastAsia="Times New Roman" w:hAnsi="Calibri" w:cs="Times New Roman"/>
                <w:lang w:eastAsia="pl-PL"/>
              </w:rPr>
              <w:t xml:space="preserve"> obsługi proporcjonalnie w stosunku do całkowitej ilości biletów; </w:t>
            </w:r>
            <w:r>
              <w:rPr>
                <w:rFonts w:ascii="Calibri" w:eastAsia="Times New Roman" w:hAnsi="Calibri" w:cs="Times New Roman"/>
                <w:lang w:eastAsia="pl-PL"/>
              </w:rPr>
              <w:t>uprawiony użytkownik w zależności od potrzeb będzie mógł za pomocą dostępnego narzędzia w systemie samodzielnie włączyć lub wyłączyć tą funkcję.</w:t>
            </w:r>
          </w:p>
        </w:tc>
      </w:tr>
      <w:tr w:rsidR="007B48FD" w:rsidRPr="00AF297B" w14:paraId="67701845" w14:textId="77777777" w:rsidTr="007B48FD">
        <w:trPr>
          <w:trHeight w:val="9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59D4D0BC" w14:textId="07FF72D0" w:rsidR="007B48FD" w:rsidRPr="00AF297B" w:rsidRDefault="007B48FD" w:rsidP="003C0F7D">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Konsole przywoławcze na bieżąco komunikują</w:t>
            </w:r>
            <w:r w:rsidRPr="00AF297B">
              <w:rPr>
                <w:rFonts w:ascii="Calibri" w:eastAsia="Times New Roman" w:hAnsi="Calibri" w:cs="Times New Roman"/>
                <w:lang w:eastAsia="pl-PL"/>
              </w:rPr>
              <w:t xml:space="preserve"> pracownikom następujące procesy: gdy liczba oczekujących interesantów wyniesie daną ustaloną liczbę, gdy przybył pierwszy interesant, gdy czas obsługi danego biletu wyniesie określoną ilość czasu.</w:t>
            </w:r>
          </w:p>
        </w:tc>
      </w:tr>
      <w:tr w:rsidR="007B48FD" w:rsidRPr="00AF297B" w14:paraId="2C5ED25F" w14:textId="77777777" w:rsidTr="007B48FD">
        <w:trPr>
          <w:trHeight w:val="6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526000A8" w14:textId="526A443C" w:rsidR="007B48FD" w:rsidRPr="00AF297B" w:rsidRDefault="007B48FD" w:rsidP="001151AC">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 xml:space="preserve">W ustawieniach systemowych definiuje się wygląd nadruku </w:t>
            </w:r>
            <w:r w:rsidRPr="00AF297B">
              <w:rPr>
                <w:rFonts w:ascii="Calibri" w:eastAsia="Times New Roman" w:hAnsi="Calibri" w:cs="Times New Roman"/>
                <w:lang w:eastAsia="pl-PL"/>
              </w:rPr>
              <w:t>na bilecie</w:t>
            </w:r>
            <w:r>
              <w:rPr>
                <w:rFonts w:ascii="Calibri" w:eastAsia="Times New Roman" w:hAnsi="Calibri" w:cs="Times New Roman"/>
                <w:lang w:eastAsia="pl-PL"/>
              </w:rPr>
              <w:t>, w tym ze szczególną dbałością o czytelny odbiór nadruku nazwy usługi, która jest zapisana białymi literami na czarnym tle otaczającej ramki.</w:t>
            </w:r>
            <w:r w:rsidRPr="00AF297B">
              <w:rPr>
                <w:rFonts w:ascii="Calibri" w:eastAsia="Times New Roman" w:hAnsi="Calibri" w:cs="Times New Roman"/>
                <w:lang w:eastAsia="pl-PL"/>
              </w:rPr>
              <w:t xml:space="preserve"> </w:t>
            </w:r>
          </w:p>
        </w:tc>
      </w:tr>
      <w:tr w:rsidR="007B48FD" w:rsidRPr="00AF297B" w14:paraId="52D9D614" w14:textId="77777777" w:rsidTr="007B48FD">
        <w:trPr>
          <w:trHeight w:val="321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520BD1EC" w14:textId="2A812579" w:rsidR="007B48FD" w:rsidRDefault="007B48FD" w:rsidP="007B5DCD">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Uprawniony użytkownik systemu ma bieżący</w:t>
            </w:r>
            <w:r w:rsidRPr="00AF297B">
              <w:rPr>
                <w:rFonts w:ascii="Calibri" w:eastAsia="Times New Roman" w:hAnsi="Calibri" w:cs="Times New Roman"/>
                <w:lang w:eastAsia="pl-PL"/>
              </w:rPr>
              <w:t xml:space="preserve"> podgląd do statusu listy urządzeń w systemie m.in.(biletomatów, odtwarzaczy, wyświetlaczy LED, formularzy satysfakcji, przycisków, itp.) oraz </w:t>
            </w:r>
            <w:r>
              <w:rPr>
                <w:rFonts w:ascii="Calibri" w:eastAsia="Times New Roman" w:hAnsi="Calibri" w:cs="Times New Roman"/>
                <w:lang w:eastAsia="pl-PL"/>
              </w:rPr>
              <w:t xml:space="preserve"> dokonuje</w:t>
            </w:r>
            <w:r w:rsidRPr="00AF297B">
              <w:rPr>
                <w:rFonts w:ascii="Calibri" w:eastAsia="Times New Roman" w:hAnsi="Calibri" w:cs="Times New Roman"/>
                <w:lang w:eastAsia="pl-PL"/>
              </w:rPr>
              <w:t xml:space="preserve"> zmian ustawień dla poszczególnych komponentów w opisanym poniżej minimalnym zakresie:</w:t>
            </w:r>
          </w:p>
          <w:p w14:paraId="6DA737F0" w14:textId="2F570684" w:rsidR="007B48FD" w:rsidRPr="00AF297B" w:rsidRDefault="007B48FD" w:rsidP="007B5DCD">
            <w:pPr>
              <w:spacing w:after="0" w:line="240" w:lineRule="auto"/>
              <w:jc w:val="both"/>
              <w:rPr>
                <w:rFonts w:ascii="Calibri" w:eastAsia="Times New Roman" w:hAnsi="Calibri" w:cs="Times New Roman"/>
                <w:lang w:eastAsia="pl-PL"/>
              </w:rPr>
            </w:pPr>
            <w:r w:rsidRPr="00AF297B">
              <w:rPr>
                <w:rFonts w:ascii="Calibri" w:eastAsia="Times New Roman" w:hAnsi="Calibri" w:cs="Times New Roman"/>
                <w:lang w:eastAsia="pl-PL"/>
              </w:rPr>
              <w:t>Dla monitora zbiorczego oraz stanowiskowego LCD : wyświetlenia na ekranie pojedynczego modułu kolejki lub modułu kolejki wraz z dodatkowym modułem multimedialnym lub dwóch modułów kolejki jednocześnie dając przy tym uprawnionemu użytkownikowi możliwość ustawień poszczególnych modułów po prawej lub lewej stronie ekranu, możliwość zmiany stosunku proporcji między modułami, ustawienia dodatkowych elementów obrazu takich jak: logo, data, zegar oraz pasek informacyjny (RSS lub tekst własny), szybką edycję wyglądu obrazu poprzez wybór jednego z min. 5 wbudowanych szablonów, definiowanie automatycznego wyświetlenia wiadomości tekstowej w przypadk</w:t>
            </w:r>
            <w:r>
              <w:rPr>
                <w:rFonts w:ascii="Calibri" w:eastAsia="Times New Roman" w:hAnsi="Calibri" w:cs="Times New Roman"/>
                <w:lang w:eastAsia="pl-PL"/>
              </w:rPr>
              <w:t>u awarii połączenia sieciowego</w:t>
            </w:r>
          </w:p>
        </w:tc>
      </w:tr>
      <w:tr w:rsidR="007B48FD" w:rsidRPr="00AF297B" w14:paraId="080FC4E8" w14:textId="77777777" w:rsidTr="007B48FD">
        <w:trPr>
          <w:trHeight w:val="6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165B954A" w14:textId="77777777" w:rsidR="007B48FD" w:rsidRPr="00AF297B" w:rsidRDefault="007B48FD" w:rsidP="00AF297B">
            <w:pPr>
              <w:spacing w:after="0" w:line="240" w:lineRule="auto"/>
              <w:rPr>
                <w:rFonts w:ascii="Calibri" w:eastAsia="Times New Roman" w:hAnsi="Calibri" w:cs="Times New Roman"/>
                <w:b/>
                <w:bCs/>
                <w:lang w:eastAsia="pl-PL"/>
              </w:rPr>
            </w:pPr>
            <w:r>
              <w:rPr>
                <w:rFonts w:ascii="Calibri" w:eastAsia="Times New Roman" w:hAnsi="Calibri" w:cs="Times New Roman"/>
                <w:b/>
                <w:bCs/>
                <w:lang w:eastAsia="pl-PL"/>
              </w:rPr>
              <w:t>Konsola Przywoławcza</w:t>
            </w:r>
          </w:p>
        </w:tc>
      </w:tr>
      <w:tr w:rsidR="007B48FD" w:rsidRPr="00AF297B" w14:paraId="0FE47CF3" w14:textId="77777777" w:rsidTr="007B48FD">
        <w:trPr>
          <w:trHeight w:val="3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6001AF5A" w14:textId="3073D881" w:rsidR="007B48FD" w:rsidRPr="00AF297B" w:rsidRDefault="007B48FD" w:rsidP="002A2F49">
            <w:pPr>
              <w:spacing w:after="0" w:line="240" w:lineRule="auto"/>
              <w:jc w:val="both"/>
              <w:rPr>
                <w:rFonts w:ascii="Calibri" w:eastAsia="Times New Roman" w:hAnsi="Calibri" w:cs="Times New Roman"/>
                <w:lang w:eastAsia="pl-PL"/>
              </w:rPr>
            </w:pPr>
            <w:bookmarkStart w:id="3" w:name="OLE_LINK1" w:colFirst="0" w:colLast="0"/>
            <w:r w:rsidRPr="00AF297B">
              <w:rPr>
                <w:rFonts w:ascii="Calibri" w:eastAsia="Times New Roman" w:hAnsi="Calibri" w:cs="Times New Roman"/>
                <w:lang w:eastAsia="pl-PL"/>
              </w:rPr>
              <w:t xml:space="preserve">Moduł </w:t>
            </w:r>
            <w:r>
              <w:rPr>
                <w:rFonts w:ascii="Calibri" w:eastAsia="Times New Roman" w:hAnsi="Calibri" w:cs="Times New Roman"/>
                <w:lang w:eastAsia="pl-PL"/>
              </w:rPr>
              <w:t xml:space="preserve">konsoli przywoławczej występuje </w:t>
            </w:r>
            <w:r w:rsidRPr="00AF297B">
              <w:rPr>
                <w:rFonts w:ascii="Calibri" w:eastAsia="Times New Roman" w:hAnsi="Calibri" w:cs="Times New Roman"/>
                <w:lang w:eastAsia="pl-PL"/>
              </w:rPr>
              <w:t>jako aplikacja działająca w przeglądarce.</w:t>
            </w:r>
          </w:p>
        </w:tc>
      </w:tr>
      <w:tr w:rsidR="007B48FD" w:rsidRPr="00AF297B" w14:paraId="0C12FB1E" w14:textId="77777777" w:rsidTr="007B48FD">
        <w:trPr>
          <w:trHeight w:val="9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4B9A301F" w14:textId="3CA5BF3D" w:rsidR="007B48FD" w:rsidRPr="00AF297B" w:rsidRDefault="007B48FD" w:rsidP="002A2F49">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lastRenderedPageBreak/>
              <w:t>Moduł jest</w:t>
            </w:r>
            <w:r w:rsidRPr="00AF297B">
              <w:rPr>
                <w:rFonts w:ascii="Calibri" w:eastAsia="Times New Roman" w:hAnsi="Calibri" w:cs="Times New Roman"/>
                <w:lang w:eastAsia="pl-PL"/>
              </w:rPr>
              <w:t xml:space="preserve"> intuicyjny, przyjazny w obsłudze, z dużymi czytelnymi przyciskami, niekolidujący z innymi aplikacjami oraz nieobciążający systemu komputerowego . W przypadku aplikacji uruchamianej w przeglądarce interfejs graficzny jest identyczny zarówno dla urządzeń stacjonarnych oraz mobilnych.</w:t>
            </w:r>
          </w:p>
        </w:tc>
      </w:tr>
      <w:tr w:rsidR="007B48FD" w:rsidRPr="00AF297B" w14:paraId="5A6D6382" w14:textId="77777777" w:rsidTr="007B48FD">
        <w:trPr>
          <w:trHeight w:val="3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4F3875C1" w14:textId="4CDA502B" w:rsidR="007B48FD" w:rsidRPr="00AF297B" w:rsidRDefault="007B48FD" w:rsidP="007B5DCD">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Użytkownik konsoli przywoławczej w razie takiej konieczności za pomocą właściwej funkcji konsoli generuje bilet dla wybranej usługi.</w:t>
            </w:r>
          </w:p>
        </w:tc>
      </w:tr>
      <w:tr w:rsidR="007B48FD" w:rsidRPr="00AF297B" w14:paraId="17F7B16F" w14:textId="77777777" w:rsidTr="007B48FD">
        <w:trPr>
          <w:trHeight w:val="6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318F59A1" w14:textId="0D7A5DD8" w:rsidR="007B48FD" w:rsidRPr="00AF297B" w:rsidRDefault="007B48FD" w:rsidP="000D71CA">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Użytkownik konsoli przywoławczej w trakcie obsługi interesanta w razie takiej potrzeby za pomocą funkcji przekierowania przesyła  bilet do innego stanowiska lub zmienia usługę dla biletu</w:t>
            </w:r>
            <w:r w:rsidRPr="00AF297B">
              <w:rPr>
                <w:rFonts w:ascii="Calibri" w:eastAsia="Times New Roman" w:hAnsi="Calibri" w:cs="Times New Roman"/>
                <w:lang w:eastAsia="pl-PL"/>
              </w:rPr>
              <w:t xml:space="preserve">, </w:t>
            </w:r>
            <w:r>
              <w:rPr>
                <w:rFonts w:ascii="Calibri" w:eastAsia="Times New Roman" w:hAnsi="Calibri" w:cs="Times New Roman"/>
                <w:lang w:eastAsia="pl-PL"/>
              </w:rPr>
              <w:t>dodając przy tym własny komentar</w:t>
            </w:r>
            <w:r w:rsidRPr="00AF297B">
              <w:rPr>
                <w:rFonts w:ascii="Calibri" w:eastAsia="Times New Roman" w:hAnsi="Calibri" w:cs="Times New Roman"/>
                <w:lang w:eastAsia="pl-PL"/>
              </w:rPr>
              <w:t>z.</w:t>
            </w:r>
          </w:p>
        </w:tc>
      </w:tr>
      <w:tr w:rsidR="007B48FD" w:rsidRPr="00AF297B" w14:paraId="3BEF6C86" w14:textId="77777777" w:rsidTr="007B48FD">
        <w:trPr>
          <w:trHeight w:val="3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072021DE" w14:textId="7CF3B9FE" w:rsidR="007B48FD" w:rsidRPr="00AF297B" w:rsidRDefault="007B48FD" w:rsidP="00C105D4">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W ramach ustawień konsoli przywoławczej dostępna jest funkcja automatycznego pojawienia się</w:t>
            </w:r>
            <w:r w:rsidRPr="00AF297B">
              <w:rPr>
                <w:rFonts w:ascii="Calibri" w:eastAsia="Times New Roman" w:hAnsi="Calibri" w:cs="Times New Roman"/>
                <w:lang w:eastAsia="pl-PL"/>
              </w:rPr>
              <w:t xml:space="preserve"> </w:t>
            </w:r>
            <w:r>
              <w:rPr>
                <w:rFonts w:ascii="Calibri" w:eastAsia="Times New Roman" w:hAnsi="Calibri" w:cs="Times New Roman"/>
                <w:lang w:eastAsia="pl-PL"/>
              </w:rPr>
              <w:t xml:space="preserve">zdefiniowanych wcześniej ankiet lub formularzy dla użytkownika </w:t>
            </w:r>
            <w:r w:rsidRPr="00AF297B">
              <w:rPr>
                <w:rFonts w:ascii="Calibri" w:eastAsia="Times New Roman" w:hAnsi="Calibri" w:cs="Times New Roman"/>
                <w:lang w:eastAsia="pl-PL"/>
              </w:rPr>
              <w:t>konsoli zaraz po zakończeniu obsługi klienta</w:t>
            </w:r>
            <w:r>
              <w:rPr>
                <w:rFonts w:ascii="Calibri" w:eastAsia="Times New Roman" w:hAnsi="Calibri" w:cs="Times New Roman"/>
                <w:lang w:eastAsia="pl-PL"/>
              </w:rPr>
              <w:t>.</w:t>
            </w:r>
          </w:p>
        </w:tc>
      </w:tr>
      <w:tr w:rsidR="007B48FD" w:rsidRPr="00AF297B" w14:paraId="298EC363" w14:textId="77777777" w:rsidTr="007B48FD">
        <w:trPr>
          <w:trHeight w:val="3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6B232306" w14:textId="0E5BDF85" w:rsidR="007B48FD" w:rsidRPr="00AF297B" w:rsidRDefault="007B48FD" w:rsidP="00C105D4">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Użytkownik konsoli przywoławczej w zależności od uprawnień przywołuje dowolny bilet z listy oczekujących do stanowiska.</w:t>
            </w:r>
          </w:p>
        </w:tc>
      </w:tr>
      <w:tr w:rsidR="007B48FD" w:rsidRPr="00AF297B" w14:paraId="4A307BE5" w14:textId="77777777" w:rsidTr="007B48FD">
        <w:trPr>
          <w:trHeight w:val="6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64EA63A9" w14:textId="3C25D94D" w:rsidR="007B48FD" w:rsidRPr="00AF297B" w:rsidRDefault="007B48FD" w:rsidP="00AF297B">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System posiada</w:t>
            </w:r>
            <w:r w:rsidRPr="00AF297B">
              <w:rPr>
                <w:rFonts w:ascii="Calibri" w:eastAsia="Times New Roman" w:hAnsi="Calibri" w:cs="Times New Roman"/>
                <w:lang w:eastAsia="pl-PL"/>
              </w:rPr>
              <w:t xml:space="preserve"> ustawienia aktywacji i dezaktywacji niektórych funkcji konsoli przywoławczej w tym min : wstrzymania obsługi , przekierowania biletu, anulowania </w:t>
            </w:r>
            <w:r>
              <w:rPr>
                <w:rFonts w:ascii="Calibri" w:eastAsia="Times New Roman" w:hAnsi="Calibri" w:cs="Times New Roman"/>
                <w:lang w:eastAsia="pl-PL"/>
              </w:rPr>
              <w:t xml:space="preserve">obsługi po określonym czasie, </w:t>
            </w:r>
            <w:r w:rsidRPr="00AF297B">
              <w:rPr>
                <w:rFonts w:ascii="Calibri" w:eastAsia="Times New Roman" w:hAnsi="Calibri" w:cs="Times New Roman"/>
                <w:lang w:eastAsia="pl-PL"/>
              </w:rPr>
              <w:t>przywoływania kolejnych biletów w sposób automatyczny w określonym czasie po zakończeniu obsługi</w:t>
            </w:r>
            <w:r>
              <w:rPr>
                <w:rFonts w:ascii="Calibri" w:eastAsia="Times New Roman" w:hAnsi="Calibri" w:cs="Times New Roman"/>
                <w:lang w:eastAsia="pl-PL"/>
              </w:rPr>
              <w:t>.</w:t>
            </w:r>
          </w:p>
        </w:tc>
      </w:tr>
      <w:tr w:rsidR="007B48FD" w:rsidRPr="00AF297B" w14:paraId="74B45CCB" w14:textId="77777777" w:rsidTr="007B48FD">
        <w:trPr>
          <w:trHeight w:val="6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484389EC" w14:textId="2781F85F" w:rsidR="007B48FD" w:rsidRPr="00AF297B" w:rsidRDefault="007B48FD" w:rsidP="00C8644A">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Użytkownik</w:t>
            </w:r>
            <w:r w:rsidRPr="00AF297B">
              <w:rPr>
                <w:rFonts w:ascii="Calibri" w:eastAsia="Times New Roman" w:hAnsi="Calibri" w:cs="Times New Roman"/>
                <w:lang w:eastAsia="pl-PL"/>
              </w:rPr>
              <w:t xml:space="preserve"> podczas</w:t>
            </w:r>
            <w:r>
              <w:rPr>
                <w:rFonts w:ascii="Calibri" w:eastAsia="Times New Roman" w:hAnsi="Calibri" w:cs="Times New Roman"/>
                <w:lang w:eastAsia="pl-PL"/>
              </w:rPr>
              <w:t xml:space="preserve"> pracy w oknie konsoli przywoławczej ma bieżący </w:t>
            </w:r>
            <w:r w:rsidRPr="00AF297B">
              <w:rPr>
                <w:rFonts w:ascii="Calibri" w:eastAsia="Times New Roman" w:hAnsi="Calibri" w:cs="Times New Roman"/>
                <w:lang w:eastAsia="pl-PL"/>
              </w:rPr>
              <w:t xml:space="preserve">podgląd </w:t>
            </w:r>
            <w:r>
              <w:rPr>
                <w:rFonts w:ascii="Calibri" w:eastAsia="Times New Roman" w:hAnsi="Calibri" w:cs="Times New Roman"/>
                <w:lang w:eastAsia="pl-PL"/>
              </w:rPr>
              <w:t xml:space="preserve">do </w:t>
            </w:r>
            <w:r w:rsidRPr="00AF297B">
              <w:rPr>
                <w:rFonts w:ascii="Calibri" w:eastAsia="Times New Roman" w:hAnsi="Calibri" w:cs="Times New Roman"/>
                <w:lang w:eastAsia="pl-PL"/>
              </w:rPr>
              <w:t>aktualnego cza</w:t>
            </w:r>
            <w:r>
              <w:rPr>
                <w:rFonts w:ascii="Calibri" w:eastAsia="Times New Roman" w:hAnsi="Calibri" w:cs="Times New Roman"/>
                <w:lang w:eastAsia="pl-PL"/>
              </w:rPr>
              <w:t>su liczonego od przywołania biletu, aktualną godzinę oraz nazwę stanowiska przy którym prowadzona jest obsługa interesantów.</w:t>
            </w:r>
          </w:p>
        </w:tc>
      </w:tr>
      <w:tr w:rsidR="007B48FD" w:rsidRPr="00AF297B" w14:paraId="02485F33" w14:textId="77777777" w:rsidTr="007B48FD">
        <w:trPr>
          <w:trHeight w:val="6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4658DC4B" w14:textId="60667ADC" w:rsidR="007B48FD" w:rsidRPr="00AF297B" w:rsidRDefault="007B48FD" w:rsidP="009210C1">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Uprawniony użytkownik za pomocą konsoli przywoławczej w zależności od zaistniałej sytuacji  edytuje i generuje komunikat tekstowy (np</w:t>
            </w:r>
            <w:r w:rsidRPr="003F1A15">
              <w:rPr>
                <w:rFonts w:ascii="Calibri" w:eastAsia="Times New Roman" w:hAnsi="Calibri" w:cs="Times New Roman"/>
                <w:i/>
                <w:lang w:eastAsia="pl-PL"/>
              </w:rPr>
              <w:t>. Od godz. 13.</w:t>
            </w:r>
            <w:r>
              <w:rPr>
                <w:rFonts w:ascii="Calibri" w:eastAsia="Times New Roman" w:hAnsi="Calibri" w:cs="Times New Roman"/>
                <w:i/>
                <w:lang w:eastAsia="pl-PL"/>
              </w:rPr>
              <w:t>00 KASA przeniesiona do</w:t>
            </w:r>
            <w:r w:rsidRPr="003F1A15">
              <w:rPr>
                <w:rFonts w:ascii="Calibri" w:eastAsia="Times New Roman" w:hAnsi="Calibri" w:cs="Times New Roman"/>
                <w:i/>
                <w:lang w:eastAsia="pl-PL"/>
              </w:rPr>
              <w:t xml:space="preserve"> Stan</w:t>
            </w:r>
            <w:r>
              <w:rPr>
                <w:rFonts w:ascii="Calibri" w:eastAsia="Times New Roman" w:hAnsi="Calibri" w:cs="Times New Roman"/>
                <w:i/>
                <w:lang w:eastAsia="pl-PL"/>
              </w:rPr>
              <w:t>owiska</w:t>
            </w:r>
            <w:r w:rsidRPr="003F1A15">
              <w:rPr>
                <w:rFonts w:ascii="Calibri" w:eastAsia="Times New Roman" w:hAnsi="Calibri" w:cs="Times New Roman"/>
                <w:i/>
                <w:lang w:eastAsia="pl-PL"/>
              </w:rPr>
              <w:t xml:space="preserve"> 1.</w:t>
            </w:r>
            <w:r>
              <w:rPr>
                <w:rFonts w:ascii="Calibri" w:eastAsia="Times New Roman" w:hAnsi="Calibri" w:cs="Times New Roman"/>
                <w:lang w:eastAsia="pl-PL"/>
              </w:rPr>
              <w:t xml:space="preserve">.) do wyświetlenia w pasku informacyjnym na dowolnym monitorze zbiorczym wybranym z listy wyświetlaczy. </w:t>
            </w:r>
          </w:p>
        </w:tc>
      </w:tr>
      <w:tr w:rsidR="007B48FD" w:rsidRPr="00AF297B" w14:paraId="24286BEB" w14:textId="77777777" w:rsidTr="007B48FD">
        <w:trPr>
          <w:trHeight w:val="315"/>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31A53A6D" w14:textId="77777777" w:rsidR="007B48FD" w:rsidRPr="00AF297B" w:rsidRDefault="007B48FD" w:rsidP="00AF297B">
            <w:pPr>
              <w:spacing w:after="0" w:line="240" w:lineRule="auto"/>
              <w:rPr>
                <w:rFonts w:ascii="Calibri" w:eastAsia="Times New Roman" w:hAnsi="Calibri" w:cs="Times New Roman"/>
                <w:b/>
                <w:bCs/>
                <w:lang w:eastAsia="pl-PL"/>
              </w:rPr>
            </w:pPr>
            <w:r w:rsidRPr="00AF297B">
              <w:rPr>
                <w:rFonts w:ascii="Calibri" w:eastAsia="Times New Roman" w:hAnsi="Calibri" w:cs="Times New Roman"/>
                <w:b/>
                <w:bCs/>
                <w:lang w:eastAsia="pl-PL"/>
              </w:rPr>
              <w:t>Moduł raportowy</w:t>
            </w:r>
          </w:p>
        </w:tc>
      </w:tr>
      <w:tr w:rsidR="007B48FD" w:rsidRPr="00AF297B" w14:paraId="673A87B1" w14:textId="77777777" w:rsidTr="007B48FD">
        <w:trPr>
          <w:trHeight w:val="3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3DC0D323" w14:textId="45206ACC" w:rsidR="007B48FD" w:rsidRPr="00AF297B" w:rsidRDefault="007B48FD" w:rsidP="00AF297B">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System generuje</w:t>
            </w:r>
            <w:r w:rsidRPr="00AF297B">
              <w:rPr>
                <w:rFonts w:ascii="Calibri" w:eastAsia="Times New Roman" w:hAnsi="Calibri" w:cs="Times New Roman"/>
                <w:lang w:eastAsia="pl-PL"/>
              </w:rPr>
              <w:t xml:space="preserve"> raporty do plików .xls </w:t>
            </w:r>
          </w:p>
        </w:tc>
      </w:tr>
      <w:tr w:rsidR="007B48FD" w:rsidRPr="00AF297B" w14:paraId="7918974B" w14:textId="77777777" w:rsidTr="007B48FD">
        <w:trPr>
          <w:trHeight w:val="3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4B748DFB" w14:textId="715940AD" w:rsidR="007B48FD" w:rsidRPr="00AF297B" w:rsidRDefault="007B48FD" w:rsidP="00C8644A">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 xml:space="preserve">Uprawniony użytkownik ma bieżący wgląd do statystyk </w:t>
            </w:r>
            <w:r w:rsidRPr="00AF297B">
              <w:rPr>
                <w:rFonts w:ascii="Calibri" w:eastAsia="Times New Roman" w:hAnsi="Calibri" w:cs="Times New Roman"/>
                <w:lang w:eastAsia="pl-PL"/>
              </w:rPr>
              <w:t>prezentowan</w:t>
            </w:r>
            <w:r>
              <w:rPr>
                <w:rFonts w:ascii="Calibri" w:eastAsia="Times New Roman" w:hAnsi="Calibri" w:cs="Times New Roman"/>
                <w:lang w:eastAsia="pl-PL"/>
              </w:rPr>
              <w:t xml:space="preserve">ych </w:t>
            </w:r>
            <w:r w:rsidRPr="00AF297B">
              <w:rPr>
                <w:rFonts w:ascii="Calibri" w:eastAsia="Times New Roman" w:hAnsi="Calibri" w:cs="Times New Roman"/>
                <w:lang w:eastAsia="pl-PL"/>
              </w:rPr>
              <w:t xml:space="preserve">także w formie graficznej lub </w:t>
            </w:r>
            <w:r>
              <w:rPr>
                <w:rFonts w:ascii="Calibri" w:eastAsia="Times New Roman" w:hAnsi="Calibri" w:cs="Times New Roman"/>
                <w:lang w:eastAsia="pl-PL"/>
              </w:rPr>
              <w:t xml:space="preserve">w </w:t>
            </w:r>
            <w:r w:rsidRPr="00AF297B">
              <w:rPr>
                <w:rFonts w:ascii="Calibri" w:eastAsia="Times New Roman" w:hAnsi="Calibri" w:cs="Times New Roman"/>
                <w:lang w:eastAsia="pl-PL"/>
              </w:rPr>
              <w:t xml:space="preserve">postaci tabel. </w:t>
            </w:r>
          </w:p>
        </w:tc>
      </w:tr>
      <w:tr w:rsidR="007B48FD" w:rsidRPr="00AF297B" w14:paraId="7F8AC592" w14:textId="77777777" w:rsidTr="007B48FD">
        <w:trPr>
          <w:trHeight w:val="6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79EA3079" w14:textId="57C67ACE" w:rsidR="007B48FD" w:rsidRPr="00AF297B" w:rsidRDefault="007B48FD" w:rsidP="00A303BD">
            <w:pPr>
              <w:spacing w:after="0" w:line="240" w:lineRule="auto"/>
              <w:jc w:val="both"/>
              <w:rPr>
                <w:rFonts w:ascii="Calibri" w:eastAsia="Times New Roman" w:hAnsi="Calibri" w:cs="Times New Roman"/>
                <w:lang w:eastAsia="pl-PL"/>
              </w:rPr>
            </w:pPr>
            <w:r w:rsidRPr="00AF297B">
              <w:rPr>
                <w:rFonts w:ascii="Calibri" w:eastAsia="Times New Roman" w:hAnsi="Calibri" w:cs="Times New Roman"/>
                <w:lang w:eastAsia="pl-PL"/>
              </w:rPr>
              <w:t>Raporty wykazują szczegółowe dane po usługach, stanowiskach, użytkownikach</w:t>
            </w:r>
            <w:r>
              <w:rPr>
                <w:rFonts w:ascii="Calibri" w:eastAsia="Times New Roman" w:hAnsi="Calibri" w:cs="Times New Roman"/>
                <w:lang w:eastAsia="pl-PL"/>
              </w:rPr>
              <w:t xml:space="preserve"> oraz czasie, a informują o</w:t>
            </w:r>
            <w:r w:rsidRPr="00AF297B">
              <w:rPr>
                <w:rFonts w:ascii="Calibri" w:eastAsia="Times New Roman" w:hAnsi="Calibri" w:cs="Times New Roman"/>
                <w:lang w:eastAsia="pl-PL"/>
              </w:rPr>
              <w:t>:</w:t>
            </w:r>
            <w:r>
              <w:rPr>
                <w:rFonts w:ascii="Calibri" w:eastAsia="Times New Roman" w:hAnsi="Calibri" w:cs="Times New Roman"/>
                <w:lang w:eastAsia="pl-PL"/>
              </w:rPr>
              <w:t xml:space="preserve"> liczbie i procencie obsłużonych klientów, liczbie oraz procencie osób, które zrezygnowały z obsługi, średnim oraz maksymalnym czasie oczekiwania. Ponadto moduł musi umożliwiać selekcjonowanie danych, np.: o liczbie i procencie osób które czekały w kolejce mniej niż 5 minut, czasach pracy dla  poszczególnych stanowisk i użytkowników.</w:t>
            </w:r>
          </w:p>
        </w:tc>
      </w:tr>
      <w:tr w:rsidR="007B48FD" w:rsidRPr="00AF297B" w14:paraId="0ACDCDA5" w14:textId="77777777" w:rsidTr="007B48FD">
        <w:trPr>
          <w:trHeight w:val="600"/>
        </w:trPr>
        <w:tc>
          <w:tcPr>
            <w:tcW w:w="9781" w:type="dxa"/>
            <w:tcBorders>
              <w:top w:val="nil"/>
              <w:left w:val="single" w:sz="4" w:space="0" w:color="auto"/>
              <w:bottom w:val="single" w:sz="4" w:space="0" w:color="auto"/>
              <w:right w:val="single" w:sz="4" w:space="0" w:color="auto"/>
            </w:tcBorders>
            <w:shd w:val="clear" w:color="auto" w:fill="auto"/>
            <w:vAlign w:val="center"/>
          </w:tcPr>
          <w:p w14:paraId="4EB300EA" w14:textId="7AC11792" w:rsidR="007B48FD" w:rsidRPr="00AF297B" w:rsidRDefault="007B48FD" w:rsidP="00A303BD">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Uprawniony użytkownik ma m.in. bieżący wgląd do statusu zalogowanych użytkowników oraz aktywnych konsol przywoławczych.</w:t>
            </w:r>
          </w:p>
        </w:tc>
      </w:tr>
      <w:bookmarkEnd w:id="3"/>
      <w:tr w:rsidR="007B48FD" w:rsidRPr="00AF297B" w14:paraId="1BBABD28" w14:textId="77777777" w:rsidTr="007B48FD">
        <w:trPr>
          <w:trHeight w:val="315"/>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40252F17" w14:textId="77777777" w:rsidR="007B48FD" w:rsidRPr="00AF297B" w:rsidRDefault="007B48FD" w:rsidP="00AF297B">
            <w:pPr>
              <w:spacing w:after="0" w:line="240" w:lineRule="auto"/>
              <w:rPr>
                <w:rFonts w:ascii="Calibri" w:eastAsia="Times New Roman" w:hAnsi="Calibri" w:cs="Times New Roman"/>
                <w:b/>
                <w:bCs/>
                <w:lang w:eastAsia="pl-PL"/>
              </w:rPr>
            </w:pPr>
            <w:r w:rsidRPr="00AF297B">
              <w:rPr>
                <w:rFonts w:ascii="Calibri" w:eastAsia="Times New Roman" w:hAnsi="Calibri" w:cs="Times New Roman"/>
                <w:b/>
                <w:bCs/>
                <w:lang w:eastAsia="pl-PL"/>
              </w:rPr>
              <w:t xml:space="preserve">Biletomat </w:t>
            </w:r>
          </w:p>
        </w:tc>
      </w:tr>
      <w:tr w:rsidR="007B48FD" w:rsidRPr="00AF297B" w14:paraId="3C487DBB" w14:textId="77777777" w:rsidTr="007B48FD">
        <w:trPr>
          <w:trHeight w:val="6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65F76725" w14:textId="2CC1C62D" w:rsidR="007B48FD" w:rsidRPr="00AF297B" w:rsidRDefault="007B48FD" w:rsidP="00AF297B">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 xml:space="preserve">Biletomat </w:t>
            </w:r>
            <w:r w:rsidRPr="00AF297B">
              <w:rPr>
                <w:rFonts w:ascii="Calibri" w:eastAsia="Times New Roman" w:hAnsi="Calibri" w:cs="Times New Roman"/>
                <w:lang w:eastAsia="pl-PL"/>
              </w:rPr>
              <w:t>posiada dotykowy ekran LCD w technologii SAW, system zapobiegający odbiciom światła, szkło hartowane wandaloodporne</w:t>
            </w:r>
            <w:r>
              <w:rPr>
                <w:rFonts w:ascii="Calibri" w:eastAsia="Times New Roman" w:hAnsi="Calibri" w:cs="Times New Roman"/>
                <w:lang w:eastAsia="pl-PL"/>
              </w:rPr>
              <w:t xml:space="preserve"> o minimalnej grubości 4mm</w:t>
            </w:r>
            <w:r w:rsidRPr="00AF297B">
              <w:rPr>
                <w:rFonts w:ascii="Calibri" w:eastAsia="Times New Roman" w:hAnsi="Calibri" w:cs="Times New Roman"/>
                <w:lang w:eastAsia="pl-PL"/>
              </w:rPr>
              <w:t>, odporne na zarysowania.</w:t>
            </w:r>
          </w:p>
        </w:tc>
      </w:tr>
      <w:tr w:rsidR="007B48FD" w:rsidRPr="00AF297B" w14:paraId="184304B4" w14:textId="77777777" w:rsidTr="007B48FD">
        <w:trPr>
          <w:trHeight w:val="3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440C537D" w14:textId="432FBAE1" w:rsidR="007B48FD" w:rsidRPr="00AF297B" w:rsidRDefault="007B48FD" w:rsidP="000F26FB">
            <w:pPr>
              <w:spacing w:after="0" w:line="240" w:lineRule="auto"/>
              <w:jc w:val="both"/>
              <w:rPr>
                <w:rFonts w:ascii="Calibri" w:eastAsia="Times New Roman" w:hAnsi="Calibri" w:cs="Times New Roman"/>
                <w:lang w:eastAsia="pl-PL"/>
              </w:rPr>
            </w:pPr>
            <w:r w:rsidRPr="00AF297B">
              <w:rPr>
                <w:rFonts w:ascii="Calibri" w:eastAsia="Times New Roman" w:hAnsi="Calibri" w:cs="Times New Roman"/>
                <w:lang w:eastAsia="pl-PL"/>
              </w:rPr>
              <w:t>Konstrukcja biletomatu</w:t>
            </w:r>
            <w:r>
              <w:rPr>
                <w:rFonts w:ascii="Calibri" w:eastAsia="Times New Roman" w:hAnsi="Calibri" w:cs="Times New Roman"/>
                <w:lang w:eastAsia="pl-PL"/>
              </w:rPr>
              <w:t xml:space="preserve"> tj. nachylenie i wymiary umożliwiają wygodne użytkowanie przez osoby na wózkach; w tym zakresie biletomat jest następującej wielkości: wysokość od podstawy do najwyższego punktu 114cm, noga biletomatu (bez podstawy podłogowej) nie może być szersza niż 12cm, ekran nachylony pod odpowiednim katem nie może być większy niż :  310mm (szerokość) x 380mm (wysokość). </w:t>
            </w:r>
            <w:r w:rsidRPr="00835C12">
              <w:rPr>
                <w:rFonts w:eastAsia="Times New Roman" w:cs="Arial"/>
                <w:lang w:eastAsia="pl-PL"/>
              </w:rPr>
              <w:t>Konstrukcja biletomatu wykonana z blachy o grubości min. 2mm. Wszystkie elementy wyposażenia biletomatu nie mogą zawierać ruchomych elementów chłodzących. Podstawa podłogowa o szerokości min. 25cm, głębokości 30cm, grubości 10mm z co najmniej 1 mocowaniem na śrubę M10.</w:t>
            </w:r>
          </w:p>
        </w:tc>
      </w:tr>
      <w:tr w:rsidR="007B48FD" w:rsidRPr="00AF297B" w14:paraId="2182E518" w14:textId="77777777" w:rsidTr="007B48FD">
        <w:trPr>
          <w:trHeight w:val="300"/>
        </w:trPr>
        <w:tc>
          <w:tcPr>
            <w:tcW w:w="9781" w:type="dxa"/>
            <w:tcBorders>
              <w:top w:val="nil"/>
              <w:left w:val="single" w:sz="4" w:space="0" w:color="auto"/>
              <w:bottom w:val="single" w:sz="4" w:space="0" w:color="auto"/>
              <w:right w:val="single" w:sz="4" w:space="0" w:color="auto"/>
            </w:tcBorders>
            <w:shd w:val="clear" w:color="auto" w:fill="auto"/>
            <w:vAlign w:val="center"/>
          </w:tcPr>
          <w:p w14:paraId="3D5DE313" w14:textId="6FE308C8" w:rsidR="007B48FD" w:rsidRPr="00AF297B" w:rsidRDefault="007B48FD" w:rsidP="00693640">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Stalowa obudowa biletomatu jest w kolorze RAL 9010</w:t>
            </w:r>
          </w:p>
        </w:tc>
      </w:tr>
      <w:tr w:rsidR="007B48FD" w:rsidRPr="00AF297B" w14:paraId="0FE01BEF" w14:textId="77777777" w:rsidTr="007B48FD">
        <w:trPr>
          <w:trHeight w:val="3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5E182476" w14:textId="19248152" w:rsidR="007B48FD" w:rsidRPr="00AF297B" w:rsidRDefault="007B48FD" w:rsidP="00693640">
            <w:pPr>
              <w:spacing w:after="0" w:line="240" w:lineRule="auto"/>
              <w:jc w:val="both"/>
              <w:rPr>
                <w:rFonts w:ascii="Calibri" w:eastAsia="Times New Roman" w:hAnsi="Calibri" w:cs="Times New Roman"/>
                <w:lang w:eastAsia="pl-PL"/>
              </w:rPr>
            </w:pPr>
            <w:r w:rsidRPr="00AF297B">
              <w:rPr>
                <w:rFonts w:ascii="Calibri" w:eastAsia="Times New Roman" w:hAnsi="Calibri" w:cs="Times New Roman"/>
                <w:lang w:eastAsia="pl-PL"/>
              </w:rPr>
              <w:t>Minimalne parametry w</w:t>
            </w:r>
            <w:r>
              <w:rPr>
                <w:rFonts w:ascii="Calibri" w:eastAsia="Times New Roman" w:hAnsi="Calibri" w:cs="Times New Roman"/>
                <w:lang w:eastAsia="pl-PL"/>
              </w:rPr>
              <w:t xml:space="preserve">yświetlacza: Rozdzielczość </w:t>
            </w:r>
            <w:r w:rsidRPr="00AF297B">
              <w:rPr>
                <w:rFonts w:ascii="Calibri" w:eastAsia="Times New Roman" w:hAnsi="Calibri" w:cs="Times New Roman"/>
                <w:lang w:eastAsia="pl-PL"/>
              </w:rPr>
              <w:t>1024</w:t>
            </w:r>
            <w:r>
              <w:rPr>
                <w:rFonts w:ascii="Calibri" w:eastAsia="Times New Roman" w:hAnsi="Calibri" w:cs="Times New Roman"/>
                <w:lang w:eastAsia="pl-PL"/>
              </w:rPr>
              <w:t>x768</w:t>
            </w:r>
            <w:r w:rsidRPr="00AF297B">
              <w:rPr>
                <w:rFonts w:ascii="Calibri" w:eastAsia="Times New Roman" w:hAnsi="Calibri" w:cs="Times New Roman"/>
                <w:lang w:eastAsia="pl-PL"/>
              </w:rPr>
              <w:t xml:space="preserve">, przekątna ekranu 15 cali, </w:t>
            </w:r>
            <w:r>
              <w:rPr>
                <w:rFonts w:ascii="Calibri" w:eastAsia="Times New Roman" w:hAnsi="Calibri" w:cs="Times New Roman"/>
                <w:lang w:eastAsia="pl-PL"/>
              </w:rPr>
              <w:t>obszar aktywny 302mm x 225mm, wyświetlany obraz musi być w orientacji pionowej.</w:t>
            </w:r>
          </w:p>
        </w:tc>
      </w:tr>
      <w:tr w:rsidR="007B48FD" w:rsidRPr="00AF297B" w14:paraId="3D62C2FE" w14:textId="77777777" w:rsidTr="007B48FD">
        <w:trPr>
          <w:trHeight w:val="600"/>
        </w:trPr>
        <w:tc>
          <w:tcPr>
            <w:tcW w:w="9781" w:type="dxa"/>
            <w:tcBorders>
              <w:top w:val="nil"/>
              <w:left w:val="single" w:sz="4" w:space="0" w:color="auto"/>
              <w:bottom w:val="single" w:sz="4" w:space="0" w:color="auto"/>
              <w:right w:val="single" w:sz="4" w:space="0" w:color="auto"/>
            </w:tcBorders>
            <w:shd w:val="clear" w:color="auto" w:fill="auto"/>
            <w:vAlign w:val="center"/>
          </w:tcPr>
          <w:p w14:paraId="06E07A39" w14:textId="504633A8" w:rsidR="007B48FD" w:rsidRPr="00AF297B" w:rsidRDefault="007B48FD" w:rsidP="00AF297B">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Noga biletomatu musi posiadać w tylnej części drzwiczki rewizyjne z zamkiem do czynności serwisowych i wymiany rolek papieru.</w:t>
            </w:r>
          </w:p>
        </w:tc>
      </w:tr>
      <w:tr w:rsidR="007B48FD" w:rsidRPr="00AF297B" w14:paraId="487A2AAC" w14:textId="77777777" w:rsidTr="007B48FD">
        <w:trPr>
          <w:trHeight w:val="600"/>
        </w:trPr>
        <w:tc>
          <w:tcPr>
            <w:tcW w:w="9781" w:type="dxa"/>
            <w:tcBorders>
              <w:top w:val="nil"/>
              <w:left w:val="single" w:sz="4" w:space="0" w:color="auto"/>
              <w:bottom w:val="single" w:sz="4" w:space="0" w:color="auto"/>
              <w:right w:val="single" w:sz="4" w:space="0" w:color="auto"/>
            </w:tcBorders>
            <w:shd w:val="clear" w:color="auto" w:fill="auto"/>
            <w:vAlign w:val="center"/>
          </w:tcPr>
          <w:p w14:paraId="2B3E00BC" w14:textId="041C5095" w:rsidR="007B48FD" w:rsidRPr="00AF297B" w:rsidRDefault="007B48FD" w:rsidP="00974B92">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Biletomat posiada jednostkę centralną Raspberry Pi B+ z systemem Linux lub równoważne.</w:t>
            </w:r>
          </w:p>
        </w:tc>
      </w:tr>
      <w:tr w:rsidR="007B48FD" w:rsidRPr="00AF297B" w14:paraId="578EB635" w14:textId="77777777" w:rsidTr="007B48FD">
        <w:trPr>
          <w:trHeight w:val="3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061CA558" w14:textId="752B3457" w:rsidR="007B48FD" w:rsidRPr="00AF297B" w:rsidRDefault="007B48FD" w:rsidP="00AF297B">
            <w:pPr>
              <w:spacing w:after="0" w:line="240" w:lineRule="auto"/>
              <w:jc w:val="both"/>
              <w:rPr>
                <w:rFonts w:ascii="Calibri" w:eastAsia="Times New Roman" w:hAnsi="Calibri" w:cs="Times New Roman"/>
                <w:lang w:eastAsia="pl-PL"/>
              </w:rPr>
            </w:pPr>
            <w:r w:rsidRPr="00AF297B">
              <w:rPr>
                <w:rFonts w:ascii="Calibri" w:eastAsia="Times New Roman" w:hAnsi="Calibri" w:cs="Times New Roman"/>
                <w:lang w:eastAsia="pl-PL"/>
              </w:rPr>
              <w:lastRenderedPageBreak/>
              <w:t>W przypadku awarii systemu lub chwiloweg</w:t>
            </w:r>
            <w:r>
              <w:rPr>
                <w:rFonts w:ascii="Calibri" w:eastAsia="Times New Roman" w:hAnsi="Calibri" w:cs="Times New Roman"/>
                <w:lang w:eastAsia="pl-PL"/>
              </w:rPr>
              <w:t>o braku papieru urządzenie wyświetla</w:t>
            </w:r>
            <w:r w:rsidRPr="00AF297B">
              <w:rPr>
                <w:rFonts w:ascii="Calibri" w:eastAsia="Times New Roman" w:hAnsi="Calibri" w:cs="Times New Roman"/>
                <w:lang w:eastAsia="pl-PL"/>
              </w:rPr>
              <w:t xml:space="preserve"> komunikat z</w:t>
            </w:r>
            <w:r>
              <w:rPr>
                <w:rFonts w:ascii="Calibri" w:eastAsia="Times New Roman" w:hAnsi="Calibri" w:cs="Times New Roman"/>
                <w:lang w:eastAsia="pl-PL"/>
              </w:rPr>
              <w:t>definiowany przez użytkownika systemu.</w:t>
            </w:r>
          </w:p>
        </w:tc>
      </w:tr>
      <w:tr w:rsidR="007B48FD" w:rsidRPr="00AF297B" w14:paraId="1FE24409" w14:textId="77777777" w:rsidTr="007B48FD">
        <w:trPr>
          <w:trHeight w:val="6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18F0F1CA" w14:textId="73E82537" w:rsidR="007B48FD" w:rsidRPr="00AF297B" w:rsidRDefault="007B48FD" w:rsidP="00AF297B">
            <w:pPr>
              <w:spacing w:after="0" w:line="240" w:lineRule="auto"/>
              <w:jc w:val="both"/>
              <w:rPr>
                <w:rFonts w:ascii="Calibri" w:eastAsia="Times New Roman" w:hAnsi="Calibri" w:cs="Times New Roman"/>
                <w:lang w:eastAsia="pl-PL"/>
              </w:rPr>
            </w:pPr>
            <w:r w:rsidRPr="00AF297B">
              <w:rPr>
                <w:rFonts w:ascii="Calibri" w:eastAsia="Times New Roman" w:hAnsi="Calibri" w:cs="Times New Roman"/>
                <w:lang w:eastAsia="pl-PL"/>
              </w:rPr>
              <w:t>W przypadku awarii systemu, po usunięciu usterki w ramach realizowanego har</w:t>
            </w:r>
            <w:r>
              <w:rPr>
                <w:rFonts w:ascii="Calibri" w:eastAsia="Times New Roman" w:hAnsi="Calibri" w:cs="Times New Roman"/>
                <w:lang w:eastAsia="pl-PL"/>
              </w:rPr>
              <w:t>monogramu dnia, urządzenie kontynuuje</w:t>
            </w:r>
            <w:r w:rsidRPr="00AF297B">
              <w:rPr>
                <w:rFonts w:ascii="Calibri" w:eastAsia="Times New Roman" w:hAnsi="Calibri" w:cs="Times New Roman"/>
                <w:lang w:eastAsia="pl-PL"/>
              </w:rPr>
              <w:t xml:space="preserve"> wydruk kolejnych numerów biletów by uniknąć ich dublowania.</w:t>
            </w:r>
          </w:p>
        </w:tc>
      </w:tr>
      <w:tr w:rsidR="007B48FD" w:rsidRPr="00AF297B" w14:paraId="3C7A8A6C" w14:textId="77777777" w:rsidTr="007B48FD">
        <w:trPr>
          <w:trHeight w:val="6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4EDBCCB2" w14:textId="061213E0" w:rsidR="007B48FD" w:rsidRPr="000F4608" w:rsidRDefault="007B48FD" w:rsidP="00C67580">
            <w:pPr>
              <w:spacing w:after="0" w:line="240" w:lineRule="auto"/>
              <w:jc w:val="both"/>
              <w:rPr>
                <w:rFonts w:eastAsia="Times New Roman" w:cs="Times New Roman"/>
                <w:lang w:eastAsia="pl-PL"/>
              </w:rPr>
            </w:pPr>
            <w:r w:rsidRPr="000F4608">
              <w:rPr>
                <w:rFonts w:eastAsia="Times New Roman" w:cs="Arial"/>
                <w:lang w:eastAsia="pl-PL"/>
              </w:rPr>
              <w:t>Dostarczony system posiada funkcję umieszczenia na wydrukowanym bilecie: logo, czytelny numer biletu, nazwę wybranej usługi, informacji tekstowej o dowolnej długości co najmniej w dwóch oddzielnych miejscach biletu z czego co najmniej jedna musi znajdować się w stopce biletu, informacji o liczbie oczekujących pacjentów, średni czas oczekiwania dla danego typu kolejki, datę oraz godzinę pobrania biletu</w:t>
            </w:r>
            <w:r>
              <w:rPr>
                <w:rFonts w:eastAsia="Times New Roman" w:cs="Arial"/>
                <w:lang w:eastAsia="pl-PL"/>
              </w:rPr>
              <w:t>.</w:t>
            </w:r>
          </w:p>
        </w:tc>
      </w:tr>
      <w:tr w:rsidR="007B48FD" w:rsidRPr="00AF297B" w14:paraId="5C12BD1C" w14:textId="77777777" w:rsidTr="007B48FD">
        <w:trPr>
          <w:trHeight w:val="6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441D1C76" w14:textId="03848563" w:rsidR="007B48FD" w:rsidRPr="00AF297B" w:rsidRDefault="007B48FD" w:rsidP="00512366">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 xml:space="preserve">Biletomat gwarantuje </w:t>
            </w:r>
            <w:r w:rsidRPr="00AF297B">
              <w:rPr>
                <w:rFonts w:ascii="Calibri" w:eastAsia="Times New Roman" w:hAnsi="Calibri" w:cs="Times New Roman"/>
                <w:lang w:eastAsia="pl-PL"/>
              </w:rPr>
              <w:t>prostą, łatwą i b</w:t>
            </w:r>
            <w:r>
              <w:rPr>
                <w:rFonts w:ascii="Calibri" w:eastAsia="Times New Roman" w:hAnsi="Calibri" w:cs="Times New Roman"/>
                <w:lang w:eastAsia="pl-PL"/>
              </w:rPr>
              <w:t>ezpieczną wymianę papieru, posiada</w:t>
            </w:r>
            <w:r w:rsidRPr="00AF297B">
              <w:rPr>
                <w:rFonts w:ascii="Calibri" w:eastAsia="Times New Roman" w:hAnsi="Calibri" w:cs="Times New Roman"/>
                <w:lang w:eastAsia="pl-PL"/>
              </w:rPr>
              <w:t xml:space="preserve"> intuicyjny w obsłudze podajnik na rolkę oraz szczelin</w:t>
            </w:r>
            <w:r>
              <w:rPr>
                <w:rFonts w:ascii="Calibri" w:eastAsia="Times New Roman" w:hAnsi="Calibri" w:cs="Times New Roman"/>
                <w:lang w:eastAsia="pl-PL"/>
              </w:rPr>
              <w:t>ę</w:t>
            </w:r>
            <w:r w:rsidRPr="00AF297B">
              <w:rPr>
                <w:rFonts w:ascii="Calibri" w:eastAsia="Times New Roman" w:hAnsi="Calibri" w:cs="Times New Roman"/>
                <w:lang w:eastAsia="pl-PL"/>
              </w:rPr>
              <w:t xml:space="preserve"> na papier z czujnikiem au</w:t>
            </w:r>
            <w:r>
              <w:rPr>
                <w:rFonts w:ascii="Calibri" w:eastAsia="Times New Roman" w:hAnsi="Calibri" w:cs="Times New Roman"/>
                <w:lang w:eastAsia="pl-PL"/>
              </w:rPr>
              <w:t>tomatycznie wykrywającym papier.</w:t>
            </w:r>
          </w:p>
        </w:tc>
      </w:tr>
      <w:tr w:rsidR="007B48FD" w:rsidRPr="00AF297B" w14:paraId="20810F4F" w14:textId="77777777" w:rsidTr="007B48FD">
        <w:trPr>
          <w:trHeight w:val="600"/>
        </w:trPr>
        <w:tc>
          <w:tcPr>
            <w:tcW w:w="9781" w:type="dxa"/>
            <w:tcBorders>
              <w:top w:val="nil"/>
              <w:left w:val="single" w:sz="4" w:space="0" w:color="auto"/>
              <w:bottom w:val="single" w:sz="4" w:space="0" w:color="auto"/>
              <w:right w:val="single" w:sz="4" w:space="0" w:color="auto"/>
            </w:tcBorders>
            <w:shd w:val="clear" w:color="auto" w:fill="auto"/>
            <w:vAlign w:val="center"/>
          </w:tcPr>
          <w:p w14:paraId="0B006FB4" w14:textId="6FC08B5A" w:rsidR="007B48FD" w:rsidRDefault="007B48FD" w:rsidP="00512366">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Biletomat musi mieć funkcję zdalnego wydruku biletu, tak by pracownicy Punktów informacyjnych mogli wydrukować bilet bezpośrednio z aplikacji zainstalowanych na stanowiskach komputerowych.</w:t>
            </w:r>
          </w:p>
        </w:tc>
      </w:tr>
      <w:tr w:rsidR="007B48FD" w:rsidRPr="00AF297B" w14:paraId="4C03D2D7" w14:textId="77777777" w:rsidTr="007B48FD">
        <w:trPr>
          <w:trHeight w:val="3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55EDD36E" w14:textId="36C90FF7" w:rsidR="007B48FD" w:rsidRPr="00AF297B" w:rsidRDefault="007B48FD" w:rsidP="00AF297B">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System zapewnia</w:t>
            </w:r>
            <w:r w:rsidRPr="00AF297B">
              <w:rPr>
                <w:rFonts w:ascii="Calibri" w:eastAsia="Times New Roman" w:hAnsi="Calibri" w:cs="Times New Roman"/>
                <w:lang w:eastAsia="pl-PL"/>
              </w:rPr>
              <w:t xml:space="preserve"> wydruk termiczny na rolce papieru 57mm.</w:t>
            </w:r>
            <w:r w:rsidRPr="001B2E45">
              <w:rPr>
                <w:rFonts w:ascii="Arial" w:eastAsia="Times New Roman" w:hAnsi="Arial" w:cs="Arial"/>
                <w:sz w:val="20"/>
                <w:szCs w:val="20"/>
                <w:lang w:eastAsia="pl-PL"/>
              </w:rPr>
              <w:t xml:space="preserve"> </w:t>
            </w:r>
            <w:r w:rsidRPr="000F4608">
              <w:rPr>
                <w:rFonts w:eastAsia="Times New Roman" w:cs="Arial"/>
                <w:lang w:eastAsia="pl-PL"/>
              </w:rPr>
              <w:t>Rolka papieru nie może posiadać nacięć, perforacji czy znaczników.</w:t>
            </w:r>
          </w:p>
        </w:tc>
      </w:tr>
      <w:tr w:rsidR="007B48FD" w:rsidRPr="00AF297B" w14:paraId="1892D8CD" w14:textId="77777777" w:rsidTr="007B48FD">
        <w:trPr>
          <w:trHeight w:val="3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49BC4EFB" w14:textId="253F8794" w:rsidR="007B48FD" w:rsidRPr="00AF297B" w:rsidRDefault="007B48FD" w:rsidP="003F1A15">
            <w:pPr>
              <w:spacing w:after="0" w:line="240" w:lineRule="auto"/>
              <w:jc w:val="both"/>
              <w:rPr>
                <w:rFonts w:ascii="Calibri" w:eastAsia="Times New Roman" w:hAnsi="Calibri" w:cs="Times New Roman"/>
                <w:lang w:eastAsia="pl-PL"/>
              </w:rPr>
            </w:pPr>
            <w:r w:rsidRPr="00AF297B">
              <w:rPr>
                <w:rFonts w:ascii="Calibri" w:eastAsia="Times New Roman" w:hAnsi="Calibri" w:cs="Times New Roman"/>
                <w:lang w:eastAsia="pl-PL"/>
              </w:rPr>
              <w:t>Drukar</w:t>
            </w:r>
            <w:r>
              <w:rPr>
                <w:rFonts w:ascii="Calibri" w:eastAsia="Times New Roman" w:hAnsi="Calibri" w:cs="Times New Roman"/>
                <w:lang w:eastAsia="pl-PL"/>
              </w:rPr>
              <w:t>ka termiczna w biletomacie posiada</w:t>
            </w:r>
            <w:r w:rsidRPr="00AF297B">
              <w:rPr>
                <w:rFonts w:ascii="Calibri" w:eastAsia="Times New Roman" w:hAnsi="Calibri" w:cs="Times New Roman"/>
                <w:lang w:eastAsia="pl-PL"/>
              </w:rPr>
              <w:t xml:space="preserve"> obcinacz papieru zapewniający częściowe cięcie papieru.</w:t>
            </w:r>
            <w:r w:rsidRPr="001B2E45">
              <w:rPr>
                <w:rFonts w:ascii="Arial" w:eastAsia="Times New Roman" w:hAnsi="Arial" w:cs="Arial"/>
                <w:sz w:val="20"/>
                <w:szCs w:val="20"/>
                <w:lang w:eastAsia="pl-PL"/>
              </w:rPr>
              <w:t xml:space="preserve"> </w:t>
            </w:r>
            <w:r>
              <w:rPr>
                <w:rFonts w:eastAsia="Times New Roman" w:cs="Arial"/>
                <w:lang w:eastAsia="pl-PL"/>
              </w:rPr>
              <w:t>Wydruk jest</w:t>
            </w:r>
            <w:r w:rsidRPr="000F4608">
              <w:rPr>
                <w:rFonts w:eastAsia="Times New Roman" w:cs="Arial"/>
                <w:lang w:eastAsia="pl-PL"/>
              </w:rPr>
              <w:t xml:space="preserve"> w rozdzielczości min 203dpi (min. 8 kropek/mm)</w:t>
            </w:r>
          </w:p>
        </w:tc>
      </w:tr>
      <w:tr w:rsidR="007B48FD" w:rsidRPr="00AF297B" w14:paraId="77A3953A" w14:textId="77777777" w:rsidTr="007B48FD">
        <w:trPr>
          <w:trHeight w:val="3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5493E43F" w14:textId="584A16C9" w:rsidR="007B48FD" w:rsidRPr="00AF297B" w:rsidRDefault="007B48FD" w:rsidP="00AF297B">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 xml:space="preserve">Urządzenie współpracuje </w:t>
            </w:r>
            <w:r w:rsidRPr="00AF297B">
              <w:rPr>
                <w:rFonts w:ascii="Calibri" w:eastAsia="Times New Roman" w:hAnsi="Calibri" w:cs="Times New Roman"/>
                <w:lang w:eastAsia="pl-PL"/>
              </w:rPr>
              <w:t>z publiczną siecią energo-elektryczną 230 V.</w:t>
            </w:r>
          </w:p>
        </w:tc>
      </w:tr>
      <w:tr w:rsidR="007B48FD" w:rsidRPr="00AF297B" w14:paraId="25749D4C" w14:textId="77777777" w:rsidTr="007B48FD">
        <w:trPr>
          <w:trHeight w:val="300"/>
        </w:trPr>
        <w:tc>
          <w:tcPr>
            <w:tcW w:w="9781" w:type="dxa"/>
            <w:tcBorders>
              <w:top w:val="nil"/>
              <w:left w:val="single" w:sz="4" w:space="0" w:color="auto"/>
              <w:bottom w:val="single" w:sz="4" w:space="0" w:color="auto"/>
              <w:right w:val="single" w:sz="4" w:space="0" w:color="auto"/>
            </w:tcBorders>
            <w:shd w:val="clear" w:color="auto" w:fill="auto"/>
            <w:vAlign w:val="center"/>
          </w:tcPr>
          <w:p w14:paraId="4227C92E" w14:textId="1788CCC1" w:rsidR="007B48FD" w:rsidRDefault="007B48FD" w:rsidP="00C67580">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W ramach ustawień wyświetlanych treści na ekranie biletomatu w zależności od zaistniałej sytuacji  użytkownik ma dostępne m.in. następujące funkcje: umieszczenie informacji powitalnej, wstawienie logo placówki, ustawienie dowolnego tła (grafika, zdjęcie), informacji po wydruku biletu.</w:t>
            </w:r>
          </w:p>
        </w:tc>
      </w:tr>
      <w:tr w:rsidR="007B48FD" w:rsidRPr="00AF297B" w14:paraId="04B8FD98" w14:textId="77777777" w:rsidTr="007B48FD">
        <w:trPr>
          <w:trHeight w:val="300"/>
        </w:trPr>
        <w:tc>
          <w:tcPr>
            <w:tcW w:w="9781" w:type="dxa"/>
            <w:tcBorders>
              <w:top w:val="nil"/>
              <w:left w:val="single" w:sz="4" w:space="0" w:color="auto"/>
              <w:bottom w:val="single" w:sz="4" w:space="0" w:color="auto"/>
              <w:right w:val="single" w:sz="4" w:space="0" w:color="auto"/>
            </w:tcBorders>
            <w:shd w:val="clear" w:color="auto" w:fill="auto"/>
            <w:vAlign w:val="center"/>
          </w:tcPr>
          <w:p w14:paraId="3E78082F" w14:textId="0BCC4FCC" w:rsidR="007B48FD" w:rsidRDefault="007B48FD" w:rsidP="0077281F">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Na ekranie biletomatu wyświetlane są przyciski z nazwami usług, które są wyświetlane w języku polskim; dostarczona wersja systemu ma zaimplementowaną dostępną do ustawienia funkcję przełączania nazw usług z języka polskiego na angielski po wybraniu przez interesanta przycisku zmiany języka umieszczonego na ekranie.</w:t>
            </w:r>
          </w:p>
        </w:tc>
      </w:tr>
      <w:tr w:rsidR="007B48FD" w:rsidRPr="00AF297B" w14:paraId="7550BF70" w14:textId="77777777" w:rsidTr="007B48FD">
        <w:trPr>
          <w:trHeight w:val="6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06EF1040" w14:textId="77777777" w:rsidR="007B48FD" w:rsidRPr="00AF297B" w:rsidRDefault="007B48FD" w:rsidP="00AF297B">
            <w:pPr>
              <w:spacing w:after="0" w:line="240" w:lineRule="auto"/>
              <w:rPr>
                <w:rFonts w:ascii="Calibri" w:eastAsia="Times New Roman" w:hAnsi="Calibri" w:cs="Times New Roman"/>
                <w:b/>
                <w:bCs/>
                <w:lang w:eastAsia="pl-PL"/>
              </w:rPr>
            </w:pPr>
            <w:r>
              <w:rPr>
                <w:rFonts w:ascii="Calibri" w:eastAsia="Times New Roman" w:hAnsi="Calibri" w:cs="Times New Roman"/>
                <w:b/>
                <w:bCs/>
                <w:lang w:eastAsia="pl-PL"/>
              </w:rPr>
              <w:t>Komunikacja wizualna</w:t>
            </w:r>
          </w:p>
        </w:tc>
      </w:tr>
      <w:tr w:rsidR="007B48FD" w:rsidRPr="00AF297B" w14:paraId="273C2D81" w14:textId="77777777" w:rsidTr="007B48FD">
        <w:trPr>
          <w:trHeight w:val="6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35CD1C4E" w14:textId="38F82AD0" w:rsidR="007B48FD" w:rsidRPr="00AF297B" w:rsidRDefault="007B48FD" w:rsidP="003F4BA6">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 xml:space="preserve">Ustawienia i zmiany wizualnych treści prezentowanych zarówno na </w:t>
            </w:r>
            <w:r w:rsidRPr="00AF297B">
              <w:rPr>
                <w:rFonts w:ascii="Calibri" w:eastAsia="Times New Roman" w:hAnsi="Calibri" w:cs="Times New Roman"/>
                <w:lang w:eastAsia="pl-PL"/>
              </w:rPr>
              <w:t>wyświetlaczach</w:t>
            </w:r>
            <w:r>
              <w:rPr>
                <w:rFonts w:ascii="Calibri" w:eastAsia="Times New Roman" w:hAnsi="Calibri" w:cs="Times New Roman"/>
                <w:lang w:eastAsia="pl-PL"/>
              </w:rPr>
              <w:t xml:space="preserve"> LCD</w:t>
            </w:r>
            <w:r w:rsidRPr="00AF297B">
              <w:rPr>
                <w:rFonts w:ascii="Calibri" w:eastAsia="Times New Roman" w:hAnsi="Calibri" w:cs="Times New Roman"/>
                <w:lang w:eastAsia="pl-PL"/>
              </w:rPr>
              <w:t xml:space="preserve"> i </w:t>
            </w:r>
            <w:r>
              <w:rPr>
                <w:rFonts w:ascii="Calibri" w:eastAsia="Times New Roman" w:hAnsi="Calibri" w:cs="Times New Roman"/>
                <w:lang w:eastAsia="pl-PL"/>
              </w:rPr>
              <w:t xml:space="preserve">ekranach </w:t>
            </w:r>
            <w:r w:rsidRPr="00AF297B">
              <w:rPr>
                <w:rFonts w:ascii="Calibri" w:eastAsia="Times New Roman" w:hAnsi="Calibri" w:cs="Times New Roman"/>
                <w:lang w:eastAsia="pl-PL"/>
              </w:rPr>
              <w:t>b</w:t>
            </w:r>
            <w:r>
              <w:rPr>
                <w:rFonts w:ascii="Calibri" w:eastAsia="Times New Roman" w:hAnsi="Calibri" w:cs="Times New Roman"/>
                <w:lang w:eastAsia="pl-PL"/>
              </w:rPr>
              <w:t>iletomatów są intuicyjne i łatwe w obsłudze, tak by np. dostosowanie kolorystyki wybranych elementów obrazu do ogólnie przyjętych przez Zamawiającego wzorów i kolorów o określonych parametrach odbywało się poprzez wprowadzanie właściwego kodu koloru w szesnastkowym zapisie heksadecymalnym.</w:t>
            </w:r>
          </w:p>
        </w:tc>
      </w:tr>
      <w:tr w:rsidR="007B48FD" w:rsidRPr="00AF297B" w14:paraId="450B81E9" w14:textId="77777777" w:rsidTr="007B48FD">
        <w:trPr>
          <w:trHeight w:val="3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4AAA76C5" w14:textId="283F0007" w:rsidR="007B48FD" w:rsidRPr="009C3E28" w:rsidRDefault="007B48FD" w:rsidP="00D220BC">
            <w:r>
              <w:rPr>
                <w:rFonts w:ascii="Calibri" w:eastAsia="Times New Roman" w:hAnsi="Calibri" w:cs="Times New Roman"/>
                <w:lang w:eastAsia="pl-PL"/>
              </w:rPr>
              <w:t xml:space="preserve">System w zakresie prezentacji statusu kolejki </w:t>
            </w:r>
            <w:r w:rsidRPr="00AF297B">
              <w:rPr>
                <w:rFonts w:ascii="Calibri" w:eastAsia="Times New Roman" w:hAnsi="Calibri" w:cs="Times New Roman"/>
                <w:lang w:eastAsia="pl-PL"/>
              </w:rPr>
              <w:t>na monitorach zbiorczych</w:t>
            </w:r>
            <w:r>
              <w:rPr>
                <w:rFonts w:ascii="Calibri" w:eastAsia="Times New Roman" w:hAnsi="Calibri" w:cs="Times New Roman"/>
                <w:lang w:eastAsia="pl-PL"/>
              </w:rPr>
              <w:t xml:space="preserve"> wyświetla dane </w:t>
            </w:r>
            <w:r>
              <w:t>według usług lub stanowisk. Informacje prezentowane są w czytelnych kolumnach i w zależności od trybu prezentacji przedstawiane są dane o usługach, aktualnie obsługiwanych biletach, numerze stanowiska obsługi, oraz literach usług i biletów. Z uwagi na czytelny odbiór możliwa jest zmiana wyglądu kolumn w zakresie : kolorów tekstu i tła, narożników, ramek oraz podziałek. Dla oznaczenia poszczególnych kolumn system umożliwia wyświetlanie ich nagłówków, których tytuły są wyświetlane w języku polskim oraz angielskim naprzemiennie.</w:t>
            </w:r>
          </w:p>
        </w:tc>
      </w:tr>
      <w:tr w:rsidR="007B48FD" w:rsidRPr="00AF297B" w14:paraId="614542BD" w14:textId="77777777" w:rsidTr="007B48FD">
        <w:trPr>
          <w:trHeight w:val="9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6BA6F41F" w14:textId="1BA6222F" w:rsidR="007B48FD" w:rsidRPr="00AF297B" w:rsidRDefault="007B48FD" w:rsidP="009C3E28">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 xml:space="preserve">W </w:t>
            </w:r>
            <w:r w:rsidRPr="00AF297B">
              <w:rPr>
                <w:rFonts w:ascii="Calibri" w:eastAsia="Times New Roman" w:hAnsi="Calibri" w:cs="Times New Roman"/>
                <w:lang w:eastAsia="pl-PL"/>
              </w:rPr>
              <w:t xml:space="preserve">ramach ustawień systemu kolejkowego </w:t>
            </w:r>
            <w:r>
              <w:rPr>
                <w:rFonts w:ascii="Calibri" w:eastAsia="Times New Roman" w:hAnsi="Calibri" w:cs="Times New Roman"/>
                <w:lang w:eastAsia="pl-PL"/>
              </w:rPr>
              <w:t xml:space="preserve">w zakresie </w:t>
            </w:r>
            <w:r w:rsidRPr="00AF297B">
              <w:rPr>
                <w:rFonts w:ascii="Calibri" w:eastAsia="Times New Roman" w:hAnsi="Calibri" w:cs="Times New Roman"/>
                <w:lang w:eastAsia="pl-PL"/>
              </w:rPr>
              <w:t>prezentacji</w:t>
            </w:r>
            <w:r>
              <w:rPr>
                <w:rFonts w:ascii="Calibri" w:eastAsia="Times New Roman" w:hAnsi="Calibri" w:cs="Times New Roman"/>
                <w:lang w:eastAsia="pl-PL"/>
              </w:rPr>
              <w:t xml:space="preserve"> treści</w:t>
            </w:r>
            <w:r w:rsidRPr="00AF297B">
              <w:rPr>
                <w:rFonts w:ascii="Calibri" w:eastAsia="Times New Roman" w:hAnsi="Calibri" w:cs="Times New Roman"/>
                <w:lang w:eastAsia="pl-PL"/>
              </w:rPr>
              <w:t xml:space="preserve"> na ekranach zbiorczych</w:t>
            </w:r>
            <w:r>
              <w:rPr>
                <w:rFonts w:ascii="Calibri" w:eastAsia="Times New Roman" w:hAnsi="Calibri" w:cs="Times New Roman"/>
                <w:lang w:eastAsia="pl-PL"/>
              </w:rPr>
              <w:t>, istnieje integralna funkcja systemu wyświetlania t</w:t>
            </w:r>
            <w:r w:rsidRPr="00AF297B">
              <w:rPr>
                <w:rFonts w:ascii="Calibri" w:eastAsia="Times New Roman" w:hAnsi="Calibri" w:cs="Times New Roman"/>
                <w:lang w:eastAsia="pl-PL"/>
              </w:rPr>
              <w:t>akże treści multimedialnych</w:t>
            </w:r>
            <w:r>
              <w:rPr>
                <w:rFonts w:ascii="Calibri" w:eastAsia="Times New Roman" w:hAnsi="Calibri" w:cs="Times New Roman"/>
                <w:lang w:eastAsia="pl-PL"/>
              </w:rPr>
              <w:t xml:space="preserve">, </w:t>
            </w:r>
            <w:r w:rsidRPr="00AF297B">
              <w:rPr>
                <w:rFonts w:ascii="Calibri" w:eastAsia="Times New Roman" w:hAnsi="Calibri" w:cs="Times New Roman"/>
                <w:lang w:eastAsia="pl-PL"/>
              </w:rPr>
              <w:t xml:space="preserve"> w tym, m.in. paska RSS, tekstu na żą</w:t>
            </w:r>
            <w:r>
              <w:rPr>
                <w:rFonts w:ascii="Calibri" w:eastAsia="Times New Roman" w:hAnsi="Calibri" w:cs="Times New Roman"/>
                <w:lang w:eastAsia="pl-PL"/>
              </w:rPr>
              <w:t>danie, aktualnego czasu i daty oraz strony WWW. Uprawniony użytkownik tworzy listy odtwarzania określając czas dla każdego z elementów oraz kolejność występowania.</w:t>
            </w:r>
          </w:p>
        </w:tc>
      </w:tr>
      <w:tr w:rsidR="007B48FD" w:rsidRPr="00AF297B" w14:paraId="7B7E0977" w14:textId="77777777" w:rsidTr="007B48FD">
        <w:trPr>
          <w:trHeight w:val="900"/>
        </w:trPr>
        <w:tc>
          <w:tcPr>
            <w:tcW w:w="9781" w:type="dxa"/>
            <w:tcBorders>
              <w:top w:val="nil"/>
              <w:left w:val="single" w:sz="4" w:space="0" w:color="auto"/>
              <w:bottom w:val="single" w:sz="4" w:space="0" w:color="auto"/>
              <w:right w:val="single" w:sz="4" w:space="0" w:color="auto"/>
            </w:tcBorders>
            <w:shd w:val="clear" w:color="auto" w:fill="auto"/>
            <w:vAlign w:val="center"/>
          </w:tcPr>
          <w:p w14:paraId="5C923EBC" w14:textId="594BC670" w:rsidR="007B48FD" w:rsidRDefault="007B48FD" w:rsidP="0047042E">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Dostarczona wersja systemu oraz rodzaj przeprowadzonej instalacji, gwarantuje zarządzanie wyświetlanym obrazem na monitorach zbiorczych tak by można było na każdym z nich prezentować inny materiał.</w:t>
            </w:r>
          </w:p>
        </w:tc>
      </w:tr>
      <w:tr w:rsidR="007B48FD" w:rsidRPr="00AF297B" w14:paraId="7A4DBEC2" w14:textId="77777777" w:rsidTr="007B48FD">
        <w:trPr>
          <w:trHeight w:val="6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21297457" w14:textId="0A25B94E" w:rsidR="007B48FD" w:rsidRPr="00AF297B" w:rsidRDefault="007B48FD" w:rsidP="001D7D01">
            <w:pPr>
              <w:spacing w:after="0" w:line="240" w:lineRule="auto"/>
              <w:jc w:val="both"/>
              <w:rPr>
                <w:rFonts w:ascii="Calibri" w:eastAsia="Times New Roman" w:hAnsi="Calibri" w:cs="Times New Roman"/>
                <w:lang w:eastAsia="pl-PL"/>
              </w:rPr>
            </w:pPr>
            <w:r>
              <w:rPr>
                <w:rFonts w:ascii="Calibri" w:eastAsia="Times New Roman" w:hAnsi="Calibri" w:cs="Times New Roman"/>
                <w:lang w:eastAsia="pl-PL"/>
              </w:rPr>
              <w:t>Na monitorach stanowiskowych LED w momencie przywołania interesanta wyświetla się numer biletu migając.</w:t>
            </w:r>
          </w:p>
        </w:tc>
      </w:tr>
      <w:tr w:rsidR="007B48FD" w:rsidRPr="00AF297B" w14:paraId="753AAE79" w14:textId="77777777" w:rsidTr="007B48FD">
        <w:trPr>
          <w:trHeight w:val="355"/>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33581CBD" w14:textId="77777777" w:rsidR="007B48FD" w:rsidRPr="00AF297B" w:rsidRDefault="007B48FD" w:rsidP="00AF297B">
            <w:pPr>
              <w:spacing w:after="0" w:line="240" w:lineRule="auto"/>
              <w:rPr>
                <w:rFonts w:ascii="Calibri" w:eastAsia="Times New Roman" w:hAnsi="Calibri" w:cs="Times New Roman"/>
                <w:b/>
                <w:bCs/>
                <w:lang w:eastAsia="pl-PL"/>
              </w:rPr>
            </w:pPr>
            <w:r w:rsidRPr="00AF297B">
              <w:rPr>
                <w:rFonts w:ascii="Calibri" w:eastAsia="Times New Roman" w:hAnsi="Calibri" w:cs="Times New Roman"/>
                <w:b/>
                <w:bCs/>
                <w:lang w:eastAsia="pl-PL"/>
              </w:rPr>
              <w:t>Sygnalizacja dźwiękowa</w:t>
            </w:r>
          </w:p>
        </w:tc>
      </w:tr>
      <w:tr w:rsidR="007B48FD" w:rsidRPr="00AF297B" w14:paraId="7ED57C88" w14:textId="77777777" w:rsidTr="007B48FD">
        <w:trPr>
          <w:trHeight w:val="54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67445E9A" w14:textId="1B2F0BAB" w:rsidR="007B48FD" w:rsidRPr="00AF297B" w:rsidRDefault="007B48FD" w:rsidP="00761D6A">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Oprócz informacji wizualnej system komunikuje o zdarzeniach poprzez sygnalizacje dźwiękową </w:t>
            </w:r>
          </w:p>
        </w:tc>
      </w:tr>
      <w:tr w:rsidR="007B48FD" w:rsidRPr="00AF297B" w14:paraId="2278D270" w14:textId="77777777" w:rsidTr="007B48FD">
        <w:trPr>
          <w:trHeight w:val="540"/>
        </w:trPr>
        <w:tc>
          <w:tcPr>
            <w:tcW w:w="9781" w:type="dxa"/>
            <w:tcBorders>
              <w:top w:val="nil"/>
              <w:left w:val="single" w:sz="4" w:space="0" w:color="auto"/>
              <w:bottom w:val="single" w:sz="4" w:space="0" w:color="auto"/>
              <w:right w:val="single" w:sz="4" w:space="0" w:color="auto"/>
            </w:tcBorders>
            <w:shd w:val="clear" w:color="auto" w:fill="auto"/>
            <w:vAlign w:val="center"/>
          </w:tcPr>
          <w:p w14:paraId="1E35E76D" w14:textId="4B361A90" w:rsidR="007B48FD" w:rsidRDefault="007B48FD" w:rsidP="00AF297B">
            <w:pPr>
              <w:spacing w:after="0" w:line="240" w:lineRule="auto"/>
              <w:rPr>
                <w:rFonts w:ascii="Calibri" w:eastAsia="Times New Roman" w:hAnsi="Calibri" w:cs="Times New Roman"/>
                <w:lang w:eastAsia="pl-PL"/>
              </w:rPr>
            </w:pPr>
            <w:r>
              <w:rPr>
                <w:rFonts w:ascii="Calibri" w:eastAsia="Times New Roman" w:hAnsi="Calibri" w:cs="Times New Roman"/>
                <w:lang w:eastAsia="pl-PL"/>
              </w:rPr>
              <w:lastRenderedPageBreak/>
              <w:t>Dostarczone rozwiązanie będzie wyposażone w niezależny system nagłośnienia (specyfikacja poniżej)</w:t>
            </w:r>
          </w:p>
        </w:tc>
      </w:tr>
      <w:tr w:rsidR="007B48FD" w:rsidRPr="00AF297B" w14:paraId="0F1367B9" w14:textId="77777777" w:rsidTr="007B48FD">
        <w:trPr>
          <w:trHeight w:val="540"/>
        </w:trPr>
        <w:tc>
          <w:tcPr>
            <w:tcW w:w="9781" w:type="dxa"/>
            <w:tcBorders>
              <w:top w:val="nil"/>
              <w:left w:val="single" w:sz="4" w:space="0" w:color="auto"/>
              <w:bottom w:val="single" w:sz="4" w:space="0" w:color="auto"/>
              <w:right w:val="single" w:sz="4" w:space="0" w:color="auto"/>
            </w:tcBorders>
            <w:shd w:val="clear" w:color="auto" w:fill="auto"/>
            <w:vAlign w:val="center"/>
          </w:tcPr>
          <w:p w14:paraId="6E8F5960" w14:textId="39168856" w:rsidR="007B48FD" w:rsidRDefault="007B48FD" w:rsidP="00170958">
            <w:pPr>
              <w:spacing w:after="0" w:line="240" w:lineRule="auto"/>
              <w:rPr>
                <w:rFonts w:ascii="Calibri" w:eastAsia="Times New Roman" w:hAnsi="Calibri" w:cs="Times New Roman"/>
                <w:lang w:eastAsia="pl-PL"/>
              </w:rPr>
            </w:pPr>
            <w:r>
              <w:rPr>
                <w:rFonts w:ascii="Calibri" w:eastAsia="Times New Roman" w:hAnsi="Calibri" w:cs="Times New Roman"/>
                <w:lang w:eastAsia="pl-PL"/>
              </w:rPr>
              <w:t>System jest wyposażony w zapowiedzi głosowe (głos żeński) z wyraźną artykulacją.</w:t>
            </w:r>
          </w:p>
        </w:tc>
      </w:tr>
      <w:tr w:rsidR="007B48FD" w:rsidRPr="00AF297B" w14:paraId="563BE027" w14:textId="77777777" w:rsidTr="007B48FD">
        <w:trPr>
          <w:trHeight w:val="129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5F1757BA" w14:textId="4A1770ED" w:rsidR="007B48FD" w:rsidRPr="00AF297B" w:rsidRDefault="007B48FD" w:rsidP="00170958">
            <w:pPr>
              <w:spacing w:after="0" w:line="240" w:lineRule="auto"/>
              <w:rPr>
                <w:rFonts w:ascii="Calibri" w:eastAsia="Times New Roman" w:hAnsi="Calibri" w:cs="Times New Roman"/>
                <w:lang w:eastAsia="pl-PL"/>
              </w:rPr>
            </w:pPr>
            <w:r>
              <w:rPr>
                <w:rFonts w:ascii="Calibri" w:eastAsia="Times New Roman" w:hAnsi="Calibri" w:cs="Times New Roman"/>
                <w:lang w:eastAsia="pl-PL"/>
              </w:rPr>
              <w:t>Z</w:t>
            </w:r>
            <w:r w:rsidRPr="00AF297B">
              <w:rPr>
                <w:rFonts w:ascii="Calibri" w:eastAsia="Times New Roman" w:hAnsi="Calibri" w:cs="Times New Roman"/>
                <w:lang w:eastAsia="pl-PL"/>
              </w:rPr>
              <w:t xml:space="preserve">apowiedzi </w:t>
            </w:r>
            <w:r>
              <w:rPr>
                <w:rFonts w:ascii="Calibri" w:eastAsia="Times New Roman" w:hAnsi="Calibri" w:cs="Times New Roman"/>
                <w:lang w:eastAsia="pl-PL"/>
              </w:rPr>
              <w:t>są w języku polskim. Składnia zapowiedzi jest</w:t>
            </w:r>
            <w:r w:rsidRPr="00AF297B">
              <w:rPr>
                <w:rFonts w:ascii="Calibri" w:eastAsia="Times New Roman" w:hAnsi="Calibri" w:cs="Times New Roman"/>
                <w:lang w:eastAsia="pl-PL"/>
              </w:rPr>
              <w:t xml:space="preserve"> w następującej kolejności: numer biletu, numer stanowiska.</w:t>
            </w:r>
            <w:r>
              <w:rPr>
                <w:rFonts w:ascii="Calibri" w:eastAsia="Times New Roman" w:hAnsi="Calibri" w:cs="Times New Roman"/>
                <w:lang w:eastAsia="pl-PL"/>
              </w:rPr>
              <w:t xml:space="preserve"> System w dostarczonej wersji ma zaimplementowane ustawienia zapowiedzi także w</w:t>
            </w:r>
            <w:r w:rsidRPr="00AF297B">
              <w:rPr>
                <w:rFonts w:ascii="Calibri" w:eastAsia="Times New Roman" w:hAnsi="Calibri" w:cs="Times New Roman"/>
                <w:lang w:eastAsia="pl-PL"/>
              </w:rPr>
              <w:t xml:space="preserve"> </w:t>
            </w:r>
            <w:r>
              <w:rPr>
                <w:rFonts w:ascii="Calibri" w:eastAsia="Times New Roman" w:hAnsi="Calibri" w:cs="Times New Roman"/>
                <w:lang w:eastAsia="pl-PL"/>
              </w:rPr>
              <w:t xml:space="preserve">min. </w:t>
            </w:r>
            <w:r w:rsidRPr="00AF297B">
              <w:rPr>
                <w:rFonts w:ascii="Calibri" w:eastAsia="Times New Roman" w:hAnsi="Calibri" w:cs="Times New Roman"/>
                <w:lang w:eastAsia="pl-PL"/>
              </w:rPr>
              <w:t>d</w:t>
            </w:r>
            <w:r>
              <w:rPr>
                <w:rFonts w:ascii="Calibri" w:eastAsia="Times New Roman" w:hAnsi="Calibri" w:cs="Times New Roman"/>
                <w:lang w:eastAsia="pl-PL"/>
              </w:rPr>
              <w:t>wóch innych językach w tym: angielski i rosyjski, a ustawienia systemu pozwalają na umieszczanie zapowiedzi wielojęzykowej jedna po drugiej, np.: po polsku, po angielsku, po rosyjsku.</w:t>
            </w:r>
          </w:p>
        </w:tc>
      </w:tr>
      <w:tr w:rsidR="007B48FD" w:rsidRPr="00AF297B" w14:paraId="1D1822BA" w14:textId="77777777" w:rsidTr="007B48FD">
        <w:trPr>
          <w:trHeight w:val="600"/>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1CF2D9FD" w14:textId="77777777" w:rsidR="007B48FD" w:rsidRPr="00AF297B" w:rsidRDefault="007B48FD" w:rsidP="00AF297B">
            <w:pPr>
              <w:spacing w:after="0" w:line="240" w:lineRule="auto"/>
              <w:rPr>
                <w:rFonts w:ascii="Calibri" w:eastAsia="Times New Roman" w:hAnsi="Calibri" w:cs="Times New Roman"/>
                <w:b/>
                <w:bCs/>
                <w:lang w:eastAsia="pl-PL"/>
              </w:rPr>
            </w:pPr>
            <w:r w:rsidRPr="00AF297B">
              <w:rPr>
                <w:rFonts w:ascii="Calibri" w:eastAsia="Times New Roman" w:hAnsi="Calibri" w:cs="Times New Roman"/>
                <w:b/>
                <w:bCs/>
                <w:lang w:eastAsia="pl-PL"/>
              </w:rPr>
              <w:t>Autoryzacja użytkowników w systemie</w:t>
            </w:r>
          </w:p>
        </w:tc>
      </w:tr>
      <w:tr w:rsidR="007B48FD" w:rsidRPr="00AF297B" w14:paraId="17AF2B85" w14:textId="77777777" w:rsidTr="007B48FD">
        <w:trPr>
          <w:trHeight w:val="585"/>
        </w:trPr>
        <w:tc>
          <w:tcPr>
            <w:tcW w:w="9781" w:type="dxa"/>
            <w:tcBorders>
              <w:top w:val="nil"/>
              <w:left w:val="single" w:sz="4" w:space="0" w:color="auto"/>
              <w:bottom w:val="single" w:sz="4" w:space="0" w:color="auto"/>
              <w:right w:val="single" w:sz="4" w:space="0" w:color="auto"/>
            </w:tcBorders>
            <w:shd w:val="clear" w:color="auto" w:fill="auto"/>
            <w:vAlign w:val="center"/>
          </w:tcPr>
          <w:p w14:paraId="4A1F6DB3" w14:textId="20A4C5DD" w:rsidR="007B48FD" w:rsidRDefault="007B48FD" w:rsidP="00AF297B">
            <w:pPr>
              <w:spacing w:after="0" w:line="240" w:lineRule="auto"/>
              <w:rPr>
                <w:rFonts w:ascii="Calibri" w:eastAsia="Times New Roman" w:hAnsi="Calibri" w:cs="Times New Roman"/>
                <w:lang w:eastAsia="pl-PL"/>
              </w:rPr>
            </w:pPr>
            <w:r>
              <w:rPr>
                <w:rFonts w:ascii="Calibri" w:eastAsia="Times New Roman" w:hAnsi="Calibri" w:cs="Times New Roman"/>
                <w:lang w:eastAsia="pl-PL"/>
              </w:rPr>
              <w:t>System gwarantuje tworzenie nieograniczonej ilości użytkowników.</w:t>
            </w:r>
          </w:p>
        </w:tc>
      </w:tr>
      <w:tr w:rsidR="007B48FD" w:rsidRPr="00AF297B" w14:paraId="7E9AF496" w14:textId="77777777" w:rsidTr="007B48FD">
        <w:trPr>
          <w:trHeight w:val="585"/>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41F90792" w14:textId="0CB28157" w:rsidR="007B48FD" w:rsidRPr="00AF297B" w:rsidRDefault="007B48FD" w:rsidP="00AF297B">
            <w:pPr>
              <w:spacing w:after="0" w:line="240" w:lineRule="auto"/>
              <w:rPr>
                <w:rFonts w:ascii="Calibri" w:eastAsia="Times New Roman" w:hAnsi="Calibri" w:cs="Times New Roman"/>
                <w:lang w:eastAsia="pl-PL"/>
              </w:rPr>
            </w:pPr>
            <w:r>
              <w:rPr>
                <w:rFonts w:ascii="Calibri" w:eastAsia="Times New Roman" w:hAnsi="Calibri" w:cs="Times New Roman"/>
                <w:lang w:eastAsia="pl-PL"/>
              </w:rPr>
              <w:t>System gwarantuje</w:t>
            </w:r>
            <w:r w:rsidRPr="00AF297B">
              <w:rPr>
                <w:rFonts w:ascii="Calibri" w:eastAsia="Times New Roman" w:hAnsi="Calibri" w:cs="Times New Roman"/>
                <w:lang w:eastAsia="pl-PL"/>
              </w:rPr>
              <w:t xml:space="preserve"> pełną identyfikowalność użytkowników i przypisanie odpowiedzialności za działania w nim wykonane.</w:t>
            </w:r>
          </w:p>
        </w:tc>
      </w:tr>
      <w:tr w:rsidR="007B48FD" w:rsidRPr="00AF297B" w14:paraId="067A7DBD" w14:textId="77777777" w:rsidTr="007B48FD">
        <w:trPr>
          <w:trHeight w:val="585"/>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19A6249E" w14:textId="448E784D" w:rsidR="007B48FD" w:rsidRPr="00AF297B" w:rsidRDefault="007B48FD" w:rsidP="00AF297B">
            <w:pPr>
              <w:spacing w:after="0" w:line="240" w:lineRule="auto"/>
              <w:rPr>
                <w:rFonts w:ascii="Calibri" w:eastAsia="Times New Roman" w:hAnsi="Calibri" w:cs="Times New Roman"/>
                <w:lang w:eastAsia="pl-PL"/>
              </w:rPr>
            </w:pPr>
            <w:r w:rsidRPr="00AF297B">
              <w:rPr>
                <w:rFonts w:ascii="Calibri" w:eastAsia="Times New Roman" w:hAnsi="Calibri" w:cs="Times New Roman"/>
                <w:lang w:eastAsia="pl-PL"/>
              </w:rPr>
              <w:t>Dane przesyłane i</w:t>
            </w:r>
            <w:r>
              <w:rPr>
                <w:rFonts w:ascii="Calibri" w:eastAsia="Times New Roman" w:hAnsi="Calibri" w:cs="Times New Roman"/>
                <w:lang w:eastAsia="pl-PL"/>
              </w:rPr>
              <w:t xml:space="preserve"> gromadzone w systemie są</w:t>
            </w:r>
            <w:r w:rsidRPr="00AF297B">
              <w:rPr>
                <w:rFonts w:ascii="Calibri" w:eastAsia="Times New Roman" w:hAnsi="Calibri" w:cs="Times New Roman"/>
                <w:lang w:eastAsia="pl-PL"/>
              </w:rPr>
              <w:t xml:space="preserve"> zabezpieczone. </w:t>
            </w:r>
          </w:p>
        </w:tc>
      </w:tr>
      <w:tr w:rsidR="007B48FD" w:rsidRPr="00AF297B" w14:paraId="0E7D6C25" w14:textId="77777777" w:rsidTr="007B48FD">
        <w:trPr>
          <w:trHeight w:val="585"/>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243678E1" w14:textId="4CAC61C8" w:rsidR="007B48FD" w:rsidRPr="00AF297B" w:rsidRDefault="007B48FD" w:rsidP="008561E8">
            <w:pPr>
              <w:spacing w:after="0" w:line="240" w:lineRule="auto"/>
              <w:rPr>
                <w:rFonts w:ascii="Calibri" w:eastAsia="Times New Roman" w:hAnsi="Calibri" w:cs="Times New Roman"/>
                <w:lang w:eastAsia="pl-PL"/>
              </w:rPr>
            </w:pPr>
            <w:r w:rsidRPr="00AF297B">
              <w:rPr>
                <w:rFonts w:ascii="Calibri" w:eastAsia="Times New Roman" w:hAnsi="Calibri" w:cs="Times New Roman"/>
                <w:lang w:eastAsia="pl-PL"/>
              </w:rPr>
              <w:t>Wszelkie połączenie</w:t>
            </w:r>
            <w:r>
              <w:rPr>
                <w:rFonts w:ascii="Calibri" w:eastAsia="Times New Roman" w:hAnsi="Calibri" w:cs="Times New Roman"/>
                <w:lang w:eastAsia="pl-PL"/>
              </w:rPr>
              <w:t xml:space="preserve"> wykonywane do i z systemu są </w:t>
            </w:r>
            <w:r w:rsidRPr="00AF297B">
              <w:rPr>
                <w:rFonts w:ascii="Calibri" w:eastAsia="Times New Roman" w:hAnsi="Calibri" w:cs="Times New Roman"/>
                <w:lang w:eastAsia="pl-PL"/>
              </w:rPr>
              <w:t>szyfrowane i chronione certyfikatem SSL.</w:t>
            </w:r>
          </w:p>
        </w:tc>
      </w:tr>
      <w:tr w:rsidR="007B48FD" w:rsidRPr="00AF297B" w14:paraId="0E168653" w14:textId="77777777" w:rsidTr="007B48FD">
        <w:trPr>
          <w:trHeight w:val="585"/>
        </w:trPr>
        <w:tc>
          <w:tcPr>
            <w:tcW w:w="9781" w:type="dxa"/>
            <w:tcBorders>
              <w:top w:val="nil"/>
              <w:left w:val="single" w:sz="4" w:space="0" w:color="auto"/>
              <w:bottom w:val="single" w:sz="4" w:space="0" w:color="auto"/>
              <w:right w:val="single" w:sz="4" w:space="0" w:color="auto"/>
            </w:tcBorders>
            <w:shd w:val="clear" w:color="auto" w:fill="auto"/>
            <w:vAlign w:val="center"/>
            <w:hideMark/>
          </w:tcPr>
          <w:p w14:paraId="7CAA79A4" w14:textId="358569BC" w:rsidR="007B48FD" w:rsidRPr="00AF297B" w:rsidRDefault="007B48FD" w:rsidP="008561E8">
            <w:pPr>
              <w:spacing w:after="0" w:line="240" w:lineRule="auto"/>
              <w:rPr>
                <w:rFonts w:ascii="Calibri" w:eastAsia="Times New Roman" w:hAnsi="Calibri" w:cs="Times New Roman"/>
                <w:lang w:eastAsia="pl-PL"/>
              </w:rPr>
            </w:pPr>
            <w:r w:rsidRPr="00AF297B">
              <w:rPr>
                <w:rFonts w:ascii="Calibri" w:eastAsia="Times New Roman" w:hAnsi="Calibri" w:cs="Times New Roman"/>
                <w:lang w:eastAsia="pl-PL"/>
              </w:rPr>
              <w:t xml:space="preserve">System </w:t>
            </w:r>
            <w:r>
              <w:rPr>
                <w:rFonts w:ascii="Calibri" w:eastAsia="Times New Roman" w:hAnsi="Calibri" w:cs="Times New Roman"/>
                <w:lang w:eastAsia="pl-PL"/>
              </w:rPr>
              <w:t xml:space="preserve">w dostarczonej wersji jest przystosowany do </w:t>
            </w:r>
            <w:r w:rsidRPr="00AF297B">
              <w:rPr>
                <w:rFonts w:ascii="Calibri" w:eastAsia="Times New Roman" w:hAnsi="Calibri" w:cs="Times New Roman"/>
                <w:lang w:eastAsia="pl-PL"/>
              </w:rPr>
              <w:t>integracji z Active Directory, logowania przy użyciu nazwy użytkownika i hasła lub karty kryptograficznej.</w:t>
            </w:r>
          </w:p>
        </w:tc>
      </w:tr>
    </w:tbl>
    <w:p w14:paraId="087F14ED" w14:textId="77777777" w:rsidR="00535301" w:rsidRDefault="00535301" w:rsidP="00535301">
      <w:pPr>
        <w:spacing w:after="0"/>
        <w:rPr>
          <w:color w:val="FFFFFF" w:themeColor="background1"/>
          <w:sz w:val="24"/>
          <w:szCs w:val="24"/>
        </w:rPr>
      </w:pPr>
    </w:p>
    <w:p w14:paraId="4830D891" w14:textId="77777777" w:rsidR="00C3013A" w:rsidRDefault="00C3013A" w:rsidP="00535301">
      <w:pPr>
        <w:spacing w:after="0"/>
        <w:rPr>
          <w:color w:val="FFFFFF" w:themeColor="background1"/>
          <w:sz w:val="24"/>
          <w:szCs w:val="24"/>
        </w:rPr>
      </w:pPr>
    </w:p>
    <w:p w14:paraId="7F8DE935" w14:textId="77777777" w:rsidR="00C3013A" w:rsidRDefault="00C3013A" w:rsidP="00535301">
      <w:pPr>
        <w:spacing w:after="0"/>
        <w:rPr>
          <w:color w:val="FFFFFF" w:themeColor="background1"/>
          <w:sz w:val="24"/>
          <w:szCs w:val="24"/>
        </w:rPr>
      </w:pPr>
    </w:p>
    <w:tbl>
      <w:tblPr>
        <w:tblW w:w="9784" w:type="dxa"/>
        <w:tblCellMar>
          <w:left w:w="70" w:type="dxa"/>
          <w:right w:w="70" w:type="dxa"/>
        </w:tblCellMar>
        <w:tblLook w:val="04A0" w:firstRow="1" w:lastRow="0" w:firstColumn="1" w:lastColumn="0" w:noHBand="0" w:noVBand="1"/>
      </w:tblPr>
      <w:tblGrid>
        <w:gridCol w:w="9784"/>
      </w:tblGrid>
      <w:tr w:rsidR="00C3013A" w:rsidRPr="00482A59" w14:paraId="7B16D208" w14:textId="77777777" w:rsidTr="00C3013A">
        <w:trPr>
          <w:trHeight w:val="300"/>
        </w:trPr>
        <w:tc>
          <w:tcPr>
            <w:tcW w:w="5103" w:type="dxa"/>
            <w:tcBorders>
              <w:top w:val="nil"/>
              <w:left w:val="nil"/>
              <w:bottom w:val="nil"/>
            </w:tcBorders>
            <w:shd w:val="clear" w:color="auto" w:fill="auto"/>
            <w:vAlign w:val="center"/>
            <w:hideMark/>
          </w:tcPr>
          <w:p w14:paraId="45A4D192" w14:textId="77777777" w:rsidR="00C3013A" w:rsidRDefault="00C3013A" w:rsidP="00482A59">
            <w:pPr>
              <w:spacing w:after="0" w:line="240" w:lineRule="auto"/>
              <w:jc w:val="both"/>
              <w:rPr>
                <w:rFonts w:ascii="Calibri" w:eastAsia="Times New Roman" w:hAnsi="Calibri" w:cs="Times New Roman"/>
                <w:b/>
                <w:bCs/>
                <w:color w:val="000000"/>
                <w:lang w:eastAsia="pl-PL"/>
              </w:rPr>
            </w:pPr>
            <w:r w:rsidRPr="00482A59">
              <w:rPr>
                <w:rFonts w:ascii="Calibri" w:eastAsia="Times New Roman" w:hAnsi="Calibri" w:cs="Times New Roman"/>
                <w:b/>
                <w:bCs/>
                <w:color w:val="000000"/>
                <w:lang w:eastAsia="pl-PL"/>
              </w:rPr>
              <w:t>Monitor zbiorczy 32" z uchwytem sufitowym podwójnym monitory będą wisiały plecami do siebie</w:t>
            </w:r>
            <w:r w:rsidR="00CF4A33">
              <w:rPr>
                <w:rFonts w:ascii="Calibri" w:eastAsia="Times New Roman" w:hAnsi="Calibri" w:cs="Times New Roman"/>
                <w:b/>
                <w:bCs/>
                <w:color w:val="000000"/>
                <w:lang w:eastAsia="pl-PL"/>
              </w:rPr>
              <w:t xml:space="preserve"> w układzie „V” </w:t>
            </w:r>
            <w:r w:rsidRPr="00482A59">
              <w:rPr>
                <w:rFonts w:ascii="Calibri" w:eastAsia="Times New Roman" w:hAnsi="Calibri" w:cs="Times New Roman"/>
                <w:b/>
                <w:bCs/>
                <w:color w:val="000000"/>
                <w:lang w:eastAsia="pl-PL"/>
              </w:rPr>
              <w:t>:</w:t>
            </w:r>
          </w:p>
          <w:p w14:paraId="35E3B155" w14:textId="4856D136" w:rsidR="001D2773" w:rsidRPr="00482A59" w:rsidRDefault="001D2773" w:rsidP="00482A59">
            <w:pPr>
              <w:spacing w:after="0" w:line="240" w:lineRule="auto"/>
              <w:jc w:val="both"/>
              <w:rPr>
                <w:rFonts w:ascii="Calibri" w:eastAsia="Times New Roman" w:hAnsi="Calibri" w:cs="Times New Roman"/>
                <w:b/>
                <w:bCs/>
                <w:color w:val="000000"/>
                <w:lang w:eastAsia="pl-PL"/>
              </w:rPr>
            </w:pPr>
          </w:p>
        </w:tc>
      </w:tr>
    </w:tbl>
    <w:tbl>
      <w:tblPr>
        <w:tblStyle w:val="Tabela-Siatka"/>
        <w:tblW w:w="0" w:type="auto"/>
        <w:tblLook w:val="04A0" w:firstRow="1" w:lastRow="0" w:firstColumn="1" w:lastColumn="0" w:noHBand="0" w:noVBand="1"/>
      </w:tblPr>
      <w:tblGrid>
        <w:gridCol w:w="5098"/>
        <w:gridCol w:w="4678"/>
      </w:tblGrid>
      <w:tr w:rsidR="001D2773" w14:paraId="167E370B" w14:textId="77777777" w:rsidTr="007F01D7">
        <w:tc>
          <w:tcPr>
            <w:tcW w:w="5098" w:type="dxa"/>
          </w:tcPr>
          <w:p w14:paraId="3328796C" w14:textId="77777777" w:rsidR="001D2773" w:rsidRDefault="001D2773" w:rsidP="007F01D7">
            <w:r>
              <w:t>Wielkość ekranu:</w:t>
            </w:r>
          </w:p>
        </w:tc>
        <w:tc>
          <w:tcPr>
            <w:tcW w:w="4678" w:type="dxa"/>
          </w:tcPr>
          <w:p w14:paraId="32C6FA54" w14:textId="77777777" w:rsidR="001D2773" w:rsidRDefault="001D2773" w:rsidP="007F01D7">
            <w:r>
              <w:t>32”</w:t>
            </w:r>
          </w:p>
        </w:tc>
      </w:tr>
      <w:tr w:rsidR="001D2773" w14:paraId="6D7950C2" w14:textId="77777777" w:rsidTr="007F01D7">
        <w:tc>
          <w:tcPr>
            <w:tcW w:w="5098" w:type="dxa"/>
          </w:tcPr>
          <w:p w14:paraId="03126243" w14:textId="77777777" w:rsidR="001D2773" w:rsidRDefault="001D2773" w:rsidP="007F01D7">
            <w:r>
              <w:t>Typ:</w:t>
            </w:r>
          </w:p>
        </w:tc>
        <w:tc>
          <w:tcPr>
            <w:tcW w:w="4678" w:type="dxa"/>
          </w:tcPr>
          <w:p w14:paraId="73505FD5" w14:textId="77777777" w:rsidR="001D2773" w:rsidRDefault="001D2773" w:rsidP="007F01D7">
            <w:r>
              <w:t>Monitor wielkoformatowy bez tunera TV</w:t>
            </w:r>
          </w:p>
        </w:tc>
      </w:tr>
      <w:tr w:rsidR="001D2773" w14:paraId="168EF81E" w14:textId="77777777" w:rsidTr="007F01D7">
        <w:tc>
          <w:tcPr>
            <w:tcW w:w="5098" w:type="dxa"/>
          </w:tcPr>
          <w:p w14:paraId="621C2646" w14:textId="77777777" w:rsidR="001D2773" w:rsidRDefault="001D2773" w:rsidP="007F01D7">
            <w:r>
              <w:t>Rodzaj panelu LCD</w:t>
            </w:r>
          </w:p>
        </w:tc>
        <w:tc>
          <w:tcPr>
            <w:tcW w:w="4678" w:type="dxa"/>
          </w:tcPr>
          <w:p w14:paraId="6CF538BF" w14:textId="77777777" w:rsidR="001D2773" w:rsidRDefault="001D2773" w:rsidP="007F01D7">
            <w:r>
              <w:t>S-IPS</w:t>
            </w:r>
          </w:p>
        </w:tc>
      </w:tr>
      <w:tr w:rsidR="001D2773" w14:paraId="117E0EC1" w14:textId="77777777" w:rsidTr="007F01D7">
        <w:tc>
          <w:tcPr>
            <w:tcW w:w="5098" w:type="dxa"/>
          </w:tcPr>
          <w:p w14:paraId="05D14CC7" w14:textId="77777777" w:rsidR="001D2773" w:rsidRDefault="001D2773" w:rsidP="007F01D7">
            <w:r>
              <w:t>Rodzaj podświetlenia panelu</w:t>
            </w:r>
          </w:p>
        </w:tc>
        <w:tc>
          <w:tcPr>
            <w:tcW w:w="4678" w:type="dxa"/>
          </w:tcPr>
          <w:p w14:paraId="497B1268" w14:textId="77777777" w:rsidR="001D2773" w:rsidRDefault="001D2773" w:rsidP="007F01D7">
            <w:r>
              <w:t>Bezpośrednie podświetlenie za pomocą diod LED</w:t>
            </w:r>
          </w:p>
        </w:tc>
      </w:tr>
      <w:tr w:rsidR="001D2773" w14:paraId="6CC4ACE2" w14:textId="77777777" w:rsidTr="007F01D7">
        <w:tc>
          <w:tcPr>
            <w:tcW w:w="5098" w:type="dxa"/>
          </w:tcPr>
          <w:p w14:paraId="2C08B5F7" w14:textId="77777777" w:rsidR="001D2773" w:rsidRDefault="001D2773" w:rsidP="007F01D7">
            <w:r>
              <w:t>Rozdzielczość panelu LCD</w:t>
            </w:r>
          </w:p>
        </w:tc>
        <w:tc>
          <w:tcPr>
            <w:tcW w:w="4678" w:type="dxa"/>
          </w:tcPr>
          <w:p w14:paraId="653992E1" w14:textId="77777777" w:rsidR="001D2773" w:rsidRDefault="001D2773" w:rsidP="007F01D7">
            <w:r>
              <w:t>1920 x 1080 pikseli</w:t>
            </w:r>
          </w:p>
        </w:tc>
      </w:tr>
      <w:tr w:rsidR="001D2773" w14:paraId="346B2434" w14:textId="77777777" w:rsidTr="007F01D7">
        <w:tc>
          <w:tcPr>
            <w:tcW w:w="5098" w:type="dxa"/>
          </w:tcPr>
          <w:p w14:paraId="50295090" w14:textId="77777777" w:rsidR="001D2773" w:rsidRDefault="001D2773" w:rsidP="007F01D7">
            <w:r>
              <w:t>Wielkość panelu LCD</w:t>
            </w:r>
          </w:p>
        </w:tc>
        <w:tc>
          <w:tcPr>
            <w:tcW w:w="4678" w:type="dxa"/>
          </w:tcPr>
          <w:p w14:paraId="5C0484E5" w14:textId="77777777" w:rsidR="001D2773" w:rsidRDefault="001D2773" w:rsidP="007F01D7">
            <w:r>
              <w:t>Minimalnie 32”</w:t>
            </w:r>
          </w:p>
        </w:tc>
      </w:tr>
      <w:tr w:rsidR="001D2773" w14:paraId="63ACB4BF" w14:textId="77777777" w:rsidTr="007F01D7">
        <w:tc>
          <w:tcPr>
            <w:tcW w:w="5098" w:type="dxa"/>
          </w:tcPr>
          <w:p w14:paraId="0D589EA8" w14:textId="77777777" w:rsidR="001D2773" w:rsidRDefault="001D2773" w:rsidP="007F01D7">
            <w:r>
              <w:t>Jasność</w:t>
            </w:r>
          </w:p>
        </w:tc>
        <w:tc>
          <w:tcPr>
            <w:tcW w:w="4678" w:type="dxa"/>
          </w:tcPr>
          <w:p w14:paraId="1BCB5C9D" w14:textId="77777777" w:rsidR="001D2773" w:rsidRDefault="001D2773" w:rsidP="007F01D7">
            <w:r>
              <w:t>Minimalnie 350cd/m2</w:t>
            </w:r>
          </w:p>
        </w:tc>
      </w:tr>
      <w:tr w:rsidR="001D2773" w14:paraId="7F3F5AC1" w14:textId="77777777" w:rsidTr="007F01D7">
        <w:tc>
          <w:tcPr>
            <w:tcW w:w="5098" w:type="dxa"/>
          </w:tcPr>
          <w:p w14:paraId="739EE8B0" w14:textId="77777777" w:rsidR="001D2773" w:rsidRDefault="001D2773" w:rsidP="007F01D7">
            <w:r>
              <w:t>Kontrast statyczny</w:t>
            </w:r>
          </w:p>
        </w:tc>
        <w:tc>
          <w:tcPr>
            <w:tcW w:w="4678" w:type="dxa"/>
          </w:tcPr>
          <w:p w14:paraId="325197F5" w14:textId="77777777" w:rsidR="001D2773" w:rsidRDefault="001D2773" w:rsidP="007F01D7">
            <w:r>
              <w:t>Minimalnie 1400:1</w:t>
            </w:r>
          </w:p>
        </w:tc>
      </w:tr>
      <w:tr w:rsidR="001D2773" w14:paraId="71C16854" w14:textId="77777777" w:rsidTr="007F01D7">
        <w:tc>
          <w:tcPr>
            <w:tcW w:w="5098" w:type="dxa"/>
          </w:tcPr>
          <w:p w14:paraId="3C89ACA1" w14:textId="77777777" w:rsidR="001D2773" w:rsidRDefault="001D2773" w:rsidP="007F01D7">
            <w:r>
              <w:t>Czas reakcji</w:t>
            </w:r>
          </w:p>
        </w:tc>
        <w:tc>
          <w:tcPr>
            <w:tcW w:w="4678" w:type="dxa"/>
          </w:tcPr>
          <w:p w14:paraId="08B0628D" w14:textId="77777777" w:rsidR="001D2773" w:rsidRDefault="001D2773" w:rsidP="007F01D7">
            <w:r>
              <w:t xml:space="preserve">8ms w pełnym przejściu </w:t>
            </w:r>
          </w:p>
        </w:tc>
      </w:tr>
      <w:tr w:rsidR="001D2773" w14:paraId="36A57BBC" w14:textId="77777777" w:rsidTr="007F01D7">
        <w:tc>
          <w:tcPr>
            <w:tcW w:w="5098" w:type="dxa"/>
          </w:tcPr>
          <w:p w14:paraId="23CC45B2" w14:textId="77777777" w:rsidR="001D2773" w:rsidRDefault="001D2773" w:rsidP="007F01D7">
            <w:r>
              <w:t>Powłoka antyrefleksyjna</w:t>
            </w:r>
          </w:p>
        </w:tc>
        <w:tc>
          <w:tcPr>
            <w:tcW w:w="4678" w:type="dxa"/>
          </w:tcPr>
          <w:p w14:paraId="6E9A75C8" w14:textId="77777777" w:rsidR="001D2773" w:rsidRDefault="001D2773" w:rsidP="007F01D7">
            <w:r>
              <w:t>TAK, minimalnie HAZE 1%</w:t>
            </w:r>
          </w:p>
        </w:tc>
      </w:tr>
      <w:tr w:rsidR="001D2773" w14:paraId="40A95788" w14:textId="77777777" w:rsidTr="007F01D7">
        <w:tc>
          <w:tcPr>
            <w:tcW w:w="5098" w:type="dxa"/>
          </w:tcPr>
          <w:p w14:paraId="05889B5D" w14:textId="77777777" w:rsidR="001D2773" w:rsidRDefault="001D2773" w:rsidP="007F01D7">
            <w:r>
              <w:t>Złącza wideo:</w:t>
            </w:r>
          </w:p>
        </w:tc>
        <w:tc>
          <w:tcPr>
            <w:tcW w:w="4678" w:type="dxa"/>
          </w:tcPr>
          <w:p w14:paraId="64BCFDDF" w14:textId="77777777" w:rsidR="001D2773" w:rsidRDefault="001D2773" w:rsidP="007F01D7">
            <w:r>
              <w:t>3 x HDMi</w:t>
            </w:r>
          </w:p>
          <w:p w14:paraId="416451F7" w14:textId="77777777" w:rsidR="001D2773" w:rsidRDefault="001D2773" w:rsidP="007F01D7">
            <w:r>
              <w:t>1 x VGA</w:t>
            </w:r>
          </w:p>
        </w:tc>
      </w:tr>
      <w:tr w:rsidR="001D2773" w14:paraId="64A5F387" w14:textId="77777777" w:rsidTr="007F01D7">
        <w:tc>
          <w:tcPr>
            <w:tcW w:w="5098" w:type="dxa"/>
          </w:tcPr>
          <w:p w14:paraId="3B8FDE57" w14:textId="77777777" w:rsidR="001D2773" w:rsidRDefault="001D2773" w:rsidP="007F01D7">
            <w:r>
              <w:t>Możliwość sterowania</w:t>
            </w:r>
          </w:p>
        </w:tc>
        <w:tc>
          <w:tcPr>
            <w:tcW w:w="4678" w:type="dxa"/>
          </w:tcPr>
          <w:p w14:paraId="19517298" w14:textId="77777777" w:rsidR="001D2773" w:rsidRDefault="001D2773" w:rsidP="007F01D7">
            <w:r>
              <w:t>Tak, RS232</w:t>
            </w:r>
          </w:p>
        </w:tc>
      </w:tr>
      <w:tr w:rsidR="001D2773" w14:paraId="4BD1CB39" w14:textId="77777777" w:rsidTr="007F01D7">
        <w:tc>
          <w:tcPr>
            <w:tcW w:w="5098" w:type="dxa"/>
          </w:tcPr>
          <w:p w14:paraId="4D7C78BB" w14:textId="77777777" w:rsidR="001D2773" w:rsidRDefault="001D2773" w:rsidP="007F01D7">
            <w:r>
              <w:t>Wbudowany mediaplayer</w:t>
            </w:r>
          </w:p>
        </w:tc>
        <w:tc>
          <w:tcPr>
            <w:tcW w:w="4678" w:type="dxa"/>
          </w:tcPr>
          <w:p w14:paraId="3B306CFC" w14:textId="77777777" w:rsidR="001D2773" w:rsidRDefault="001D2773" w:rsidP="007F01D7">
            <w:r>
              <w:t>TAK, wsparcie dla kodowania video H.264, wsparcie dla odtwarzania plików MKV, AVI, MP4</w:t>
            </w:r>
          </w:p>
        </w:tc>
      </w:tr>
      <w:tr w:rsidR="001D2773" w14:paraId="245D9C37" w14:textId="77777777" w:rsidTr="007F01D7">
        <w:tc>
          <w:tcPr>
            <w:tcW w:w="5098" w:type="dxa"/>
          </w:tcPr>
          <w:p w14:paraId="4A6E3514" w14:textId="77777777" w:rsidR="001D2773" w:rsidRDefault="001D2773" w:rsidP="007F01D7">
            <w:r>
              <w:t>Wbudowana funkcja planowania włączenia/wyłączenia</w:t>
            </w:r>
          </w:p>
        </w:tc>
        <w:tc>
          <w:tcPr>
            <w:tcW w:w="4678" w:type="dxa"/>
          </w:tcPr>
          <w:p w14:paraId="00F72546" w14:textId="77777777" w:rsidR="001D2773" w:rsidRDefault="001D2773" w:rsidP="007F01D7">
            <w:r>
              <w:t>TAK</w:t>
            </w:r>
          </w:p>
        </w:tc>
      </w:tr>
      <w:tr w:rsidR="001D2773" w14:paraId="0BC811E9" w14:textId="77777777" w:rsidTr="007F01D7">
        <w:tc>
          <w:tcPr>
            <w:tcW w:w="5098" w:type="dxa"/>
          </w:tcPr>
          <w:p w14:paraId="363E9CC9" w14:textId="77777777" w:rsidR="001D2773" w:rsidRDefault="001D2773" w:rsidP="007F01D7">
            <w:r>
              <w:t>Dodatkowe wymagania</w:t>
            </w:r>
          </w:p>
        </w:tc>
        <w:tc>
          <w:tcPr>
            <w:tcW w:w="4678" w:type="dxa"/>
          </w:tcPr>
          <w:p w14:paraId="1B118FD8" w14:textId="77777777" w:rsidR="001D2773" w:rsidRDefault="001D2773" w:rsidP="007F01D7">
            <w:r>
              <w:t xml:space="preserve">Urządzenie przewidziane do minimalnego czasu pracy 12h/7, pobór energii nie większy niż 44W w standardowym trybie pracy, jednolita ramka ekranu pozbawiona wystających elementów na ramce. </w:t>
            </w:r>
          </w:p>
        </w:tc>
      </w:tr>
    </w:tbl>
    <w:tbl>
      <w:tblPr>
        <w:tblW w:w="9784" w:type="dxa"/>
        <w:tblCellMar>
          <w:left w:w="70" w:type="dxa"/>
          <w:right w:w="70" w:type="dxa"/>
        </w:tblCellMar>
        <w:tblLook w:val="04A0" w:firstRow="1" w:lastRow="0" w:firstColumn="1" w:lastColumn="0" w:noHBand="0" w:noVBand="1"/>
      </w:tblPr>
      <w:tblGrid>
        <w:gridCol w:w="5103"/>
        <w:gridCol w:w="4681"/>
      </w:tblGrid>
      <w:tr w:rsidR="00C3013A" w:rsidRPr="00482A59" w14:paraId="65DB3E15" w14:textId="77777777" w:rsidTr="00C3013A">
        <w:trPr>
          <w:trHeight w:val="300"/>
        </w:trPr>
        <w:tc>
          <w:tcPr>
            <w:tcW w:w="5103" w:type="dxa"/>
            <w:tcBorders>
              <w:top w:val="nil"/>
              <w:left w:val="nil"/>
              <w:bottom w:val="nil"/>
              <w:right w:val="nil"/>
            </w:tcBorders>
            <w:shd w:val="clear" w:color="auto" w:fill="auto"/>
            <w:noWrap/>
            <w:vAlign w:val="bottom"/>
            <w:hideMark/>
          </w:tcPr>
          <w:p w14:paraId="35847A0A" w14:textId="77777777" w:rsidR="00482A59" w:rsidRPr="00482A59" w:rsidRDefault="00482A59" w:rsidP="00482A59">
            <w:pPr>
              <w:spacing w:after="0" w:line="240" w:lineRule="auto"/>
              <w:jc w:val="both"/>
              <w:rPr>
                <w:rFonts w:ascii="Calibri" w:eastAsia="Times New Roman" w:hAnsi="Calibri" w:cs="Times New Roman"/>
                <w:b/>
                <w:bCs/>
                <w:color w:val="000000"/>
                <w:lang w:eastAsia="pl-PL"/>
              </w:rPr>
            </w:pPr>
          </w:p>
        </w:tc>
        <w:tc>
          <w:tcPr>
            <w:tcW w:w="4681" w:type="dxa"/>
            <w:tcBorders>
              <w:top w:val="nil"/>
              <w:left w:val="nil"/>
              <w:bottom w:val="nil"/>
              <w:right w:val="nil"/>
            </w:tcBorders>
            <w:shd w:val="clear" w:color="auto" w:fill="auto"/>
            <w:noWrap/>
            <w:vAlign w:val="bottom"/>
            <w:hideMark/>
          </w:tcPr>
          <w:p w14:paraId="364A924C" w14:textId="77777777" w:rsidR="00482A59" w:rsidRPr="00482A59" w:rsidRDefault="00482A59" w:rsidP="00482A59">
            <w:pPr>
              <w:spacing w:after="0" w:line="240" w:lineRule="auto"/>
              <w:rPr>
                <w:rFonts w:ascii="Times New Roman" w:eastAsia="Times New Roman" w:hAnsi="Times New Roman" w:cs="Times New Roman"/>
                <w:sz w:val="20"/>
                <w:szCs w:val="20"/>
                <w:lang w:eastAsia="pl-PL"/>
              </w:rPr>
            </w:pPr>
          </w:p>
        </w:tc>
      </w:tr>
      <w:tr w:rsidR="00C3013A" w:rsidRPr="00482A59" w14:paraId="194912F5" w14:textId="77777777" w:rsidTr="00C3013A">
        <w:trPr>
          <w:trHeight w:val="540"/>
        </w:trPr>
        <w:tc>
          <w:tcPr>
            <w:tcW w:w="5103" w:type="dxa"/>
            <w:tcBorders>
              <w:top w:val="nil"/>
              <w:left w:val="nil"/>
              <w:bottom w:val="nil"/>
              <w:right w:val="nil"/>
            </w:tcBorders>
            <w:shd w:val="clear" w:color="auto" w:fill="auto"/>
            <w:vAlign w:val="center"/>
            <w:hideMark/>
          </w:tcPr>
          <w:p w14:paraId="4B720F08" w14:textId="77777777" w:rsidR="00482A59" w:rsidRDefault="00482A59" w:rsidP="00482A59">
            <w:pPr>
              <w:spacing w:after="0" w:line="240" w:lineRule="auto"/>
              <w:rPr>
                <w:rFonts w:ascii="Calibri" w:eastAsia="Times New Roman" w:hAnsi="Calibri" w:cs="Times New Roman"/>
                <w:b/>
                <w:bCs/>
                <w:color w:val="000000"/>
                <w:lang w:eastAsia="pl-PL"/>
              </w:rPr>
            </w:pPr>
          </w:p>
          <w:p w14:paraId="78053C72" w14:textId="77777777" w:rsidR="001D2773" w:rsidRDefault="001D2773" w:rsidP="00482A59">
            <w:pPr>
              <w:spacing w:after="0" w:line="240" w:lineRule="auto"/>
              <w:rPr>
                <w:rFonts w:ascii="Calibri" w:eastAsia="Times New Roman" w:hAnsi="Calibri" w:cs="Times New Roman"/>
                <w:b/>
                <w:bCs/>
                <w:color w:val="000000"/>
                <w:lang w:eastAsia="pl-PL"/>
              </w:rPr>
            </w:pPr>
          </w:p>
          <w:p w14:paraId="18CD7EDE" w14:textId="77777777" w:rsidR="001D2773" w:rsidRDefault="001D2773" w:rsidP="00482A59">
            <w:pPr>
              <w:spacing w:after="0" w:line="240" w:lineRule="auto"/>
              <w:rPr>
                <w:rFonts w:ascii="Calibri" w:eastAsia="Times New Roman" w:hAnsi="Calibri" w:cs="Times New Roman"/>
                <w:b/>
                <w:bCs/>
                <w:color w:val="000000"/>
                <w:lang w:eastAsia="pl-PL"/>
              </w:rPr>
            </w:pPr>
          </w:p>
          <w:p w14:paraId="504F5760" w14:textId="77777777" w:rsidR="001D2773" w:rsidRDefault="001D2773" w:rsidP="00482A59">
            <w:pPr>
              <w:spacing w:after="0" w:line="240" w:lineRule="auto"/>
              <w:rPr>
                <w:rFonts w:ascii="Calibri" w:eastAsia="Times New Roman" w:hAnsi="Calibri" w:cs="Times New Roman"/>
                <w:b/>
                <w:bCs/>
                <w:color w:val="000000"/>
                <w:lang w:eastAsia="pl-PL"/>
              </w:rPr>
            </w:pPr>
          </w:p>
          <w:p w14:paraId="18D144CB" w14:textId="2A9FD230" w:rsidR="001D2773" w:rsidRPr="00482A59" w:rsidRDefault="001D2773" w:rsidP="00482A59">
            <w:pPr>
              <w:spacing w:after="0" w:line="240" w:lineRule="auto"/>
              <w:rPr>
                <w:rFonts w:ascii="Calibri" w:eastAsia="Times New Roman" w:hAnsi="Calibri" w:cs="Times New Roman"/>
                <w:b/>
                <w:bCs/>
                <w:color w:val="000000"/>
                <w:lang w:eastAsia="pl-PL"/>
              </w:rPr>
            </w:pPr>
          </w:p>
        </w:tc>
        <w:tc>
          <w:tcPr>
            <w:tcW w:w="4681" w:type="dxa"/>
            <w:tcBorders>
              <w:top w:val="nil"/>
              <w:left w:val="nil"/>
              <w:bottom w:val="nil"/>
              <w:right w:val="nil"/>
            </w:tcBorders>
            <w:shd w:val="clear" w:color="auto" w:fill="auto"/>
            <w:vAlign w:val="center"/>
            <w:hideMark/>
          </w:tcPr>
          <w:p w14:paraId="2F48DCBD" w14:textId="77777777" w:rsidR="00482A59" w:rsidRPr="00482A59" w:rsidRDefault="00482A59" w:rsidP="00482A59">
            <w:pPr>
              <w:spacing w:after="0" w:line="240" w:lineRule="auto"/>
              <w:rPr>
                <w:rFonts w:ascii="Times New Roman" w:eastAsia="Times New Roman" w:hAnsi="Times New Roman" w:cs="Times New Roman"/>
                <w:sz w:val="20"/>
                <w:szCs w:val="20"/>
                <w:lang w:eastAsia="pl-PL"/>
              </w:rPr>
            </w:pPr>
          </w:p>
        </w:tc>
      </w:tr>
      <w:tr w:rsidR="00C3013A" w:rsidRPr="00482A59" w14:paraId="0E74AD78" w14:textId="77777777" w:rsidTr="00C3013A">
        <w:trPr>
          <w:gridAfter w:val="1"/>
          <w:wAfter w:w="4681" w:type="dxa"/>
          <w:trHeight w:val="300"/>
        </w:trPr>
        <w:tc>
          <w:tcPr>
            <w:tcW w:w="5103" w:type="dxa"/>
            <w:tcBorders>
              <w:top w:val="nil"/>
              <w:left w:val="nil"/>
              <w:bottom w:val="nil"/>
              <w:right w:val="nil"/>
            </w:tcBorders>
            <w:shd w:val="clear" w:color="auto" w:fill="auto"/>
            <w:vAlign w:val="center"/>
            <w:hideMark/>
          </w:tcPr>
          <w:p w14:paraId="236901BE" w14:textId="13A2D7BC" w:rsidR="00482A59" w:rsidRPr="00482A59" w:rsidRDefault="00482A59" w:rsidP="00482A59">
            <w:pPr>
              <w:spacing w:after="0" w:line="240" w:lineRule="auto"/>
              <w:jc w:val="both"/>
              <w:rPr>
                <w:rFonts w:ascii="Calibri" w:eastAsia="Times New Roman" w:hAnsi="Calibri" w:cs="Times New Roman"/>
                <w:b/>
                <w:bCs/>
                <w:color w:val="000000"/>
                <w:lang w:eastAsia="pl-PL"/>
              </w:rPr>
            </w:pPr>
            <w:r w:rsidRPr="00482A59">
              <w:rPr>
                <w:rFonts w:ascii="Calibri" w:eastAsia="Times New Roman" w:hAnsi="Calibri" w:cs="Times New Roman"/>
                <w:b/>
                <w:bCs/>
                <w:color w:val="000000"/>
                <w:lang w:eastAsia="pl-PL"/>
              </w:rPr>
              <w:t>Monitor zbiorczy 4</w:t>
            </w:r>
            <w:r w:rsidR="001D2773">
              <w:rPr>
                <w:rFonts w:ascii="Calibri" w:eastAsia="Times New Roman" w:hAnsi="Calibri" w:cs="Times New Roman"/>
                <w:b/>
                <w:bCs/>
                <w:color w:val="000000"/>
                <w:lang w:eastAsia="pl-PL"/>
              </w:rPr>
              <w:t>3</w:t>
            </w:r>
            <w:r w:rsidRPr="00482A59">
              <w:rPr>
                <w:rFonts w:ascii="Calibri" w:eastAsia="Times New Roman" w:hAnsi="Calibri" w:cs="Times New Roman"/>
                <w:b/>
                <w:bCs/>
                <w:color w:val="000000"/>
                <w:lang w:eastAsia="pl-PL"/>
              </w:rPr>
              <w:t>” z uchwytem ściennym uchylnym:</w:t>
            </w:r>
          </w:p>
        </w:tc>
      </w:tr>
      <w:tr w:rsidR="001D2773" w:rsidRPr="00482A59" w14:paraId="7F31E652" w14:textId="77777777" w:rsidTr="00C3013A">
        <w:trPr>
          <w:gridAfter w:val="1"/>
          <w:wAfter w:w="4681" w:type="dxa"/>
          <w:trHeight w:val="300"/>
        </w:trPr>
        <w:tc>
          <w:tcPr>
            <w:tcW w:w="5103" w:type="dxa"/>
            <w:tcBorders>
              <w:top w:val="nil"/>
              <w:left w:val="nil"/>
              <w:bottom w:val="nil"/>
              <w:right w:val="nil"/>
            </w:tcBorders>
            <w:shd w:val="clear" w:color="auto" w:fill="auto"/>
            <w:vAlign w:val="center"/>
          </w:tcPr>
          <w:p w14:paraId="1F223AAE" w14:textId="77777777" w:rsidR="001D2773" w:rsidRPr="00482A59" w:rsidRDefault="001D2773" w:rsidP="00482A59">
            <w:pPr>
              <w:spacing w:after="0" w:line="240" w:lineRule="auto"/>
              <w:jc w:val="both"/>
              <w:rPr>
                <w:rFonts w:ascii="Calibri" w:eastAsia="Times New Roman" w:hAnsi="Calibri" w:cs="Times New Roman"/>
                <w:b/>
                <w:bCs/>
                <w:color w:val="000000"/>
                <w:lang w:eastAsia="pl-PL"/>
              </w:rPr>
            </w:pPr>
          </w:p>
        </w:tc>
      </w:tr>
      <w:tr w:rsidR="00C3013A" w:rsidRPr="00482A59" w14:paraId="135E8DE5" w14:textId="77777777" w:rsidTr="00C3013A">
        <w:trPr>
          <w:gridAfter w:val="1"/>
          <w:wAfter w:w="4681" w:type="dxa"/>
          <w:trHeight w:val="300"/>
        </w:trPr>
        <w:tc>
          <w:tcPr>
            <w:tcW w:w="5103" w:type="dxa"/>
            <w:tcBorders>
              <w:top w:val="nil"/>
              <w:left w:val="nil"/>
              <w:bottom w:val="nil"/>
              <w:right w:val="nil"/>
            </w:tcBorders>
            <w:shd w:val="clear" w:color="auto" w:fill="auto"/>
            <w:vAlign w:val="center"/>
            <w:hideMark/>
          </w:tcPr>
          <w:p w14:paraId="2D2F8719" w14:textId="77777777" w:rsidR="00482A59" w:rsidRPr="00482A59" w:rsidRDefault="00482A59" w:rsidP="00482A59">
            <w:pPr>
              <w:spacing w:after="0" w:line="240" w:lineRule="auto"/>
              <w:jc w:val="both"/>
              <w:rPr>
                <w:rFonts w:ascii="Calibri" w:eastAsia="Times New Roman" w:hAnsi="Calibri" w:cs="Times New Roman"/>
                <w:b/>
                <w:bCs/>
                <w:color w:val="000000"/>
                <w:lang w:eastAsia="pl-PL"/>
              </w:rPr>
            </w:pPr>
          </w:p>
        </w:tc>
      </w:tr>
    </w:tbl>
    <w:tbl>
      <w:tblPr>
        <w:tblStyle w:val="Tabela-Siatka"/>
        <w:tblW w:w="9776" w:type="dxa"/>
        <w:tblLook w:val="04A0" w:firstRow="1" w:lastRow="0" w:firstColumn="1" w:lastColumn="0" w:noHBand="0" w:noVBand="1"/>
      </w:tblPr>
      <w:tblGrid>
        <w:gridCol w:w="5098"/>
        <w:gridCol w:w="4678"/>
      </w:tblGrid>
      <w:tr w:rsidR="001D2773" w14:paraId="3784B185" w14:textId="77777777" w:rsidTr="007F01D7">
        <w:tc>
          <w:tcPr>
            <w:tcW w:w="5098" w:type="dxa"/>
          </w:tcPr>
          <w:p w14:paraId="049236CC" w14:textId="77777777" w:rsidR="001D2773" w:rsidRDefault="001D2773" w:rsidP="007F01D7">
            <w:r>
              <w:t>Wielkość ekranu:</w:t>
            </w:r>
          </w:p>
        </w:tc>
        <w:tc>
          <w:tcPr>
            <w:tcW w:w="4678" w:type="dxa"/>
          </w:tcPr>
          <w:p w14:paraId="784CDB44" w14:textId="77777777" w:rsidR="001D2773" w:rsidRDefault="001D2773" w:rsidP="007F01D7">
            <w:r>
              <w:t>43”</w:t>
            </w:r>
          </w:p>
        </w:tc>
      </w:tr>
      <w:tr w:rsidR="001D2773" w14:paraId="22F47E3E" w14:textId="77777777" w:rsidTr="007F01D7">
        <w:tc>
          <w:tcPr>
            <w:tcW w:w="5098" w:type="dxa"/>
          </w:tcPr>
          <w:p w14:paraId="789B11DB" w14:textId="77777777" w:rsidR="001D2773" w:rsidRDefault="001D2773" w:rsidP="007F01D7">
            <w:r>
              <w:t>Typ:</w:t>
            </w:r>
          </w:p>
        </w:tc>
        <w:tc>
          <w:tcPr>
            <w:tcW w:w="4678" w:type="dxa"/>
          </w:tcPr>
          <w:p w14:paraId="7008F6E4" w14:textId="77777777" w:rsidR="001D2773" w:rsidRDefault="001D2773" w:rsidP="007F01D7">
            <w:r>
              <w:t>Monitor wielkoformatowy bez tunera TV</w:t>
            </w:r>
          </w:p>
        </w:tc>
      </w:tr>
      <w:tr w:rsidR="001D2773" w14:paraId="74F37572" w14:textId="77777777" w:rsidTr="007F01D7">
        <w:tc>
          <w:tcPr>
            <w:tcW w:w="5098" w:type="dxa"/>
          </w:tcPr>
          <w:p w14:paraId="189BDC47" w14:textId="77777777" w:rsidR="001D2773" w:rsidRDefault="001D2773" w:rsidP="007F01D7">
            <w:r>
              <w:t>Rodzaj panelu:</w:t>
            </w:r>
          </w:p>
        </w:tc>
        <w:tc>
          <w:tcPr>
            <w:tcW w:w="4678" w:type="dxa"/>
          </w:tcPr>
          <w:p w14:paraId="2E5E5BC6" w14:textId="77777777" w:rsidR="001D2773" w:rsidRDefault="001D2773" w:rsidP="007F01D7">
            <w:r>
              <w:t>IPS lub S-IPS z bezpośrednim podświetleniem za pomocą białych diod LED oraz powłoką antyrefleksyjną o poziomie HAZE przynajmniej 1%</w:t>
            </w:r>
          </w:p>
        </w:tc>
      </w:tr>
      <w:tr w:rsidR="001D2773" w14:paraId="62ED16B1" w14:textId="77777777" w:rsidTr="007F01D7">
        <w:tc>
          <w:tcPr>
            <w:tcW w:w="5098" w:type="dxa"/>
          </w:tcPr>
          <w:p w14:paraId="3AED914C" w14:textId="77777777" w:rsidR="001D2773" w:rsidRDefault="001D2773" w:rsidP="007F01D7">
            <w:r>
              <w:t>Jasność:</w:t>
            </w:r>
          </w:p>
        </w:tc>
        <w:tc>
          <w:tcPr>
            <w:tcW w:w="4678" w:type="dxa"/>
          </w:tcPr>
          <w:p w14:paraId="46EBE641" w14:textId="77777777" w:rsidR="001D2773" w:rsidRDefault="001D2773" w:rsidP="007F01D7">
            <w:r>
              <w:t xml:space="preserve">Minimalnie 350cd/m2 </w:t>
            </w:r>
          </w:p>
        </w:tc>
      </w:tr>
      <w:tr w:rsidR="001D2773" w14:paraId="4EF3DEEC" w14:textId="77777777" w:rsidTr="007F01D7">
        <w:tc>
          <w:tcPr>
            <w:tcW w:w="5098" w:type="dxa"/>
          </w:tcPr>
          <w:p w14:paraId="3C8C5E4A" w14:textId="77777777" w:rsidR="001D2773" w:rsidRDefault="001D2773" w:rsidP="007F01D7">
            <w:r>
              <w:t>Rozdzielczość:</w:t>
            </w:r>
          </w:p>
        </w:tc>
        <w:tc>
          <w:tcPr>
            <w:tcW w:w="4678" w:type="dxa"/>
          </w:tcPr>
          <w:p w14:paraId="700A1C7D" w14:textId="77777777" w:rsidR="001D2773" w:rsidRDefault="001D2773" w:rsidP="007F01D7">
            <w:r>
              <w:t>1920x1080 pikseli</w:t>
            </w:r>
          </w:p>
        </w:tc>
      </w:tr>
      <w:tr w:rsidR="001D2773" w:rsidRPr="002B1B79" w14:paraId="1127B41A" w14:textId="77777777" w:rsidTr="007F01D7">
        <w:tc>
          <w:tcPr>
            <w:tcW w:w="5098" w:type="dxa"/>
          </w:tcPr>
          <w:p w14:paraId="7CBBD2C8" w14:textId="77777777" w:rsidR="001D2773" w:rsidRDefault="001D2773" w:rsidP="007F01D7">
            <w:r>
              <w:t>Złącza:</w:t>
            </w:r>
          </w:p>
        </w:tc>
        <w:tc>
          <w:tcPr>
            <w:tcW w:w="4678" w:type="dxa"/>
          </w:tcPr>
          <w:p w14:paraId="4C9234B2" w14:textId="77777777" w:rsidR="001D2773" w:rsidRDefault="001D2773" w:rsidP="007F01D7">
            <w:r>
              <w:t>3 x HDMi</w:t>
            </w:r>
          </w:p>
          <w:p w14:paraId="1FFC7C30" w14:textId="77777777" w:rsidR="001D2773" w:rsidRDefault="001D2773" w:rsidP="007F01D7">
            <w:r>
              <w:t>1 x D-SUB</w:t>
            </w:r>
          </w:p>
          <w:p w14:paraId="34350A04" w14:textId="77777777" w:rsidR="001D2773" w:rsidRDefault="001D2773" w:rsidP="007F01D7">
            <w:r>
              <w:t>1 x RS232</w:t>
            </w:r>
          </w:p>
          <w:p w14:paraId="71CE075A" w14:textId="77777777" w:rsidR="001D2773" w:rsidRPr="00950C5A" w:rsidRDefault="001D2773" w:rsidP="007F01D7">
            <w:pPr>
              <w:rPr>
                <w:lang w:val="en-GB"/>
              </w:rPr>
            </w:pPr>
            <w:r w:rsidRPr="00950C5A">
              <w:rPr>
                <w:lang w:val="en-GB"/>
              </w:rPr>
              <w:t>1 x RCA video</w:t>
            </w:r>
          </w:p>
          <w:p w14:paraId="07FD07FA" w14:textId="77777777" w:rsidR="001D2773" w:rsidRPr="00950C5A" w:rsidRDefault="001D2773" w:rsidP="007F01D7">
            <w:pPr>
              <w:rPr>
                <w:lang w:val="en-GB"/>
              </w:rPr>
            </w:pPr>
            <w:r w:rsidRPr="00950C5A">
              <w:rPr>
                <w:lang w:val="en-GB"/>
              </w:rPr>
              <w:t>1 x USB</w:t>
            </w:r>
          </w:p>
        </w:tc>
      </w:tr>
      <w:tr w:rsidR="001D2773" w14:paraId="7A7622D6" w14:textId="77777777" w:rsidTr="007F01D7">
        <w:tc>
          <w:tcPr>
            <w:tcW w:w="5098" w:type="dxa"/>
          </w:tcPr>
          <w:p w14:paraId="3B34F85A" w14:textId="77777777" w:rsidR="001D2773" w:rsidRDefault="001D2773" w:rsidP="007F01D7">
            <w:r>
              <w:t xml:space="preserve">Zużycie energii </w:t>
            </w:r>
          </w:p>
        </w:tc>
        <w:tc>
          <w:tcPr>
            <w:tcW w:w="4678" w:type="dxa"/>
          </w:tcPr>
          <w:p w14:paraId="7A28634B" w14:textId="77777777" w:rsidR="001D2773" w:rsidRDefault="001D2773" w:rsidP="007F01D7">
            <w:r>
              <w:t>57W</w:t>
            </w:r>
          </w:p>
        </w:tc>
      </w:tr>
      <w:tr w:rsidR="001D2773" w14:paraId="2B345A12" w14:textId="77777777" w:rsidTr="007F01D7">
        <w:tc>
          <w:tcPr>
            <w:tcW w:w="5098" w:type="dxa"/>
          </w:tcPr>
          <w:p w14:paraId="21236FD8" w14:textId="77777777" w:rsidR="001D2773" w:rsidRDefault="001D2773" w:rsidP="007F01D7">
            <w:r>
              <w:t>Głośniki</w:t>
            </w:r>
          </w:p>
        </w:tc>
        <w:tc>
          <w:tcPr>
            <w:tcW w:w="4678" w:type="dxa"/>
          </w:tcPr>
          <w:p w14:paraId="67866DEF" w14:textId="77777777" w:rsidR="001D2773" w:rsidRDefault="001D2773" w:rsidP="007F01D7">
            <w:r>
              <w:t>Minimum  2 x 10W</w:t>
            </w:r>
          </w:p>
        </w:tc>
      </w:tr>
      <w:tr w:rsidR="001D2773" w14:paraId="1A4F0A8D" w14:textId="77777777" w:rsidTr="007F01D7">
        <w:tc>
          <w:tcPr>
            <w:tcW w:w="5098" w:type="dxa"/>
          </w:tcPr>
          <w:p w14:paraId="12701BC4" w14:textId="77777777" w:rsidR="001D2773" w:rsidRDefault="001D2773" w:rsidP="007F01D7">
            <w:r>
              <w:t>Wbudowany media player obsługujący następujące kodeki:</w:t>
            </w:r>
          </w:p>
        </w:tc>
        <w:tc>
          <w:tcPr>
            <w:tcW w:w="4678" w:type="dxa"/>
          </w:tcPr>
          <w:p w14:paraId="71E5DCA8" w14:textId="77777777" w:rsidR="001D2773" w:rsidRDefault="001D2773" w:rsidP="007F01D7">
            <w:r>
              <w:t>MPEG1, MPEG2, H.264</w:t>
            </w:r>
          </w:p>
        </w:tc>
      </w:tr>
      <w:tr w:rsidR="001D2773" w14:paraId="29BC9BEC" w14:textId="77777777" w:rsidTr="007F01D7">
        <w:tc>
          <w:tcPr>
            <w:tcW w:w="5098" w:type="dxa"/>
          </w:tcPr>
          <w:p w14:paraId="65547DE4" w14:textId="77777777" w:rsidR="001D2773" w:rsidRDefault="001D2773" w:rsidP="007F01D7">
            <w:r>
              <w:t>Wbudowany media player obsługujący następujące formaty plików:</w:t>
            </w:r>
          </w:p>
        </w:tc>
        <w:tc>
          <w:tcPr>
            <w:tcW w:w="4678" w:type="dxa"/>
          </w:tcPr>
          <w:p w14:paraId="756E7648" w14:textId="77777777" w:rsidR="001D2773" w:rsidRDefault="001D2773" w:rsidP="007F01D7">
            <w:r>
              <w:t>MPG, MPEG, MPEG2, MP4, MKV, AVI</w:t>
            </w:r>
          </w:p>
        </w:tc>
      </w:tr>
      <w:tr w:rsidR="001D2773" w14:paraId="6902CDA0" w14:textId="77777777" w:rsidTr="007F01D7">
        <w:tc>
          <w:tcPr>
            <w:tcW w:w="5098" w:type="dxa"/>
          </w:tcPr>
          <w:p w14:paraId="43B678A3" w14:textId="77777777" w:rsidR="001D2773" w:rsidRDefault="001D2773" w:rsidP="007F01D7">
            <w:r>
              <w:t>Normy ekologiczne:</w:t>
            </w:r>
          </w:p>
        </w:tc>
        <w:tc>
          <w:tcPr>
            <w:tcW w:w="4678" w:type="dxa"/>
          </w:tcPr>
          <w:p w14:paraId="4A3EDF21" w14:textId="77777777" w:rsidR="001D2773" w:rsidRDefault="001D2773" w:rsidP="007F01D7">
            <w:r>
              <w:t>EnergyStar 7.0</w:t>
            </w:r>
          </w:p>
        </w:tc>
      </w:tr>
      <w:tr w:rsidR="001D2773" w14:paraId="48C7E27F" w14:textId="77777777" w:rsidTr="007F01D7">
        <w:tc>
          <w:tcPr>
            <w:tcW w:w="5098" w:type="dxa"/>
          </w:tcPr>
          <w:p w14:paraId="2B976EC2" w14:textId="77777777" w:rsidR="001D2773" w:rsidRDefault="001D2773" w:rsidP="007F01D7">
            <w:r>
              <w:t>Temperatura otoczenia podczas pracy:</w:t>
            </w:r>
          </w:p>
        </w:tc>
        <w:tc>
          <w:tcPr>
            <w:tcW w:w="4678" w:type="dxa"/>
          </w:tcPr>
          <w:p w14:paraId="6B80D713" w14:textId="77777777" w:rsidR="001D2773" w:rsidRDefault="001D2773" w:rsidP="007F01D7">
            <w:r>
              <w:t xml:space="preserve">0-40’C </w:t>
            </w:r>
          </w:p>
        </w:tc>
      </w:tr>
    </w:tbl>
    <w:tbl>
      <w:tblPr>
        <w:tblW w:w="9784" w:type="dxa"/>
        <w:tblInd w:w="5" w:type="dxa"/>
        <w:tblCellMar>
          <w:left w:w="70" w:type="dxa"/>
          <w:right w:w="70" w:type="dxa"/>
        </w:tblCellMar>
        <w:tblLook w:val="04A0" w:firstRow="1" w:lastRow="0" w:firstColumn="1" w:lastColumn="0" w:noHBand="0" w:noVBand="1"/>
      </w:tblPr>
      <w:tblGrid>
        <w:gridCol w:w="5103"/>
        <w:gridCol w:w="4681"/>
      </w:tblGrid>
      <w:tr w:rsidR="00C3013A" w:rsidRPr="00482A59" w14:paraId="0FC45A1C" w14:textId="77777777" w:rsidTr="001D2773">
        <w:trPr>
          <w:trHeight w:val="300"/>
        </w:trPr>
        <w:tc>
          <w:tcPr>
            <w:tcW w:w="5103" w:type="dxa"/>
            <w:tcBorders>
              <w:top w:val="nil"/>
              <w:left w:val="nil"/>
              <w:bottom w:val="nil"/>
              <w:right w:val="nil"/>
            </w:tcBorders>
            <w:shd w:val="clear" w:color="auto" w:fill="auto"/>
            <w:vAlign w:val="center"/>
            <w:hideMark/>
          </w:tcPr>
          <w:p w14:paraId="290834FC" w14:textId="77777777" w:rsidR="00482A59" w:rsidRPr="00482A59" w:rsidRDefault="00482A59" w:rsidP="00482A59">
            <w:pPr>
              <w:spacing w:after="0" w:line="240" w:lineRule="auto"/>
              <w:rPr>
                <w:rFonts w:ascii="Calibri" w:eastAsia="Times New Roman" w:hAnsi="Calibri" w:cs="Times New Roman"/>
                <w:b/>
                <w:bCs/>
                <w:color w:val="000000"/>
                <w:lang w:eastAsia="pl-PL"/>
              </w:rPr>
            </w:pPr>
          </w:p>
        </w:tc>
        <w:tc>
          <w:tcPr>
            <w:tcW w:w="4681" w:type="dxa"/>
            <w:tcBorders>
              <w:top w:val="nil"/>
              <w:left w:val="nil"/>
              <w:bottom w:val="nil"/>
              <w:right w:val="nil"/>
            </w:tcBorders>
            <w:shd w:val="clear" w:color="auto" w:fill="auto"/>
            <w:vAlign w:val="center"/>
            <w:hideMark/>
          </w:tcPr>
          <w:p w14:paraId="3AE574F3" w14:textId="77777777" w:rsidR="00482A59" w:rsidRPr="00482A59" w:rsidRDefault="00482A59" w:rsidP="00482A59">
            <w:pPr>
              <w:spacing w:after="0" w:line="240" w:lineRule="auto"/>
              <w:rPr>
                <w:rFonts w:ascii="Times New Roman" w:eastAsia="Times New Roman" w:hAnsi="Times New Roman" w:cs="Times New Roman"/>
                <w:sz w:val="20"/>
                <w:szCs w:val="20"/>
                <w:lang w:eastAsia="pl-PL"/>
              </w:rPr>
            </w:pPr>
          </w:p>
        </w:tc>
      </w:tr>
      <w:tr w:rsidR="00C3013A" w:rsidRPr="00482A59" w14:paraId="6EDB18DF" w14:textId="77777777" w:rsidTr="001D2773">
        <w:trPr>
          <w:gridAfter w:val="1"/>
          <w:wAfter w:w="4681" w:type="dxa"/>
          <w:trHeight w:val="300"/>
        </w:trPr>
        <w:tc>
          <w:tcPr>
            <w:tcW w:w="5103" w:type="dxa"/>
            <w:tcBorders>
              <w:top w:val="nil"/>
              <w:left w:val="nil"/>
              <w:bottom w:val="nil"/>
              <w:right w:val="nil"/>
            </w:tcBorders>
            <w:shd w:val="clear" w:color="auto" w:fill="auto"/>
            <w:vAlign w:val="center"/>
          </w:tcPr>
          <w:p w14:paraId="7AC190C0" w14:textId="4CFE0E99" w:rsidR="00482A59" w:rsidRPr="00482A59" w:rsidRDefault="00482A59" w:rsidP="00482A59">
            <w:pPr>
              <w:spacing w:after="0" w:line="240" w:lineRule="auto"/>
              <w:jc w:val="both"/>
              <w:rPr>
                <w:rFonts w:ascii="Calibri" w:eastAsia="Times New Roman" w:hAnsi="Calibri" w:cs="Times New Roman"/>
                <w:b/>
                <w:bCs/>
                <w:color w:val="000000"/>
                <w:lang w:eastAsia="pl-PL"/>
              </w:rPr>
            </w:pPr>
          </w:p>
        </w:tc>
      </w:tr>
      <w:tr w:rsidR="00C3013A" w:rsidRPr="00482A59" w14:paraId="34C9F8BE" w14:textId="77777777" w:rsidTr="001D2773">
        <w:trPr>
          <w:gridAfter w:val="1"/>
          <w:wAfter w:w="4681" w:type="dxa"/>
          <w:trHeight w:val="300"/>
        </w:trPr>
        <w:tc>
          <w:tcPr>
            <w:tcW w:w="5103" w:type="dxa"/>
            <w:tcBorders>
              <w:top w:val="nil"/>
              <w:left w:val="nil"/>
              <w:bottom w:val="nil"/>
              <w:right w:val="nil"/>
            </w:tcBorders>
            <w:shd w:val="clear" w:color="auto" w:fill="auto"/>
            <w:vAlign w:val="center"/>
            <w:hideMark/>
          </w:tcPr>
          <w:p w14:paraId="522A1DE7" w14:textId="64C2CA77" w:rsidR="00482A59" w:rsidRPr="00482A59" w:rsidRDefault="00CF4A33" w:rsidP="00482A59">
            <w:pPr>
              <w:spacing w:after="0" w:line="240" w:lineRule="auto"/>
              <w:jc w:val="both"/>
              <w:rPr>
                <w:rFonts w:ascii="Calibri" w:eastAsia="Times New Roman" w:hAnsi="Calibri" w:cs="Times New Roman"/>
                <w:b/>
                <w:bCs/>
                <w:color w:val="000000"/>
                <w:lang w:eastAsia="pl-PL"/>
              </w:rPr>
            </w:pPr>
            <w:r>
              <w:rPr>
                <w:rFonts w:ascii="Calibri" w:eastAsia="Times New Roman" w:hAnsi="Calibri" w:cs="Times New Roman"/>
                <w:b/>
                <w:bCs/>
                <w:color w:val="000000"/>
                <w:lang w:eastAsia="pl-PL"/>
              </w:rPr>
              <w:t xml:space="preserve">Wyświetlacz </w:t>
            </w:r>
            <w:r w:rsidR="00482A59" w:rsidRPr="00482A59">
              <w:rPr>
                <w:rFonts w:ascii="Calibri" w:eastAsia="Times New Roman" w:hAnsi="Calibri" w:cs="Times New Roman"/>
                <w:b/>
                <w:bCs/>
                <w:color w:val="000000"/>
                <w:lang w:eastAsia="pl-PL"/>
              </w:rPr>
              <w:t xml:space="preserve">stanowiskowy LED </w:t>
            </w:r>
            <w:r>
              <w:rPr>
                <w:rFonts w:ascii="Calibri" w:eastAsia="Times New Roman" w:hAnsi="Calibri" w:cs="Times New Roman"/>
                <w:b/>
                <w:bCs/>
                <w:color w:val="000000"/>
                <w:lang w:eastAsia="pl-PL"/>
              </w:rPr>
              <w:t>–</w:t>
            </w:r>
            <w:r w:rsidR="00482A59" w:rsidRPr="00482A59">
              <w:rPr>
                <w:rFonts w:ascii="Calibri" w:eastAsia="Times New Roman" w:hAnsi="Calibri" w:cs="Times New Roman"/>
                <w:b/>
                <w:bCs/>
                <w:color w:val="000000"/>
                <w:lang w:eastAsia="pl-PL"/>
              </w:rPr>
              <w:t xml:space="preserve"> </w:t>
            </w:r>
            <w:r>
              <w:rPr>
                <w:rFonts w:ascii="Calibri" w:eastAsia="Times New Roman" w:hAnsi="Calibri" w:cs="Times New Roman"/>
                <w:b/>
                <w:bCs/>
                <w:color w:val="000000"/>
                <w:lang w:eastAsia="pl-PL"/>
              </w:rPr>
              <w:t>wyposażony w :</w:t>
            </w:r>
            <w:r w:rsidR="00482A59" w:rsidRPr="00482A59">
              <w:rPr>
                <w:rFonts w:ascii="Calibri" w:eastAsia="Times New Roman" w:hAnsi="Calibri" w:cs="Times New Roman"/>
                <w:b/>
                <w:bCs/>
                <w:color w:val="000000"/>
                <w:lang w:eastAsia="pl-PL"/>
              </w:rPr>
              <w:t xml:space="preserve"> 1</w:t>
            </w:r>
            <w:r w:rsidR="00E449A0">
              <w:rPr>
                <w:rFonts w:ascii="Calibri" w:eastAsia="Times New Roman" w:hAnsi="Calibri" w:cs="Times New Roman"/>
                <w:b/>
                <w:bCs/>
                <w:color w:val="000000"/>
                <w:lang w:eastAsia="pl-PL"/>
              </w:rPr>
              <w:t>6</w:t>
            </w:r>
            <w:r w:rsidR="00482A59" w:rsidRPr="00482A59">
              <w:rPr>
                <w:rFonts w:ascii="Calibri" w:eastAsia="Times New Roman" w:hAnsi="Calibri" w:cs="Times New Roman"/>
                <w:b/>
                <w:bCs/>
                <w:color w:val="000000"/>
                <w:lang w:eastAsia="pl-PL"/>
              </w:rPr>
              <w:t>szt uchwyt ścienny, 13szt uchwyt sufitowy:</w:t>
            </w:r>
          </w:p>
        </w:tc>
      </w:tr>
      <w:tr w:rsidR="00C3013A" w:rsidRPr="00482A59" w14:paraId="2E4E1CE5" w14:textId="77777777" w:rsidTr="001D2773">
        <w:trPr>
          <w:gridAfter w:val="1"/>
          <w:wAfter w:w="4681" w:type="dxa"/>
          <w:trHeight w:val="300"/>
        </w:trPr>
        <w:tc>
          <w:tcPr>
            <w:tcW w:w="5103" w:type="dxa"/>
            <w:tcBorders>
              <w:top w:val="nil"/>
              <w:left w:val="nil"/>
              <w:bottom w:val="nil"/>
              <w:right w:val="nil"/>
            </w:tcBorders>
            <w:shd w:val="clear" w:color="auto" w:fill="auto"/>
            <w:vAlign w:val="center"/>
            <w:hideMark/>
          </w:tcPr>
          <w:p w14:paraId="435851FD" w14:textId="77777777" w:rsidR="00482A59" w:rsidRPr="00482A59" w:rsidRDefault="00482A59" w:rsidP="00482A59">
            <w:pPr>
              <w:spacing w:after="0" w:line="240" w:lineRule="auto"/>
              <w:jc w:val="both"/>
              <w:rPr>
                <w:rFonts w:ascii="Calibri" w:eastAsia="Times New Roman" w:hAnsi="Calibri" w:cs="Times New Roman"/>
                <w:b/>
                <w:bCs/>
                <w:color w:val="000000"/>
                <w:lang w:eastAsia="pl-PL"/>
              </w:rPr>
            </w:pPr>
          </w:p>
        </w:tc>
      </w:tr>
      <w:tr w:rsidR="00C3013A" w:rsidRPr="00482A59" w14:paraId="180B299F" w14:textId="77777777" w:rsidTr="001D2773">
        <w:trPr>
          <w:trHeight w:val="300"/>
        </w:trPr>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749B2" w14:textId="77777777" w:rsidR="00482A59" w:rsidRPr="00482A59" w:rsidRDefault="00482A59" w:rsidP="00482A59">
            <w:pPr>
              <w:spacing w:after="0" w:line="240" w:lineRule="auto"/>
              <w:rPr>
                <w:rFonts w:ascii="Calibri" w:eastAsia="Times New Roman" w:hAnsi="Calibri" w:cs="Times New Roman"/>
                <w:color w:val="000000"/>
                <w:lang w:eastAsia="pl-PL"/>
              </w:rPr>
            </w:pPr>
            <w:r w:rsidRPr="00482A59">
              <w:rPr>
                <w:rFonts w:ascii="Calibri" w:eastAsia="Times New Roman" w:hAnsi="Calibri" w:cs="Times New Roman"/>
                <w:color w:val="000000"/>
                <w:lang w:eastAsia="pl-PL"/>
              </w:rPr>
              <w:t>Typ wyświetlacza:</w:t>
            </w:r>
          </w:p>
        </w:tc>
        <w:tc>
          <w:tcPr>
            <w:tcW w:w="4681" w:type="dxa"/>
            <w:tcBorders>
              <w:top w:val="single" w:sz="4" w:space="0" w:color="auto"/>
              <w:left w:val="nil"/>
              <w:bottom w:val="single" w:sz="4" w:space="0" w:color="auto"/>
              <w:right w:val="single" w:sz="4" w:space="0" w:color="auto"/>
            </w:tcBorders>
            <w:shd w:val="clear" w:color="auto" w:fill="auto"/>
            <w:vAlign w:val="center"/>
            <w:hideMark/>
          </w:tcPr>
          <w:p w14:paraId="6392F699" w14:textId="77777777" w:rsidR="00482A59" w:rsidRPr="00482A59" w:rsidRDefault="00482A59" w:rsidP="00482A59">
            <w:pPr>
              <w:spacing w:after="0" w:line="240" w:lineRule="auto"/>
              <w:rPr>
                <w:rFonts w:ascii="Calibri" w:eastAsia="Times New Roman" w:hAnsi="Calibri" w:cs="Times New Roman"/>
                <w:color w:val="000000"/>
                <w:lang w:eastAsia="pl-PL"/>
              </w:rPr>
            </w:pPr>
            <w:r w:rsidRPr="00482A59">
              <w:rPr>
                <w:rFonts w:ascii="Calibri" w:eastAsia="Times New Roman" w:hAnsi="Calibri" w:cs="Times New Roman"/>
                <w:color w:val="000000"/>
                <w:lang w:eastAsia="pl-PL"/>
              </w:rPr>
              <w:t>LED</w:t>
            </w:r>
          </w:p>
        </w:tc>
      </w:tr>
      <w:tr w:rsidR="00C3013A" w:rsidRPr="00482A59" w14:paraId="2456E224" w14:textId="77777777" w:rsidTr="001D2773">
        <w:trPr>
          <w:trHeight w:val="300"/>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7F486AA9" w14:textId="77777777" w:rsidR="00482A59" w:rsidRPr="00482A59" w:rsidRDefault="00482A59" w:rsidP="00482A59">
            <w:pPr>
              <w:spacing w:after="0" w:line="240" w:lineRule="auto"/>
              <w:rPr>
                <w:rFonts w:ascii="Calibri" w:eastAsia="Times New Roman" w:hAnsi="Calibri" w:cs="Times New Roman"/>
                <w:color w:val="000000"/>
                <w:lang w:eastAsia="pl-PL"/>
              </w:rPr>
            </w:pPr>
            <w:r w:rsidRPr="00482A59">
              <w:rPr>
                <w:rFonts w:ascii="Calibri" w:eastAsia="Times New Roman" w:hAnsi="Calibri" w:cs="Times New Roman"/>
                <w:color w:val="000000"/>
                <w:lang w:eastAsia="pl-PL"/>
              </w:rPr>
              <w:t>Kolor diody:</w:t>
            </w:r>
          </w:p>
        </w:tc>
        <w:tc>
          <w:tcPr>
            <w:tcW w:w="4681" w:type="dxa"/>
            <w:tcBorders>
              <w:top w:val="nil"/>
              <w:left w:val="nil"/>
              <w:bottom w:val="single" w:sz="4" w:space="0" w:color="auto"/>
              <w:right w:val="single" w:sz="4" w:space="0" w:color="auto"/>
            </w:tcBorders>
            <w:shd w:val="clear" w:color="auto" w:fill="auto"/>
            <w:vAlign w:val="center"/>
            <w:hideMark/>
          </w:tcPr>
          <w:p w14:paraId="1830D48D" w14:textId="77777777" w:rsidR="00482A59" w:rsidRPr="00482A59" w:rsidRDefault="00482A59" w:rsidP="00482A59">
            <w:pPr>
              <w:spacing w:after="0" w:line="240" w:lineRule="auto"/>
              <w:rPr>
                <w:rFonts w:ascii="Calibri" w:eastAsia="Times New Roman" w:hAnsi="Calibri" w:cs="Times New Roman"/>
                <w:color w:val="000000"/>
                <w:lang w:eastAsia="pl-PL"/>
              </w:rPr>
            </w:pPr>
            <w:r w:rsidRPr="00482A59">
              <w:rPr>
                <w:rFonts w:ascii="Calibri" w:eastAsia="Times New Roman" w:hAnsi="Calibri" w:cs="Times New Roman"/>
                <w:color w:val="000000"/>
                <w:lang w:eastAsia="pl-PL"/>
              </w:rPr>
              <w:t>czerwona</w:t>
            </w:r>
          </w:p>
        </w:tc>
      </w:tr>
      <w:tr w:rsidR="00C3013A" w:rsidRPr="00482A59" w14:paraId="0443C8A6" w14:textId="77777777" w:rsidTr="001D2773">
        <w:trPr>
          <w:trHeight w:val="300"/>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342E4C68" w14:textId="77777777" w:rsidR="00482A59" w:rsidRPr="00482A59" w:rsidRDefault="00482A59" w:rsidP="00482A59">
            <w:pPr>
              <w:spacing w:after="0" w:line="240" w:lineRule="auto"/>
              <w:rPr>
                <w:rFonts w:ascii="Calibri" w:eastAsia="Times New Roman" w:hAnsi="Calibri" w:cs="Times New Roman"/>
                <w:color w:val="000000"/>
                <w:lang w:eastAsia="pl-PL"/>
              </w:rPr>
            </w:pPr>
            <w:r w:rsidRPr="00482A59">
              <w:rPr>
                <w:rFonts w:ascii="Calibri" w:eastAsia="Times New Roman" w:hAnsi="Calibri" w:cs="Times New Roman"/>
                <w:color w:val="000000"/>
                <w:lang w:eastAsia="pl-PL"/>
              </w:rPr>
              <w:t>Ilość znaków:</w:t>
            </w:r>
          </w:p>
        </w:tc>
        <w:tc>
          <w:tcPr>
            <w:tcW w:w="4681" w:type="dxa"/>
            <w:tcBorders>
              <w:top w:val="nil"/>
              <w:left w:val="nil"/>
              <w:bottom w:val="single" w:sz="4" w:space="0" w:color="auto"/>
              <w:right w:val="single" w:sz="4" w:space="0" w:color="auto"/>
            </w:tcBorders>
            <w:shd w:val="clear" w:color="auto" w:fill="auto"/>
            <w:vAlign w:val="center"/>
            <w:hideMark/>
          </w:tcPr>
          <w:p w14:paraId="6F35F6A3" w14:textId="77777777" w:rsidR="00482A59" w:rsidRPr="00482A59" w:rsidRDefault="00482A59" w:rsidP="00482A59">
            <w:pPr>
              <w:spacing w:after="0" w:line="240" w:lineRule="auto"/>
              <w:rPr>
                <w:rFonts w:ascii="Calibri" w:eastAsia="Times New Roman" w:hAnsi="Calibri" w:cs="Times New Roman"/>
                <w:color w:val="000000"/>
                <w:lang w:eastAsia="pl-PL"/>
              </w:rPr>
            </w:pPr>
            <w:r w:rsidRPr="00482A59">
              <w:rPr>
                <w:rFonts w:ascii="Calibri" w:eastAsia="Times New Roman" w:hAnsi="Calibri" w:cs="Times New Roman"/>
                <w:color w:val="000000"/>
                <w:lang w:eastAsia="pl-PL"/>
              </w:rPr>
              <w:t>cztery</w:t>
            </w:r>
          </w:p>
        </w:tc>
      </w:tr>
      <w:tr w:rsidR="00C3013A" w:rsidRPr="00482A59" w14:paraId="722208F7" w14:textId="77777777" w:rsidTr="001D2773">
        <w:trPr>
          <w:trHeight w:val="300"/>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37753E7B" w14:textId="77777777" w:rsidR="00482A59" w:rsidRPr="00482A59" w:rsidRDefault="00482A59" w:rsidP="00482A59">
            <w:pPr>
              <w:spacing w:after="0" w:line="240" w:lineRule="auto"/>
              <w:rPr>
                <w:rFonts w:ascii="Calibri" w:eastAsia="Times New Roman" w:hAnsi="Calibri" w:cs="Times New Roman"/>
                <w:color w:val="000000"/>
                <w:lang w:eastAsia="pl-PL"/>
              </w:rPr>
            </w:pPr>
            <w:r w:rsidRPr="00482A59">
              <w:rPr>
                <w:rFonts w:ascii="Calibri" w:eastAsia="Times New Roman" w:hAnsi="Calibri" w:cs="Times New Roman"/>
                <w:color w:val="000000"/>
                <w:lang w:eastAsia="pl-PL"/>
              </w:rPr>
              <w:t>Rozmiar znaku:</w:t>
            </w:r>
          </w:p>
        </w:tc>
        <w:tc>
          <w:tcPr>
            <w:tcW w:w="4681" w:type="dxa"/>
            <w:tcBorders>
              <w:top w:val="nil"/>
              <w:left w:val="nil"/>
              <w:bottom w:val="single" w:sz="4" w:space="0" w:color="auto"/>
              <w:right w:val="single" w:sz="4" w:space="0" w:color="auto"/>
            </w:tcBorders>
            <w:shd w:val="clear" w:color="auto" w:fill="auto"/>
            <w:vAlign w:val="center"/>
            <w:hideMark/>
          </w:tcPr>
          <w:p w14:paraId="27EAB4AD" w14:textId="77777777" w:rsidR="00482A59" w:rsidRPr="00482A59" w:rsidRDefault="00482A59" w:rsidP="00482A59">
            <w:pPr>
              <w:spacing w:after="0" w:line="240" w:lineRule="auto"/>
              <w:rPr>
                <w:rFonts w:ascii="Calibri" w:eastAsia="Times New Roman" w:hAnsi="Calibri" w:cs="Times New Roman"/>
                <w:color w:val="000000"/>
                <w:lang w:eastAsia="pl-PL"/>
              </w:rPr>
            </w:pPr>
            <w:r w:rsidRPr="00482A59">
              <w:rPr>
                <w:rFonts w:ascii="Calibri" w:eastAsia="Times New Roman" w:hAnsi="Calibri" w:cs="Times New Roman"/>
                <w:color w:val="000000"/>
                <w:lang w:eastAsia="pl-PL"/>
              </w:rPr>
              <w:t>75mm x 105mm</w:t>
            </w:r>
          </w:p>
        </w:tc>
      </w:tr>
      <w:tr w:rsidR="00C3013A" w:rsidRPr="00482A59" w14:paraId="651C95CA" w14:textId="77777777" w:rsidTr="001D2773">
        <w:trPr>
          <w:trHeight w:val="300"/>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1EBEEDCF" w14:textId="77777777" w:rsidR="00482A59" w:rsidRPr="00482A59" w:rsidRDefault="00482A59" w:rsidP="00482A59">
            <w:pPr>
              <w:spacing w:after="0" w:line="240" w:lineRule="auto"/>
              <w:rPr>
                <w:rFonts w:ascii="Calibri" w:eastAsia="Times New Roman" w:hAnsi="Calibri" w:cs="Times New Roman"/>
                <w:color w:val="000000"/>
                <w:lang w:eastAsia="pl-PL"/>
              </w:rPr>
            </w:pPr>
            <w:r w:rsidRPr="00482A59">
              <w:rPr>
                <w:rFonts w:ascii="Calibri" w:eastAsia="Times New Roman" w:hAnsi="Calibri" w:cs="Times New Roman"/>
                <w:color w:val="000000"/>
                <w:lang w:eastAsia="pl-PL"/>
              </w:rPr>
              <w:t>Ilość pixeli w znaku</w:t>
            </w:r>
          </w:p>
        </w:tc>
        <w:tc>
          <w:tcPr>
            <w:tcW w:w="4681" w:type="dxa"/>
            <w:tcBorders>
              <w:top w:val="nil"/>
              <w:left w:val="nil"/>
              <w:bottom w:val="single" w:sz="4" w:space="0" w:color="auto"/>
              <w:right w:val="single" w:sz="4" w:space="0" w:color="auto"/>
            </w:tcBorders>
            <w:shd w:val="clear" w:color="auto" w:fill="auto"/>
            <w:vAlign w:val="center"/>
            <w:hideMark/>
          </w:tcPr>
          <w:p w14:paraId="1DB5DE44" w14:textId="77777777" w:rsidR="00482A59" w:rsidRPr="00482A59" w:rsidRDefault="00482A59" w:rsidP="00482A59">
            <w:pPr>
              <w:spacing w:after="0" w:line="240" w:lineRule="auto"/>
              <w:rPr>
                <w:rFonts w:ascii="Calibri" w:eastAsia="Times New Roman" w:hAnsi="Calibri" w:cs="Times New Roman"/>
                <w:color w:val="000000"/>
                <w:lang w:eastAsia="pl-PL"/>
              </w:rPr>
            </w:pPr>
            <w:r w:rsidRPr="00482A59">
              <w:rPr>
                <w:rFonts w:ascii="Calibri" w:eastAsia="Times New Roman" w:hAnsi="Calibri" w:cs="Times New Roman"/>
                <w:color w:val="000000"/>
                <w:lang w:eastAsia="pl-PL"/>
              </w:rPr>
              <w:t>5 x 7 pixeli</w:t>
            </w:r>
          </w:p>
        </w:tc>
      </w:tr>
      <w:tr w:rsidR="00C3013A" w:rsidRPr="00482A59" w14:paraId="26CE6DEE" w14:textId="77777777" w:rsidTr="001D2773">
        <w:trPr>
          <w:trHeight w:val="300"/>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14AB6457" w14:textId="77777777" w:rsidR="00482A59" w:rsidRPr="00482A59" w:rsidRDefault="00482A59" w:rsidP="00482A59">
            <w:pPr>
              <w:spacing w:after="0" w:line="240" w:lineRule="auto"/>
              <w:rPr>
                <w:rFonts w:ascii="Calibri" w:eastAsia="Times New Roman" w:hAnsi="Calibri" w:cs="Times New Roman"/>
                <w:color w:val="000000"/>
                <w:lang w:eastAsia="pl-PL"/>
              </w:rPr>
            </w:pPr>
            <w:r w:rsidRPr="00482A59">
              <w:rPr>
                <w:rFonts w:ascii="Calibri" w:eastAsia="Times New Roman" w:hAnsi="Calibri" w:cs="Times New Roman"/>
                <w:color w:val="000000"/>
                <w:lang w:eastAsia="pl-PL"/>
              </w:rPr>
              <w:t>Rozmiar wyświetlacza (mm)</w:t>
            </w:r>
          </w:p>
        </w:tc>
        <w:tc>
          <w:tcPr>
            <w:tcW w:w="4681" w:type="dxa"/>
            <w:tcBorders>
              <w:top w:val="nil"/>
              <w:left w:val="nil"/>
              <w:bottom w:val="single" w:sz="4" w:space="0" w:color="auto"/>
              <w:right w:val="single" w:sz="4" w:space="0" w:color="auto"/>
            </w:tcBorders>
            <w:shd w:val="clear" w:color="auto" w:fill="auto"/>
            <w:vAlign w:val="center"/>
            <w:hideMark/>
          </w:tcPr>
          <w:p w14:paraId="0E351E0C" w14:textId="77777777" w:rsidR="00482A59" w:rsidRPr="00482A59" w:rsidRDefault="00482A59" w:rsidP="00482A59">
            <w:pPr>
              <w:spacing w:after="0" w:line="240" w:lineRule="auto"/>
              <w:rPr>
                <w:rFonts w:ascii="Calibri" w:eastAsia="Times New Roman" w:hAnsi="Calibri" w:cs="Times New Roman"/>
                <w:color w:val="000000"/>
                <w:lang w:eastAsia="pl-PL"/>
              </w:rPr>
            </w:pPr>
            <w:r w:rsidRPr="00482A59">
              <w:rPr>
                <w:rFonts w:ascii="Calibri" w:eastAsia="Times New Roman" w:hAnsi="Calibri" w:cs="Times New Roman"/>
                <w:color w:val="000000"/>
                <w:lang w:eastAsia="pl-PL"/>
              </w:rPr>
              <w:t>387  x 157 x40</w:t>
            </w:r>
          </w:p>
        </w:tc>
      </w:tr>
      <w:tr w:rsidR="00C3013A" w:rsidRPr="00482A59" w14:paraId="33583EAE" w14:textId="77777777" w:rsidTr="001D2773">
        <w:trPr>
          <w:trHeight w:val="300"/>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585C0672" w14:textId="77777777" w:rsidR="00482A59" w:rsidRPr="00482A59" w:rsidRDefault="00482A59" w:rsidP="00482A59">
            <w:pPr>
              <w:spacing w:after="0" w:line="240" w:lineRule="auto"/>
              <w:rPr>
                <w:rFonts w:ascii="Calibri" w:eastAsia="Times New Roman" w:hAnsi="Calibri" w:cs="Times New Roman"/>
                <w:color w:val="000000"/>
                <w:lang w:eastAsia="pl-PL"/>
              </w:rPr>
            </w:pPr>
            <w:r w:rsidRPr="00482A59">
              <w:rPr>
                <w:rFonts w:ascii="Calibri" w:eastAsia="Times New Roman" w:hAnsi="Calibri" w:cs="Times New Roman"/>
                <w:color w:val="000000"/>
                <w:lang w:eastAsia="pl-PL"/>
              </w:rPr>
              <w:t>Waga(kg)</w:t>
            </w:r>
          </w:p>
        </w:tc>
        <w:tc>
          <w:tcPr>
            <w:tcW w:w="4681" w:type="dxa"/>
            <w:tcBorders>
              <w:top w:val="nil"/>
              <w:left w:val="nil"/>
              <w:bottom w:val="single" w:sz="4" w:space="0" w:color="auto"/>
              <w:right w:val="single" w:sz="4" w:space="0" w:color="auto"/>
            </w:tcBorders>
            <w:shd w:val="clear" w:color="auto" w:fill="auto"/>
            <w:vAlign w:val="center"/>
            <w:hideMark/>
          </w:tcPr>
          <w:p w14:paraId="5D702C16" w14:textId="77777777" w:rsidR="00482A59" w:rsidRPr="00482A59" w:rsidRDefault="00482A59" w:rsidP="00482A59">
            <w:pPr>
              <w:spacing w:after="0" w:line="240" w:lineRule="auto"/>
              <w:rPr>
                <w:rFonts w:ascii="Calibri" w:eastAsia="Times New Roman" w:hAnsi="Calibri" w:cs="Times New Roman"/>
                <w:color w:val="000000"/>
                <w:lang w:eastAsia="pl-PL"/>
              </w:rPr>
            </w:pPr>
            <w:r w:rsidRPr="00482A59">
              <w:rPr>
                <w:rFonts w:ascii="Calibri" w:eastAsia="Times New Roman" w:hAnsi="Calibri" w:cs="Times New Roman"/>
                <w:color w:val="000000"/>
                <w:lang w:eastAsia="pl-PL"/>
              </w:rPr>
              <w:t>1,7kg</w:t>
            </w:r>
          </w:p>
        </w:tc>
      </w:tr>
      <w:tr w:rsidR="00C3013A" w:rsidRPr="00482A59" w14:paraId="05A7EAD4" w14:textId="77777777" w:rsidTr="001D2773">
        <w:trPr>
          <w:trHeight w:val="300"/>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5B696842" w14:textId="77777777" w:rsidR="00482A59" w:rsidRPr="00482A59" w:rsidRDefault="00482A59" w:rsidP="00482A59">
            <w:pPr>
              <w:spacing w:after="0" w:line="240" w:lineRule="auto"/>
              <w:rPr>
                <w:rFonts w:ascii="Calibri" w:eastAsia="Times New Roman" w:hAnsi="Calibri" w:cs="Times New Roman"/>
                <w:color w:val="000000"/>
                <w:lang w:eastAsia="pl-PL"/>
              </w:rPr>
            </w:pPr>
            <w:r w:rsidRPr="00482A59">
              <w:rPr>
                <w:rFonts w:ascii="Calibri" w:eastAsia="Times New Roman" w:hAnsi="Calibri" w:cs="Times New Roman"/>
                <w:color w:val="000000"/>
                <w:lang w:eastAsia="pl-PL"/>
              </w:rPr>
              <w:t>Zasilanie:</w:t>
            </w:r>
          </w:p>
        </w:tc>
        <w:tc>
          <w:tcPr>
            <w:tcW w:w="4681" w:type="dxa"/>
            <w:tcBorders>
              <w:top w:val="nil"/>
              <w:left w:val="nil"/>
              <w:bottom w:val="single" w:sz="4" w:space="0" w:color="auto"/>
              <w:right w:val="single" w:sz="4" w:space="0" w:color="auto"/>
            </w:tcBorders>
            <w:shd w:val="clear" w:color="auto" w:fill="auto"/>
            <w:vAlign w:val="center"/>
            <w:hideMark/>
          </w:tcPr>
          <w:p w14:paraId="75D19E04" w14:textId="77777777" w:rsidR="00482A59" w:rsidRPr="00482A59" w:rsidRDefault="00482A59" w:rsidP="00482A59">
            <w:pPr>
              <w:spacing w:after="0" w:line="240" w:lineRule="auto"/>
              <w:rPr>
                <w:rFonts w:ascii="Calibri" w:eastAsia="Times New Roman" w:hAnsi="Calibri" w:cs="Times New Roman"/>
                <w:color w:val="000000"/>
                <w:lang w:eastAsia="pl-PL"/>
              </w:rPr>
            </w:pPr>
            <w:r w:rsidRPr="00482A59">
              <w:rPr>
                <w:rFonts w:ascii="Calibri" w:eastAsia="Times New Roman" w:hAnsi="Calibri" w:cs="Times New Roman"/>
                <w:color w:val="000000"/>
                <w:lang w:eastAsia="pl-PL"/>
              </w:rPr>
              <w:t>PoE lub 5W</w:t>
            </w:r>
          </w:p>
        </w:tc>
      </w:tr>
      <w:tr w:rsidR="00C3013A" w:rsidRPr="00482A59" w14:paraId="230FCB68" w14:textId="77777777" w:rsidTr="001D2773">
        <w:trPr>
          <w:trHeight w:val="300"/>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15E885BC" w14:textId="77777777" w:rsidR="00482A59" w:rsidRPr="00482A59" w:rsidRDefault="00482A59" w:rsidP="00482A59">
            <w:pPr>
              <w:spacing w:after="0" w:line="240" w:lineRule="auto"/>
              <w:rPr>
                <w:rFonts w:ascii="Calibri" w:eastAsia="Times New Roman" w:hAnsi="Calibri" w:cs="Times New Roman"/>
                <w:color w:val="000000"/>
                <w:lang w:eastAsia="pl-PL"/>
              </w:rPr>
            </w:pPr>
            <w:r w:rsidRPr="00482A59">
              <w:rPr>
                <w:rFonts w:ascii="Calibri" w:eastAsia="Times New Roman" w:hAnsi="Calibri" w:cs="Times New Roman"/>
                <w:color w:val="000000"/>
                <w:lang w:eastAsia="pl-PL"/>
              </w:rPr>
              <w:t>Komunikacja:</w:t>
            </w:r>
          </w:p>
        </w:tc>
        <w:tc>
          <w:tcPr>
            <w:tcW w:w="4681" w:type="dxa"/>
            <w:tcBorders>
              <w:top w:val="nil"/>
              <w:left w:val="nil"/>
              <w:bottom w:val="single" w:sz="4" w:space="0" w:color="auto"/>
              <w:right w:val="single" w:sz="4" w:space="0" w:color="auto"/>
            </w:tcBorders>
            <w:shd w:val="clear" w:color="auto" w:fill="auto"/>
            <w:vAlign w:val="center"/>
            <w:hideMark/>
          </w:tcPr>
          <w:p w14:paraId="145F320D" w14:textId="77777777" w:rsidR="00482A59" w:rsidRPr="00482A59" w:rsidRDefault="00482A59" w:rsidP="00482A59">
            <w:pPr>
              <w:spacing w:after="0" w:line="240" w:lineRule="auto"/>
              <w:rPr>
                <w:rFonts w:ascii="Calibri" w:eastAsia="Times New Roman" w:hAnsi="Calibri" w:cs="Times New Roman"/>
                <w:color w:val="000000"/>
                <w:lang w:eastAsia="pl-PL"/>
              </w:rPr>
            </w:pPr>
            <w:r w:rsidRPr="00482A59">
              <w:rPr>
                <w:rFonts w:ascii="Calibri" w:eastAsia="Times New Roman" w:hAnsi="Calibri" w:cs="Times New Roman"/>
                <w:color w:val="000000"/>
                <w:lang w:eastAsia="pl-PL"/>
              </w:rPr>
              <w:t>RJ45, 10/100 Base-T, Ethernet</w:t>
            </w:r>
          </w:p>
        </w:tc>
      </w:tr>
      <w:tr w:rsidR="00C3013A" w:rsidRPr="00482A59" w14:paraId="0B19179F" w14:textId="77777777" w:rsidTr="001D2773">
        <w:trPr>
          <w:trHeight w:val="300"/>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2FFB0E7A" w14:textId="77777777" w:rsidR="00482A59" w:rsidRPr="00482A59" w:rsidRDefault="00482A59" w:rsidP="00482A59">
            <w:pPr>
              <w:spacing w:after="0" w:line="240" w:lineRule="auto"/>
              <w:rPr>
                <w:rFonts w:ascii="Calibri" w:eastAsia="Times New Roman" w:hAnsi="Calibri" w:cs="Times New Roman"/>
                <w:color w:val="000000"/>
                <w:lang w:eastAsia="pl-PL"/>
              </w:rPr>
            </w:pPr>
            <w:r w:rsidRPr="00482A59">
              <w:rPr>
                <w:rFonts w:ascii="Calibri" w:eastAsia="Times New Roman" w:hAnsi="Calibri" w:cs="Times New Roman"/>
                <w:color w:val="000000"/>
                <w:lang w:eastAsia="pl-PL"/>
              </w:rPr>
              <w:t>Protokół komunikacyjny:</w:t>
            </w:r>
          </w:p>
        </w:tc>
        <w:tc>
          <w:tcPr>
            <w:tcW w:w="4681" w:type="dxa"/>
            <w:tcBorders>
              <w:top w:val="nil"/>
              <w:left w:val="nil"/>
              <w:bottom w:val="single" w:sz="4" w:space="0" w:color="auto"/>
              <w:right w:val="single" w:sz="4" w:space="0" w:color="auto"/>
            </w:tcBorders>
            <w:shd w:val="clear" w:color="auto" w:fill="auto"/>
            <w:vAlign w:val="center"/>
            <w:hideMark/>
          </w:tcPr>
          <w:p w14:paraId="4D6732EA" w14:textId="77777777" w:rsidR="00482A59" w:rsidRPr="00482A59" w:rsidRDefault="00482A59" w:rsidP="00482A59">
            <w:pPr>
              <w:spacing w:after="0" w:line="240" w:lineRule="auto"/>
              <w:rPr>
                <w:rFonts w:ascii="Calibri" w:eastAsia="Times New Roman" w:hAnsi="Calibri" w:cs="Times New Roman"/>
                <w:color w:val="000000"/>
                <w:lang w:eastAsia="pl-PL"/>
              </w:rPr>
            </w:pPr>
            <w:r w:rsidRPr="00482A59">
              <w:rPr>
                <w:rFonts w:ascii="Calibri" w:eastAsia="Times New Roman" w:hAnsi="Calibri" w:cs="Times New Roman"/>
                <w:color w:val="000000"/>
                <w:lang w:eastAsia="pl-PL"/>
              </w:rPr>
              <w:t>TCP/IP, UDP</w:t>
            </w:r>
          </w:p>
        </w:tc>
      </w:tr>
      <w:tr w:rsidR="00C3013A" w:rsidRPr="00482A59" w14:paraId="7AD6C356" w14:textId="77777777" w:rsidTr="001D2773">
        <w:trPr>
          <w:trHeight w:val="300"/>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5CABF5B8" w14:textId="77777777" w:rsidR="00482A59" w:rsidRPr="00482A59" w:rsidRDefault="00482A59" w:rsidP="00482A59">
            <w:pPr>
              <w:spacing w:after="0" w:line="240" w:lineRule="auto"/>
              <w:rPr>
                <w:rFonts w:ascii="Calibri" w:eastAsia="Times New Roman" w:hAnsi="Calibri" w:cs="Times New Roman"/>
                <w:color w:val="000000"/>
                <w:lang w:eastAsia="pl-PL"/>
              </w:rPr>
            </w:pPr>
            <w:r w:rsidRPr="00482A59">
              <w:rPr>
                <w:rFonts w:ascii="Calibri" w:eastAsia="Times New Roman" w:hAnsi="Calibri" w:cs="Times New Roman"/>
                <w:color w:val="000000"/>
                <w:lang w:eastAsia="pl-PL"/>
              </w:rPr>
              <w:t>Temperatura pracy:</w:t>
            </w:r>
          </w:p>
        </w:tc>
        <w:tc>
          <w:tcPr>
            <w:tcW w:w="4681" w:type="dxa"/>
            <w:tcBorders>
              <w:top w:val="nil"/>
              <w:left w:val="nil"/>
              <w:bottom w:val="single" w:sz="4" w:space="0" w:color="auto"/>
              <w:right w:val="single" w:sz="4" w:space="0" w:color="auto"/>
            </w:tcBorders>
            <w:shd w:val="clear" w:color="auto" w:fill="auto"/>
            <w:vAlign w:val="center"/>
            <w:hideMark/>
          </w:tcPr>
          <w:p w14:paraId="4BFE6E35" w14:textId="77777777" w:rsidR="00482A59" w:rsidRPr="00482A59" w:rsidRDefault="00482A59" w:rsidP="00482A59">
            <w:pPr>
              <w:spacing w:after="0" w:line="240" w:lineRule="auto"/>
              <w:rPr>
                <w:rFonts w:ascii="Calibri" w:eastAsia="Times New Roman" w:hAnsi="Calibri" w:cs="Times New Roman"/>
                <w:color w:val="000000"/>
                <w:lang w:eastAsia="pl-PL"/>
              </w:rPr>
            </w:pPr>
            <w:r w:rsidRPr="00482A59">
              <w:rPr>
                <w:rFonts w:ascii="Calibri" w:eastAsia="Times New Roman" w:hAnsi="Calibri" w:cs="Times New Roman"/>
                <w:color w:val="000000"/>
                <w:lang w:eastAsia="pl-PL"/>
              </w:rPr>
              <w:t>5-50 stopni Celsjusza</w:t>
            </w:r>
          </w:p>
        </w:tc>
      </w:tr>
      <w:tr w:rsidR="00C3013A" w:rsidRPr="00482A59" w14:paraId="2CF32727" w14:textId="77777777" w:rsidTr="001D2773">
        <w:trPr>
          <w:trHeight w:val="300"/>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1C10C383" w14:textId="77777777" w:rsidR="00482A59" w:rsidRPr="00482A59" w:rsidRDefault="00482A59" w:rsidP="00482A59">
            <w:pPr>
              <w:spacing w:after="0" w:line="240" w:lineRule="auto"/>
              <w:rPr>
                <w:rFonts w:ascii="Calibri" w:eastAsia="Times New Roman" w:hAnsi="Calibri" w:cs="Times New Roman"/>
                <w:color w:val="000000"/>
                <w:lang w:eastAsia="pl-PL"/>
              </w:rPr>
            </w:pPr>
            <w:r w:rsidRPr="00482A59">
              <w:rPr>
                <w:rFonts w:ascii="Calibri" w:eastAsia="Times New Roman" w:hAnsi="Calibri" w:cs="Times New Roman"/>
                <w:color w:val="000000"/>
                <w:lang w:eastAsia="pl-PL"/>
              </w:rPr>
              <w:t>Obudowa:</w:t>
            </w:r>
          </w:p>
        </w:tc>
        <w:tc>
          <w:tcPr>
            <w:tcW w:w="4681" w:type="dxa"/>
            <w:tcBorders>
              <w:top w:val="nil"/>
              <w:left w:val="nil"/>
              <w:bottom w:val="single" w:sz="4" w:space="0" w:color="auto"/>
              <w:right w:val="single" w:sz="4" w:space="0" w:color="auto"/>
            </w:tcBorders>
            <w:shd w:val="clear" w:color="auto" w:fill="auto"/>
            <w:vAlign w:val="center"/>
            <w:hideMark/>
          </w:tcPr>
          <w:p w14:paraId="4A294970" w14:textId="06F9BD36" w:rsidR="00482A59" w:rsidRPr="00482A59" w:rsidRDefault="00B268F4" w:rsidP="00482A59">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Metalowa, </w:t>
            </w:r>
            <w:r w:rsidR="00482A59" w:rsidRPr="00482A59">
              <w:rPr>
                <w:rFonts w:ascii="Calibri" w:eastAsia="Times New Roman" w:hAnsi="Calibri" w:cs="Times New Roman"/>
                <w:color w:val="000000"/>
                <w:lang w:eastAsia="pl-PL"/>
              </w:rPr>
              <w:t>IP-20</w:t>
            </w:r>
          </w:p>
        </w:tc>
      </w:tr>
      <w:tr w:rsidR="00C3013A" w:rsidRPr="00482A59" w14:paraId="0595E83A" w14:textId="77777777" w:rsidTr="001D2773">
        <w:trPr>
          <w:trHeight w:val="300"/>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0731D85D" w14:textId="4FACE5D6" w:rsidR="00482A59" w:rsidRPr="00482A59" w:rsidRDefault="00B268F4" w:rsidP="00482A59">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Kolor frontu wyśw</w:t>
            </w:r>
            <w:r w:rsidR="00482A59" w:rsidRPr="00482A59">
              <w:rPr>
                <w:rFonts w:ascii="Calibri" w:eastAsia="Times New Roman" w:hAnsi="Calibri" w:cs="Times New Roman"/>
                <w:color w:val="000000"/>
                <w:lang w:eastAsia="pl-PL"/>
              </w:rPr>
              <w:t>i</w:t>
            </w:r>
            <w:r>
              <w:rPr>
                <w:rFonts w:ascii="Calibri" w:eastAsia="Times New Roman" w:hAnsi="Calibri" w:cs="Times New Roman"/>
                <w:color w:val="000000"/>
                <w:lang w:eastAsia="pl-PL"/>
              </w:rPr>
              <w:t>e</w:t>
            </w:r>
            <w:r w:rsidR="00482A59" w:rsidRPr="00482A59">
              <w:rPr>
                <w:rFonts w:ascii="Calibri" w:eastAsia="Times New Roman" w:hAnsi="Calibri" w:cs="Times New Roman"/>
                <w:color w:val="000000"/>
                <w:lang w:eastAsia="pl-PL"/>
              </w:rPr>
              <w:t>tlacza:</w:t>
            </w:r>
          </w:p>
        </w:tc>
        <w:tc>
          <w:tcPr>
            <w:tcW w:w="4681" w:type="dxa"/>
            <w:tcBorders>
              <w:top w:val="nil"/>
              <w:left w:val="nil"/>
              <w:bottom w:val="single" w:sz="4" w:space="0" w:color="auto"/>
              <w:right w:val="single" w:sz="4" w:space="0" w:color="auto"/>
            </w:tcBorders>
            <w:shd w:val="clear" w:color="auto" w:fill="auto"/>
            <w:vAlign w:val="center"/>
            <w:hideMark/>
          </w:tcPr>
          <w:p w14:paraId="1E462F6B" w14:textId="77777777" w:rsidR="00482A59" w:rsidRPr="00482A59" w:rsidRDefault="00482A59" w:rsidP="00482A59">
            <w:pPr>
              <w:spacing w:after="0" w:line="240" w:lineRule="auto"/>
              <w:rPr>
                <w:rFonts w:ascii="Calibri" w:eastAsia="Times New Roman" w:hAnsi="Calibri" w:cs="Times New Roman"/>
                <w:color w:val="000000"/>
                <w:lang w:eastAsia="pl-PL"/>
              </w:rPr>
            </w:pPr>
            <w:r w:rsidRPr="00482A59">
              <w:rPr>
                <w:rFonts w:ascii="Calibri" w:eastAsia="Times New Roman" w:hAnsi="Calibri" w:cs="Times New Roman"/>
                <w:color w:val="000000"/>
                <w:lang w:eastAsia="pl-PL"/>
              </w:rPr>
              <w:t>biały</w:t>
            </w:r>
          </w:p>
        </w:tc>
      </w:tr>
      <w:tr w:rsidR="00C3013A" w:rsidRPr="00482A59" w14:paraId="556AD3A8" w14:textId="77777777" w:rsidTr="001D2773">
        <w:trPr>
          <w:trHeight w:val="300"/>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62FAB011" w14:textId="77777777" w:rsidR="00482A59" w:rsidRPr="00482A59" w:rsidRDefault="00482A59" w:rsidP="00482A59">
            <w:pPr>
              <w:spacing w:after="0" w:line="240" w:lineRule="auto"/>
              <w:rPr>
                <w:rFonts w:ascii="Calibri" w:eastAsia="Times New Roman" w:hAnsi="Calibri" w:cs="Times New Roman"/>
                <w:color w:val="000000"/>
                <w:lang w:eastAsia="pl-PL"/>
              </w:rPr>
            </w:pPr>
            <w:r w:rsidRPr="00482A59">
              <w:rPr>
                <w:rFonts w:ascii="Calibri" w:eastAsia="Times New Roman" w:hAnsi="Calibri" w:cs="Times New Roman"/>
                <w:color w:val="000000"/>
                <w:lang w:eastAsia="pl-PL"/>
              </w:rPr>
              <w:t>Certyfikaty:</w:t>
            </w:r>
          </w:p>
        </w:tc>
        <w:tc>
          <w:tcPr>
            <w:tcW w:w="4681" w:type="dxa"/>
            <w:tcBorders>
              <w:top w:val="nil"/>
              <w:left w:val="nil"/>
              <w:bottom w:val="single" w:sz="4" w:space="0" w:color="auto"/>
              <w:right w:val="single" w:sz="4" w:space="0" w:color="auto"/>
            </w:tcBorders>
            <w:shd w:val="clear" w:color="auto" w:fill="auto"/>
            <w:vAlign w:val="center"/>
            <w:hideMark/>
          </w:tcPr>
          <w:p w14:paraId="46416274" w14:textId="77777777" w:rsidR="00482A59" w:rsidRPr="00482A59" w:rsidRDefault="00482A59" w:rsidP="00482A59">
            <w:pPr>
              <w:spacing w:after="0" w:line="240" w:lineRule="auto"/>
              <w:rPr>
                <w:rFonts w:ascii="Calibri" w:eastAsia="Times New Roman" w:hAnsi="Calibri" w:cs="Times New Roman"/>
                <w:color w:val="000000"/>
                <w:lang w:eastAsia="pl-PL"/>
              </w:rPr>
            </w:pPr>
            <w:r w:rsidRPr="00482A59">
              <w:rPr>
                <w:rFonts w:ascii="Calibri" w:eastAsia="Times New Roman" w:hAnsi="Calibri" w:cs="Times New Roman"/>
                <w:color w:val="000000"/>
                <w:lang w:eastAsia="pl-PL"/>
              </w:rPr>
              <w:t>CE, EN 55022, Class B</w:t>
            </w:r>
          </w:p>
        </w:tc>
      </w:tr>
    </w:tbl>
    <w:p w14:paraId="0E5CDFDD" w14:textId="343208A5" w:rsidR="002D09B5" w:rsidRPr="00AA3CA5" w:rsidRDefault="002D09B5" w:rsidP="00535301">
      <w:pPr>
        <w:spacing w:after="0"/>
        <w:rPr>
          <w:color w:val="FF0000"/>
        </w:rPr>
      </w:pPr>
    </w:p>
    <w:tbl>
      <w:tblPr>
        <w:tblStyle w:val="Tabela-Siatka"/>
        <w:tblW w:w="0" w:type="auto"/>
        <w:tblLook w:val="04A0" w:firstRow="1" w:lastRow="0" w:firstColumn="1" w:lastColumn="0" w:noHBand="0" w:noVBand="1"/>
      </w:tblPr>
      <w:tblGrid>
        <w:gridCol w:w="9776"/>
      </w:tblGrid>
      <w:tr w:rsidR="00AA3CA5" w:rsidRPr="00AA3CA5" w14:paraId="05692479" w14:textId="77777777" w:rsidTr="007877BA">
        <w:tc>
          <w:tcPr>
            <w:tcW w:w="9776" w:type="dxa"/>
          </w:tcPr>
          <w:p w14:paraId="5C034B35" w14:textId="183A4D35" w:rsidR="00AA3CA5" w:rsidRPr="00AA3CA5" w:rsidRDefault="00385569" w:rsidP="00385569">
            <w:pPr>
              <w:rPr>
                <w:b/>
                <w:color w:val="212121"/>
              </w:rPr>
            </w:pPr>
            <w:r>
              <w:rPr>
                <w:b/>
                <w:color w:val="212121"/>
              </w:rPr>
              <w:lastRenderedPageBreak/>
              <w:t>Minimalne wymagania dla j</w:t>
            </w:r>
            <w:r w:rsidR="00AA3CA5" w:rsidRPr="00AA3CA5">
              <w:rPr>
                <w:b/>
                <w:color w:val="212121"/>
              </w:rPr>
              <w:t>e</w:t>
            </w:r>
            <w:r>
              <w:rPr>
                <w:b/>
                <w:color w:val="212121"/>
              </w:rPr>
              <w:t>dnostki</w:t>
            </w:r>
            <w:r w:rsidR="00AA3CA5" w:rsidRPr="00AA3CA5">
              <w:rPr>
                <w:b/>
                <w:color w:val="212121"/>
              </w:rPr>
              <w:t xml:space="preserve"> sterując</w:t>
            </w:r>
            <w:r>
              <w:rPr>
                <w:b/>
                <w:color w:val="212121"/>
              </w:rPr>
              <w:t>ej</w:t>
            </w:r>
            <w:r w:rsidR="00AA3CA5" w:rsidRPr="00AA3CA5">
              <w:rPr>
                <w:b/>
                <w:color w:val="212121"/>
              </w:rPr>
              <w:t xml:space="preserve"> dla modułów wizyt online oraz centralnego zarządzania l</w:t>
            </w:r>
            <w:r>
              <w:rPr>
                <w:b/>
                <w:color w:val="212121"/>
              </w:rPr>
              <w:t>okalizacjami systemu kolejkowego</w:t>
            </w:r>
          </w:p>
        </w:tc>
      </w:tr>
      <w:tr w:rsidR="00385569" w:rsidRPr="00AA3CA5" w14:paraId="056FE287" w14:textId="77777777" w:rsidTr="00835C12">
        <w:tc>
          <w:tcPr>
            <w:tcW w:w="9776" w:type="dxa"/>
          </w:tcPr>
          <w:p w14:paraId="542408BB" w14:textId="1F361808" w:rsidR="00385569" w:rsidRPr="00AA3CA5" w:rsidRDefault="00385569" w:rsidP="00B01BA9">
            <w:pPr>
              <w:rPr>
                <w:color w:val="FF0000"/>
              </w:rPr>
            </w:pPr>
            <w:r w:rsidRPr="00AA3CA5">
              <w:rPr>
                <w:color w:val="212121"/>
              </w:rPr>
              <w:t>Serwer : procesor 2 rdzenie/wątki, RAM 8GB, Ubuntu 16.04</w:t>
            </w:r>
          </w:p>
        </w:tc>
      </w:tr>
    </w:tbl>
    <w:p w14:paraId="1771A770" w14:textId="77777777" w:rsidR="006E69BA" w:rsidRPr="00AA3CA5" w:rsidRDefault="006E69BA" w:rsidP="00535301">
      <w:pPr>
        <w:spacing w:after="0"/>
        <w:rPr>
          <w:color w:val="FF0000"/>
        </w:rPr>
      </w:pPr>
    </w:p>
    <w:p w14:paraId="7FED33CF" w14:textId="77777777" w:rsidR="002D09B5" w:rsidRPr="007877BA" w:rsidRDefault="002D09B5" w:rsidP="002D09B5">
      <w:pPr>
        <w:spacing w:after="0" w:line="240" w:lineRule="auto"/>
        <w:contextualSpacing/>
      </w:pPr>
    </w:p>
    <w:p w14:paraId="49E99B76" w14:textId="77777777" w:rsidR="002D09B5" w:rsidRPr="007877BA" w:rsidRDefault="002D09B5" w:rsidP="002D09B5">
      <w:pPr>
        <w:spacing w:after="0" w:line="240" w:lineRule="auto"/>
        <w:contextualSpacing/>
      </w:pPr>
    </w:p>
    <w:p w14:paraId="21FDE319" w14:textId="77777777" w:rsidR="002D09B5" w:rsidRPr="002D09B5" w:rsidRDefault="002D09B5" w:rsidP="002D09B5">
      <w:pPr>
        <w:pStyle w:val="Nagwek1"/>
        <w:rPr>
          <w:rStyle w:val="Wyrnienieintensywne"/>
          <w:i w:val="0"/>
          <w:iCs w:val="0"/>
          <w:color w:val="2E74B5" w:themeColor="accent1" w:themeShade="BF"/>
        </w:rPr>
      </w:pPr>
      <w:bookmarkStart w:id="4" w:name="_Toc476579594"/>
      <w:r w:rsidRPr="002D09B5">
        <w:rPr>
          <w:rStyle w:val="Wyrnienieintensywne"/>
          <w:i w:val="0"/>
          <w:iCs w:val="0"/>
          <w:color w:val="2E74B5" w:themeColor="accent1" w:themeShade="BF"/>
        </w:rPr>
        <w:t>Przedmiot zamówienia</w:t>
      </w:r>
      <w:bookmarkEnd w:id="4"/>
    </w:p>
    <w:p w14:paraId="23FDF8C5" w14:textId="77777777" w:rsidR="002D09B5" w:rsidRDefault="002D09B5" w:rsidP="002D09B5">
      <w:pPr>
        <w:spacing w:after="0" w:line="240" w:lineRule="auto"/>
        <w:contextualSpacing/>
      </w:pPr>
    </w:p>
    <w:p w14:paraId="613D6A5E" w14:textId="1474E5A7" w:rsidR="002D09B5" w:rsidRDefault="002D09B5" w:rsidP="002D09B5">
      <w:pPr>
        <w:spacing w:after="0" w:line="240" w:lineRule="auto"/>
        <w:contextualSpacing/>
      </w:pPr>
      <w:r>
        <w:t xml:space="preserve">Zamawiający zakupi system kolejkowy wraz z kompletną instalacją, wdrożeniem i szkoleniem dla dwóch lokalizacji: w </w:t>
      </w:r>
      <w:r w:rsidR="00D9772F">
        <w:t>P</w:t>
      </w:r>
      <w:r>
        <w:t xml:space="preserve">asażu K. </w:t>
      </w:r>
      <w:r w:rsidR="008B4FCA">
        <w:t xml:space="preserve">Rudowskiego 10 oraz Szkolna 28. </w:t>
      </w:r>
      <w:r>
        <w:t>Prosimy o przedstawienie oferty na poniższe:</w:t>
      </w:r>
    </w:p>
    <w:p w14:paraId="0C2678F6" w14:textId="77777777" w:rsidR="002D09B5" w:rsidRDefault="002D09B5" w:rsidP="002D09B5">
      <w:pPr>
        <w:spacing w:after="0" w:line="240" w:lineRule="auto"/>
        <w:contextualSpacing/>
      </w:pPr>
    </w:p>
    <w:tbl>
      <w:tblPr>
        <w:tblW w:w="6941" w:type="dxa"/>
        <w:tblCellMar>
          <w:left w:w="70" w:type="dxa"/>
          <w:right w:w="70" w:type="dxa"/>
        </w:tblCellMar>
        <w:tblLook w:val="04A0" w:firstRow="1" w:lastRow="0" w:firstColumn="1" w:lastColumn="0" w:noHBand="0" w:noVBand="1"/>
      </w:tblPr>
      <w:tblGrid>
        <w:gridCol w:w="5949"/>
        <w:gridCol w:w="992"/>
      </w:tblGrid>
      <w:tr w:rsidR="007B48FD" w:rsidRPr="00CB2A0F" w14:paraId="62226690" w14:textId="77777777" w:rsidTr="007B48FD">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B1C8E" w14:textId="77777777" w:rsidR="007B48FD" w:rsidRPr="00CB2A0F" w:rsidRDefault="007B48FD" w:rsidP="006D6B2E">
            <w:pPr>
              <w:spacing w:after="0" w:line="240" w:lineRule="auto"/>
              <w:rPr>
                <w:rFonts w:ascii="Calibri" w:eastAsia="Times New Roman" w:hAnsi="Calibri" w:cs="Times New Roman"/>
                <w:b/>
                <w:bCs/>
                <w:color w:val="000000"/>
                <w:lang w:eastAsia="pl-PL"/>
              </w:rPr>
            </w:pPr>
            <w:r w:rsidRPr="00CB2A0F">
              <w:rPr>
                <w:rFonts w:ascii="Calibri" w:eastAsia="Times New Roman" w:hAnsi="Calibri" w:cs="Times New Roman"/>
                <w:b/>
                <w:bCs/>
                <w:color w:val="000000"/>
                <w:lang w:eastAsia="pl-PL"/>
              </w:rPr>
              <w:t>Pasaż K. Rudowskiego 10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E834D59" w14:textId="77777777" w:rsidR="007B48FD" w:rsidRPr="00CB2A0F" w:rsidRDefault="007B48FD" w:rsidP="006D6B2E">
            <w:pPr>
              <w:spacing w:after="0" w:line="240" w:lineRule="auto"/>
              <w:rPr>
                <w:rFonts w:ascii="Calibri" w:eastAsia="Times New Roman" w:hAnsi="Calibri" w:cs="Times New Roman"/>
                <w:b/>
                <w:bCs/>
                <w:color w:val="000000"/>
                <w:lang w:eastAsia="pl-PL"/>
              </w:rPr>
            </w:pPr>
            <w:r w:rsidRPr="00CB2A0F">
              <w:rPr>
                <w:rFonts w:ascii="Calibri" w:eastAsia="Times New Roman" w:hAnsi="Calibri" w:cs="Times New Roman"/>
                <w:b/>
                <w:bCs/>
                <w:color w:val="000000"/>
                <w:lang w:eastAsia="pl-PL"/>
              </w:rPr>
              <w:t>Ilość</w:t>
            </w:r>
          </w:p>
        </w:tc>
      </w:tr>
      <w:tr w:rsidR="007B48FD" w:rsidRPr="00CB2A0F" w14:paraId="201A67BD" w14:textId="77777777" w:rsidTr="007B48FD">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5CC59686" w14:textId="77777777" w:rsidR="007B48FD" w:rsidRPr="00CB2A0F" w:rsidRDefault="007B48FD" w:rsidP="006D6B2E">
            <w:pPr>
              <w:spacing w:after="0" w:line="240" w:lineRule="auto"/>
              <w:rPr>
                <w:rFonts w:ascii="Calibri" w:eastAsia="Times New Roman" w:hAnsi="Calibri" w:cs="Times New Roman"/>
                <w:color w:val="000000"/>
                <w:lang w:eastAsia="pl-PL"/>
              </w:rPr>
            </w:pPr>
            <w:r w:rsidRPr="00CB2A0F">
              <w:rPr>
                <w:rFonts w:ascii="Calibri" w:eastAsia="Times New Roman" w:hAnsi="Calibri" w:cs="Times New Roman"/>
                <w:color w:val="000000"/>
                <w:lang w:eastAsia="pl-PL"/>
              </w:rPr>
              <w:t>Aplikacja systemu kolejkowego</w:t>
            </w:r>
          </w:p>
        </w:tc>
        <w:tc>
          <w:tcPr>
            <w:tcW w:w="992" w:type="dxa"/>
            <w:tcBorders>
              <w:top w:val="nil"/>
              <w:left w:val="nil"/>
              <w:bottom w:val="single" w:sz="4" w:space="0" w:color="auto"/>
              <w:right w:val="single" w:sz="4" w:space="0" w:color="auto"/>
            </w:tcBorders>
            <w:shd w:val="clear" w:color="auto" w:fill="auto"/>
            <w:noWrap/>
            <w:vAlign w:val="bottom"/>
            <w:hideMark/>
          </w:tcPr>
          <w:p w14:paraId="232C8852" w14:textId="77777777" w:rsidR="007B48FD" w:rsidRPr="00CB2A0F" w:rsidRDefault="007B48FD" w:rsidP="006D6B2E">
            <w:pPr>
              <w:spacing w:after="0" w:line="240" w:lineRule="auto"/>
              <w:jc w:val="center"/>
              <w:rPr>
                <w:rFonts w:ascii="Calibri" w:eastAsia="Times New Roman" w:hAnsi="Calibri" w:cs="Times New Roman"/>
                <w:color w:val="000000"/>
                <w:lang w:eastAsia="pl-PL"/>
              </w:rPr>
            </w:pPr>
            <w:r w:rsidRPr="00CB2A0F">
              <w:rPr>
                <w:rFonts w:ascii="Calibri" w:eastAsia="Times New Roman" w:hAnsi="Calibri" w:cs="Times New Roman"/>
                <w:color w:val="000000"/>
                <w:lang w:eastAsia="pl-PL"/>
              </w:rPr>
              <w:t>1</w:t>
            </w:r>
          </w:p>
        </w:tc>
      </w:tr>
      <w:tr w:rsidR="007B48FD" w:rsidRPr="00CB2A0F" w14:paraId="0AE226B9" w14:textId="77777777" w:rsidTr="007B48FD">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4949B9CA" w14:textId="77777777" w:rsidR="007B48FD" w:rsidRPr="00CB2A0F" w:rsidRDefault="007B48FD" w:rsidP="006D6B2E">
            <w:pPr>
              <w:spacing w:after="0" w:line="240" w:lineRule="auto"/>
              <w:rPr>
                <w:rFonts w:ascii="Calibri" w:eastAsia="Times New Roman" w:hAnsi="Calibri" w:cs="Times New Roman"/>
                <w:color w:val="000000"/>
                <w:lang w:eastAsia="pl-PL"/>
              </w:rPr>
            </w:pPr>
            <w:r w:rsidRPr="00CB2A0F">
              <w:rPr>
                <w:rFonts w:ascii="Calibri" w:eastAsia="Times New Roman" w:hAnsi="Calibri" w:cs="Times New Roman"/>
                <w:color w:val="000000"/>
                <w:lang w:eastAsia="pl-PL"/>
              </w:rPr>
              <w:t>Monitory zbiorczy 32"</w:t>
            </w:r>
          </w:p>
        </w:tc>
        <w:tc>
          <w:tcPr>
            <w:tcW w:w="992" w:type="dxa"/>
            <w:tcBorders>
              <w:top w:val="nil"/>
              <w:left w:val="nil"/>
              <w:bottom w:val="single" w:sz="4" w:space="0" w:color="auto"/>
              <w:right w:val="single" w:sz="4" w:space="0" w:color="auto"/>
            </w:tcBorders>
            <w:shd w:val="clear" w:color="auto" w:fill="auto"/>
            <w:noWrap/>
            <w:vAlign w:val="bottom"/>
            <w:hideMark/>
          </w:tcPr>
          <w:p w14:paraId="2C694EAE" w14:textId="77777777" w:rsidR="007B48FD" w:rsidRPr="00CB2A0F" w:rsidRDefault="007B48FD" w:rsidP="006D6B2E">
            <w:pPr>
              <w:spacing w:after="0" w:line="240" w:lineRule="auto"/>
              <w:jc w:val="center"/>
              <w:rPr>
                <w:rFonts w:ascii="Calibri" w:eastAsia="Times New Roman" w:hAnsi="Calibri" w:cs="Times New Roman"/>
                <w:color w:val="000000"/>
                <w:lang w:eastAsia="pl-PL"/>
              </w:rPr>
            </w:pPr>
            <w:r w:rsidRPr="00CB2A0F">
              <w:rPr>
                <w:rFonts w:ascii="Calibri" w:eastAsia="Times New Roman" w:hAnsi="Calibri" w:cs="Times New Roman"/>
                <w:color w:val="000000"/>
                <w:lang w:eastAsia="pl-PL"/>
              </w:rPr>
              <w:t>2</w:t>
            </w:r>
          </w:p>
        </w:tc>
      </w:tr>
      <w:tr w:rsidR="007B48FD" w:rsidRPr="00CB2A0F" w14:paraId="30280662" w14:textId="77777777" w:rsidTr="007B48FD">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20F439B6" w14:textId="2BB53D62" w:rsidR="007B48FD" w:rsidRPr="00CB2A0F" w:rsidRDefault="007B48FD" w:rsidP="006D6B2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Wyświetlacz LED</w:t>
            </w:r>
            <w:r w:rsidRPr="00CB2A0F">
              <w:rPr>
                <w:rFonts w:ascii="Calibri" w:eastAsia="Times New Roman" w:hAnsi="Calibri" w:cs="Times New Roman"/>
                <w:color w:val="000000"/>
                <w:lang w:eastAsia="pl-PL"/>
              </w:rPr>
              <w:t xml:space="preserve"> czteroznakowy w kolorze białym</w:t>
            </w:r>
          </w:p>
        </w:tc>
        <w:tc>
          <w:tcPr>
            <w:tcW w:w="992" w:type="dxa"/>
            <w:tcBorders>
              <w:top w:val="nil"/>
              <w:left w:val="nil"/>
              <w:bottom w:val="single" w:sz="4" w:space="0" w:color="auto"/>
              <w:right w:val="single" w:sz="4" w:space="0" w:color="auto"/>
            </w:tcBorders>
            <w:shd w:val="clear" w:color="auto" w:fill="auto"/>
            <w:noWrap/>
            <w:vAlign w:val="bottom"/>
            <w:hideMark/>
          </w:tcPr>
          <w:p w14:paraId="5456BEED" w14:textId="31B8130E" w:rsidR="007B48FD" w:rsidRPr="00CB2A0F" w:rsidRDefault="007B48FD" w:rsidP="006D6B2E">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14</w:t>
            </w:r>
          </w:p>
        </w:tc>
      </w:tr>
      <w:tr w:rsidR="007B48FD" w:rsidRPr="00CB2A0F" w14:paraId="4C71CE73" w14:textId="77777777" w:rsidTr="007B48FD">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1446A91D" w14:textId="77777777" w:rsidR="007B48FD" w:rsidRPr="00CB2A0F" w:rsidRDefault="007B48FD" w:rsidP="006D6B2E">
            <w:pPr>
              <w:spacing w:after="0" w:line="240" w:lineRule="auto"/>
              <w:rPr>
                <w:rFonts w:ascii="Calibri" w:eastAsia="Times New Roman" w:hAnsi="Calibri" w:cs="Times New Roman"/>
                <w:color w:val="000000"/>
                <w:lang w:eastAsia="pl-PL"/>
              </w:rPr>
            </w:pPr>
            <w:r w:rsidRPr="00CB2A0F">
              <w:rPr>
                <w:rFonts w:ascii="Calibri" w:eastAsia="Times New Roman" w:hAnsi="Calibri" w:cs="Times New Roman"/>
                <w:color w:val="000000"/>
                <w:lang w:eastAsia="pl-PL"/>
              </w:rPr>
              <w:t>Biletomat 15" + rolki 100szt</w:t>
            </w:r>
          </w:p>
        </w:tc>
        <w:tc>
          <w:tcPr>
            <w:tcW w:w="992" w:type="dxa"/>
            <w:tcBorders>
              <w:top w:val="nil"/>
              <w:left w:val="nil"/>
              <w:bottom w:val="single" w:sz="4" w:space="0" w:color="auto"/>
              <w:right w:val="single" w:sz="4" w:space="0" w:color="auto"/>
            </w:tcBorders>
            <w:shd w:val="clear" w:color="auto" w:fill="auto"/>
            <w:noWrap/>
            <w:vAlign w:val="bottom"/>
            <w:hideMark/>
          </w:tcPr>
          <w:p w14:paraId="75D28217" w14:textId="77777777" w:rsidR="007B48FD" w:rsidRPr="00CB2A0F" w:rsidRDefault="007B48FD" w:rsidP="006D6B2E">
            <w:pPr>
              <w:spacing w:after="0" w:line="240" w:lineRule="auto"/>
              <w:jc w:val="center"/>
              <w:rPr>
                <w:rFonts w:ascii="Calibri" w:eastAsia="Times New Roman" w:hAnsi="Calibri" w:cs="Times New Roman"/>
                <w:color w:val="000000"/>
                <w:lang w:eastAsia="pl-PL"/>
              </w:rPr>
            </w:pPr>
            <w:r w:rsidRPr="00CB2A0F">
              <w:rPr>
                <w:rFonts w:ascii="Calibri" w:eastAsia="Times New Roman" w:hAnsi="Calibri" w:cs="Times New Roman"/>
                <w:color w:val="000000"/>
                <w:lang w:eastAsia="pl-PL"/>
              </w:rPr>
              <w:t>1</w:t>
            </w:r>
          </w:p>
        </w:tc>
      </w:tr>
      <w:tr w:rsidR="007B48FD" w:rsidRPr="00CB2A0F" w14:paraId="6F7E537D" w14:textId="77777777" w:rsidTr="007B48FD">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4509F6A1" w14:textId="77777777" w:rsidR="007B48FD" w:rsidRPr="00CB2A0F" w:rsidRDefault="007B48FD" w:rsidP="006D6B2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Nagłośnienie (wzmacniacz + 5</w:t>
            </w:r>
            <w:r w:rsidRPr="00CB2A0F">
              <w:rPr>
                <w:rFonts w:ascii="Calibri" w:eastAsia="Times New Roman" w:hAnsi="Calibri" w:cs="Times New Roman"/>
                <w:color w:val="000000"/>
                <w:lang w:eastAsia="pl-PL"/>
              </w:rPr>
              <w:t>szt głośniki)</w:t>
            </w:r>
          </w:p>
        </w:tc>
        <w:tc>
          <w:tcPr>
            <w:tcW w:w="992" w:type="dxa"/>
            <w:tcBorders>
              <w:top w:val="nil"/>
              <w:left w:val="nil"/>
              <w:bottom w:val="single" w:sz="4" w:space="0" w:color="auto"/>
              <w:right w:val="single" w:sz="4" w:space="0" w:color="auto"/>
            </w:tcBorders>
            <w:shd w:val="clear" w:color="auto" w:fill="auto"/>
            <w:noWrap/>
            <w:vAlign w:val="bottom"/>
            <w:hideMark/>
          </w:tcPr>
          <w:p w14:paraId="2A476B10" w14:textId="77777777" w:rsidR="007B48FD" w:rsidRPr="00CB2A0F" w:rsidRDefault="007B48FD" w:rsidP="006D6B2E">
            <w:pPr>
              <w:spacing w:after="0" w:line="240" w:lineRule="auto"/>
              <w:jc w:val="center"/>
              <w:rPr>
                <w:rFonts w:ascii="Calibri" w:eastAsia="Times New Roman" w:hAnsi="Calibri" w:cs="Times New Roman"/>
                <w:color w:val="000000"/>
                <w:lang w:eastAsia="pl-PL"/>
              </w:rPr>
            </w:pPr>
            <w:r w:rsidRPr="00CB2A0F">
              <w:rPr>
                <w:rFonts w:ascii="Calibri" w:eastAsia="Times New Roman" w:hAnsi="Calibri" w:cs="Times New Roman"/>
                <w:color w:val="000000"/>
                <w:lang w:eastAsia="pl-PL"/>
              </w:rPr>
              <w:t>1</w:t>
            </w:r>
          </w:p>
        </w:tc>
      </w:tr>
      <w:tr w:rsidR="007B48FD" w:rsidRPr="00CB2A0F" w14:paraId="02C37F64" w14:textId="77777777" w:rsidTr="007B48FD">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tcPr>
          <w:p w14:paraId="165EBBF3" w14:textId="7B98232C" w:rsidR="007B48FD" w:rsidRPr="00CB2A0F" w:rsidRDefault="007B48FD" w:rsidP="006D6B2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Demontaż aktualnie zainstalowanego systemu kol.</w:t>
            </w:r>
          </w:p>
        </w:tc>
        <w:tc>
          <w:tcPr>
            <w:tcW w:w="992" w:type="dxa"/>
            <w:tcBorders>
              <w:top w:val="nil"/>
              <w:left w:val="nil"/>
              <w:bottom w:val="single" w:sz="4" w:space="0" w:color="auto"/>
              <w:right w:val="single" w:sz="4" w:space="0" w:color="auto"/>
            </w:tcBorders>
            <w:shd w:val="clear" w:color="auto" w:fill="auto"/>
            <w:noWrap/>
            <w:vAlign w:val="bottom"/>
          </w:tcPr>
          <w:p w14:paraId="4B5D1E96" w14:textId="51959916" w:rsidR="007B48FD" w:rsidRPr="00CB2A0F" w:rsidRDefault="007B48FD" w:rsidP="006D6B2E">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w:t>
            </w:r>
          </w:p>
        </w:tc>
      </w:tr>
      <w:tr w:rsidR="007B48FD" w:rsidRPr="00CB2A0F" w14:paraId="212EF959" w14:textId="77777777" w:rsidTr="007B48FD">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tcPr>
          <w:p w14:paraId="0EC0DB25" w14:textId="2126ACC2" w:rsidR="007B48FD" w:rsidRDefault="007B48FD" w:rsidP="006D6B2E">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Doprowadzenie instalacji okablowania dla monitora zbiorczego planowanego w przyszłości do poczekalni USC.</w:t>
            </w:r>
          </w:p>
        </w:tc>
        <w:tc>
          <w:tcPr>
            <w:tcW w:w="992" w:type="dxa"/>
            <w:tcBorders>
              <w:top w:val="nil"/>
              <w:left w:val="nil"/>
              <w:bottom w:val="single" w:sz="4" w:space="0" w:color="auto"/>
              <w:right w:val="single" w:sz="4" w:space="0" w:color="auto"/>
            </w:tcBorders>
            <w:shd w:val="clear" w:color="auto" w:fill="auto"/>
            <w:noWrap/>
            <w:vAlign w:val="bottom"/>
          </w:tcPr>
          <w:p w14:paraId="17A3DA48" w14:textId="022FA248" w:rsidR="007B48FD" w:rsidRDefault="007B48FD" w:rsidP="006D6B2E">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w:t>
            </w:r>
          </w:p>
        </w:tc>
      </w:tr>
      <w:tr w:rsidR="007B48FD" w:rsidRPr="00CB2A0F" w14:paraId="2C38FD6A" w14:textId="77777777" w:rsidTr="007B48FD">
        <w:trPr>
          <w:trHeight w:val="300"/>
        </w:trPr>
        <w:tc>
          <w:tcPr>
            <w:tcW w:w="5949" w:type="dxa"/>
            <w:tcBorders>
              <w:top w:val="nil"/>
              <w:left w:val="nil"/>
              <w:bottom w:val="nil"/>
              <w:right w:val="nil"/>
            </w:tcBorders>
            <w:shd w:val="clear" w:color="auto" w:fill="auto"/>
            <w:noWrap/>
            <w:vAlign w:val="bottom"/>
            <w:hideMark/>
          </w:tcPr>
          <w:p w14:paraId="47F3D78D" w14:textId="77777777" w:rsidR="007B48FD" w:rsidRPr="00CB2A0F" w:rsidRDefault="007B48FD" w:rsidP="006D6B2E">
            <w:pPr>
              <w:spacing w:after="0" w:line="240" w:lineRule="auto"/>
              <w:rPr>
                <w:rFonts w:ascii="Calibri" w:eastAsia="Times New Roman" w:hAnsi="Calibri" w:cs="Times New Roman"/>
                <w:color w:val="000000"/>
                <w:lang w:eastAsia="pl-PL"/>
              </w:rPr>
            </w:pPr>
          </w:p>
        </w:tc>
        <w:tc>
          <w:tcPr>
            <w:tcW w:w="992" w:type="dxa"/>
            <w:tcBorders>
              <w:top w:val="nil"/>
              <w:left w:val="nil"/>
              <w:bottom w:val="nil"/>
              <w:right w:val="nil"/>
            </w:tcBorders>
            <w:shd w:val="clear" w:color="auto" w:fill="auto"/>
            <w:noWrap/>
            <w:vAlign w:val="bottom"/>
            <w:hideMark/>
          </w:tcPr>
          <w:p w14:paraId="70A12951" w14:textId="77777777" w:rsidR="007B48FD" w:rsidRPr="00CB2A0F" w:rsidRDefault="007B48FD" w:rsidP="006D6B2E">
            <w:pPr>
              <w:spacing w:after="0" w:line="240" w:lineRule="auto"/>
              <w:rPr>
                <w:rFonts w:ascii="Times New Roman" w:eastAsia="Times New Roman" w:hAnsi="Times New Roman" w:cs="Times New Roman"/>
                <w:sz w:val="20"/>
                <w:szCs w:val="20"/>
                <w:lang w:eastAsia="pl-PL"/>
              </w:rPr>
            </w:pPr>
          </w:p>
        </w:tc>
      </w:tr>
      <w:tr w:rsidR="007B48FD" w:rsidRPr="00CB2A0F" w14:paraId="5D8D3F13" w14:textId="77777777" w:rsidTr="007B48FD">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E8DF9" w14:textId="77777777" w:rsidR="007B48FD" w:rsidRPr="00CB2A0F" w:rsidRDefault="007B48FD" w:rsidP="006D6B2E">
            <w:pPr>
              <w:spacing w:after="0" w:line="240" w:lineRule="auto"/>
              <w:rPr>
                <w:rFonts w:ascii="Calibri" w:eastAsia="Times New Roman" w:hAnsi="Calibri" w:cs="Times New Roman"/>
                <w:b/>
                <w:bCs/>
                <w:color w:val="000000"/>
                <w:lang w:eastAsia="pl-PL"/>
              </w:rPr>
            </w:pPr>
            <w:r w:rsidRPr="00CB2A0F">
              <w:rPr>
                <w:rFonts w:ascii="Calibri" w:eastAsia="Times New Roman" w:hAnsi="Calibri" w:cs="Times New Roman"/>
                <w:b/>
                <w:bCs/>
                <w:color w:val="000000"/>
                <w:lang w:eastAsia="pl-PL"/>
              </w:rPr>
              <w:t>ul. Szkolna 28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379415B" w14:textId="77777777" w:rsidR="007B48FD" w:rsidRPr="00CB2A0F" w:rsidRDefault="007B48FD" w:rsidP="006D6B2E">
            <w:pPr>
              <w:spacing w:after="0" w:line="240" w:lineRule="auto"/>
              <w:rPr>
                <w:rFonts w:ascii="Calibri" w:eastAsia="Times New Roman" w:hAnsi="Calibri" w:cs="Times New Roman"/>
                <w:b/>
                <w:bCs/>
                <w:color w:val="000000"/>
                <w:lang w:eastAsia="pl-PL"/>
              </w:rPr>
            </w:pPr>
            <w:r w:rsidRPr="00CB2A0F">
              <w:rPr>
                <w:rFonts w:ascii="Calibri" w:eastAsia="Times New Roman" w:hAnsi="Calibri" w:cs="Times New Roman"/>
                <w:b/>
                <w:bCs/>
                <w:color w:val="000000"/>
                <w:lang w:eastAsia="pl-PL"/>
              </w:rPr>
              <w:t>Ilość</w:t>
            </w:r>
          </w:p>
        </w:tc>
      </w:tr>
      <w:tr w:rsidR="007B48FD" w:rsidRPr="00CB2A0F" w14:paraId="3E1F74B3" w14:textId="77777777" w:rsidTr="007B48FD">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0EB9A03C" w14:textId="77777777" w:rsidR="007B48FD" w:rsidRPr="00CB2A0F" w:rsidRDefault="007B48FD" w:rsidP="006D6B2E">
            <w:pPr>
              <w:spacing w:after="0" w:line="240" w:lineRule="auto"/>
              <w:rPr>
                <w:rFonts w:ascii="Calibri" w:eastAsia="Times New Roman" w:hAnsi="Calibri" w:cs="Times New Roman"/>
                <w:color w:val="000000"/>
                <w:lang w:eastAsia="pl-PL"/>
              </w:rPr>
            </w:pPr>
            <w:r w:rsidRPr="00CB2A0F">
              <w:rPr>
                <w:rFonts w:ascii="Calibri" w:eastAsia="Times New Roman" w:hAnsi="Calibri" w:cs="Times New Roman"/>
                <w:color w:val="000000"/>
                <w:lang w:eastAsia="pl-PL"/>
              </w:rPr>
              <w:t>Aplikacja systemu kolejkowego</w:t>
            </w:r>
          </w:p>
        </w:tc>
        <w:tc>
          <w:tcPr>
            <w:tcW w:w="992" w:type="dxa"/>
            <w:tcBorders>
              <w:top w:val="nil"/>
              <w:left w:val="nil"/>
              <w:bottom w:val="single" w:sz="4" w:space="0" w:color="auto"/>
              <w:right w:val="single" w:sz="4" w:space="0" w:color="auto"/>
            </w:tcBorders>
            <w:shd w:val="clear" w:color="auto" w:fill="auto"/>
            <w:noWrap/>
            <w:vAlign w:val="bottom"/>
            <w:hideMark/>
          </w:tcPr>
          <w:p w14:paraId="0244D998" w14:textId="77777777" w:rsidR="007B48FD" w:rsidRPr="00CB2A0F" w:rsidRDefault="007B48FD" w:rsidP="006D6B2E">
            <w:pPr>
              <w:spacing w:after="0" w:line="240" w:lineRule="auto"/>
              <w:jc w:val="center"/>
              <w:rPr>
                <w:rFonts w:ascii="Calibri" w:eastAsia="Times New Roman" w:hAnsi="Calibri" w:cs="Times New Roman"/>
                <w:color w:val="000000"/>
                <w:lang w:eastAsia="pl-PL"/>
              </w:rPr>
            </w:pPr>
            <w:r w:rsidRPr="00CB2A0F">
              <w:rPr>
                <w:rFonts w:ascii="Calibri" w:eastAsia="Times New Roman" w:hAnsi="Calibri" w:cs="Times New Roman"/>
                <w:color w:val="000000"/>
                <w:lang w:eastAsia="pl-PL"/>
              </w:rPr>
              <w:t>1</w:t>
            </w:r>
          </w:p>
        </w:tc>
      </w:tr>
      <w:tr w:rsidR="007B48FD" w:rsidRPr="00CB2A0F" w14:paraId="2275D77A" w14:textId="77777777" w:rsidTr="007B48FD">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57CCDF7A" w14:textId="5ADD3D92" w:rsidR="007B48FD" w:rsidRPr="00CB2A0F" w:rsidRDefault="007B48FD" w:rsidP="006D6B2E">
            <w:pPr>
              <w:spacing w:after="0" w:line="240" w:lineRule="auto"/>
              <w:rPr>
                <w:rFonts w:ascii="Calibri" w:eastAsia="Times New Roman" w:hAnsi="Calibri" w:cs="Times New Roman"/>
                <w:color w:val="000000"/>
                <w:lang w:eastAsia="pl-PL"/>
              </w:rPr>
            </w:pPr>
            <w:r w:rsidRPr="00CB2A0F">
              <w:rPr>
                <w:rFonts w:ascii="Calibri" w:eastAsia="Times New Roman" w:hAnsi="Calibri" w:cs="Times New Roman"/>
                <w:color w:val="000000"/>
                <w:lang w:eastAsia="pl-PL"/>
              </w:rPr>
              <w:t>Monitor zbiorczy 4</w:t>
            </w:r>
            <w:r w:rsidR="001D2773">
              <w:rPr>
                <w:rFonts w:ascii="Calibri" w:eastAsia="Times New Roman" w:hAnsi="Calibri" w:cs="Times New Roman"/>
                <w:color w:val="000000"/>
                <w:lang w:eastAsia="pl-PL"/>
              </w:rPr>
              <w:t>3</w:t>
            </w:r>
            <w:r w:rsidRPr="00CB2A0F">
              <w:rPr>
                <w:rFonts w:ascii="Calibri" w:eastAsia="Times New Roman" w:hAnsi="Calibri" w:cs="Times New Roman"/>
                <w:color w:val="000000"/>
                <w:lang w:eastAsia="pl-PL"/>
              </w:rPr>
              <w:t>"</w:t>
            </w:r>
          </w:p>
        </w:tc>
        <w:tc>
          <w:tcPr>
            <w:tcW w:w="992" w:type="dxa"/>
            <w:tcBorders>
              <w:top w:val="nil"/>
              <w:left w:val="nil"/>
              <w:bottom w:val="single" w:sz="4" w:space="0" w:color="auto"/>
              <w:right w:val="single" w:sz="4" w:space="0" w:color="auto"/>
            </w:tcBorders>
            <w:shd w:val="clear" w:color="auto" w:fill="auto"/>
            <w:noWrap/>
            <w:vAlign w:val="bottom"/>
            <w:hideMark/>
          </w:tcPr>
          <w:p w14:paraId="69A62D19" w14:textId="5A13AD5C" w:rsidR="007B48FD" w:rsidRPr="00CB2A0F" w:rsidRDefault="007B48FD" w:rsidP="006D6B2E">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w:t>
            </w:r>
          </w:p>
        </w:tc>
      </w:tr>
      <w:tr w:rsidR="007B48FD" w:rsidRPr="00CB2A0F" w14:paraId="4AB1440A" w14:textId="77777777" w:rsidTr="007B48FD">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tcPr>
          <w:p w14:paraId="40590539" w14:textId="5A65BC89" w:rsidR="007B48FD" w:rsidRPr="00CB2A0F" w:rsidRDefault="007B48FD" w:rsidP="004840FB">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Monitor zbiorczy 3</w:t>
            </w:r>
            <w:r w:rsidRPr="00CB2A0F">
              <w:rPr>
                <w:rFonts w:ascii="Calibri" w:eastAsia="Times New Roman" w:hAnsi="Calibri" w:cs="Times New Roman"/>
                <w:color w:val="000000"/>
                <w:lang w:eastAsia="pl-PL"/>
              </w:rPr>
              <w:t>2"</w:t>
            </w:r>
          </w:p>
        </w:tc>
        <w:tc>
          <w:tcPr>
            <w:tcW w:w="992" w:type="dxa"/>
            <w:tcBorders>
              <w:top w:val="nil"/>
              <w:left w:val="nil"/>
              <w:bottom w:val="single" w:sz="4" w:space="0" w:color="auto"/>
              <w:right w:val="single" w:sz="4" w:space="0" w:color="auto"/>
            </w:tcBorders>
            <w:shd w:val="clear" w:color="auto" w:fill="auto"/>
            <w:noWrap/>
            <w:vAlign w:val="bottom"/>
          </w:tcPr>
          <w:p w14:paraId="322A4475" w14:textId="08EB1534" w:rsidR="007B48FD" w:rsidRDefault="007B48FD" w:rsidP="004840FB">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w:t>
            </w:r>
          </w:p>
        </w:tc>
      </w:tr>
      <w:tr w:rsidR="007B48FD" w:rsidRPr="00CB2A0F" w14:paraId="6C22899F" w14:textId="77777777" w:rsidTr="007B48FD">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1DD832E6" w14:textId="77777777" w:rsidR="007B48FD" w:rsidRPr="00CB2A0F" w:rsidRDefault="007B48FD" w:rsidP="004840FB">
            <w:pPr>
              <w:spacing w:after="0" w:line="240" w:lineRule="auto"/>
              <w:rPr>
                <w:rFonts w:ascii="Calibri" w:eastAsia="Times New Roman" w:hAnsi="Calibri" w:cs="Times New Roman"/>
                <w:color w:val="000000"/>
                <w:lang w:eastAsia="pl-PL"/>
              </w:rPr>
            </w:pPr>
            <w:r w:rsidRPr="00CB2A0F">
              <w:rPr>
                <w:rFonts w:ascii="Calibri" w:eastAsia="Times New Roman" w:hAnsi="Calibri" w:cs="Times New Roman"/>
                <w:color w:val="000000"/>
                <w:lang w:eastAsia="pl-PL"/>
              </w:rPr>
              <w:t>LED czteroznakowy w kolorze białym</w:t>
            </w:r>
          </w:p>
        </w:tc>
        <w:tc>
          <w:tcPr>
            <w:tcW w:w="992" w:type="dxa"/>
            <w:tcBorders>
              <w:top w:val="nil"/>
              <w:left w:val="nil"/>
              <w:bottom w:val="single" w:sz="4" w:space="0" w:color="auto"/>
              <w:right w:val="single" w:sz="4" w:space="0" w:color="auto"/>
            </w:tcBorders>
            <w:shd w:val="clear" w:color="auto" w:fill="auto"/>
            <w:noWrap/>
            <w:vAlign w:val="bottom"/>
            <w:hideMark/>
          </w:tcPr>
          <w:p w14:paraId="0A25514A" w14:textId="77777777" w:rsidR="007B48FD" w:rsidRPr="00CB2A0F" w:rsidRDefault="007B48FD" w:rsidP="004840FB">
            <w:pPr>
              <w:spacing w:after="0" w:line="240" w:lineRule="auto"/>
              <w:jc w:val="center"/>
              <w:rPr>
                <w:rFonts w:ascii="Calibri" w:eastAsia="Times New Roman" w:hAnsi="Calibri" w:cs="Times New Roman"/>
                <w:color w:val="000000"/>
                <w:lang w:eastAsia="pl-PL"/>
              </w:rPr>
            </w:pPr>
            <w:r w:rsidRPr="00CB2A0F">
              <w:rPr>
                <w:rFonts w:ascii="Calibri" w:eastAsia="Times New Roman" w:hAnsi="Calibri" w:cs="Times New Roman"/>
                <w:color w:val="000000"/>
                <w:lang w:eastAsia="pl-PL"/>
              </w:rPr>
              <w:t>15</w:t>
            </w:r>
          </w:p>
        </w:tc>
      </w:tr>
      <w:tr w:rsidR="007B48FD" w:rsidRPr="00CB2A0F" w14:paraId="5E362215" w14:textId="77777777" w:rsidTr="007B48FD">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04067A9F" w14:textId="77777777" w:rsidR="007B48FD" w:rsidRPr="00CB2A0F" w:rsidRDefault="007B48FD" w:rsidP="004840FB">
            <w:pPr>
              <w:spacing w:after="0" w:line="240" w:lineRule="auto"/>
              <w:rPr>
                <w:rFonts w:ascii="Calibri" w:eastAsia="Times New Roman" w:hAnsi="Calibri" w:cs="Times New Roman"/>
                <w:color w:val="000000"/>
                <w:lang w:eastAsia="pl-PL"/>
              </w:rPr>
            </w:pPr>
            <w:r w:rsidRPr="00CB2A0F">
              <w:rPr>
                <w:rFonts w:ascii="Calibri" w:eastAsia="Times New Roman" w:hAnsi="Calibri" w:cs="Times New Roman"/>
                <w:color w:val="000000"/>
                <w:lang w:eastAsia="pl-PL"/>
              </w:rPr>
              <w:t>Biletomat 15" + rolki 100szt</w:t>
            </w:r>
          </w:p>
        </w:tc>
        <w:tc>
          <w:tcPr>
            <w:tcW w:w="992" w:type="dxa"/>
            <w:tcBorders>
              <w:top w:val="nil"/>
              <w:left w:val="nil"/>
              <w:bottom w:val="single" w:sz="4" w:space="0" w:color="auto"/>
              <w:right w:val="single" w:sz="4" w:space="0" w:color="auto"/>
            </w:tcBorders>
            <w:shd w:val="clear" w:color="auto" w:fill="auto"/>
            <w:noWrap/>
            <w:vAlign w:val="bottom"/>
            <w:hideMark/>
          </w:tcPr>
          <w:p w14:paraId="079AE1EF" w14:textId="77777777" w:rsidR="007B48FD" w:rsidRPr="00CB2A0F" w:rsidRDefault="007B48FD" w:rsidP="004840FB">
            <w:pPr>
              <w:spacing w:after="0" w:line="240" w:lineRule="auto"/>
              <w:jc w:val="center"/>
              <w:rPr>
                <w:rFonts w:ascii="Calibri" w:eastAsia="Times New Roman" w:hAnsi="Calibri" w:cs="Times New Roman"/>
                <w:color w:val="000000"/>
                <w:lang w:eastAsia="pl-PL"/>
              </w:rPr>
            </w:pPr>
            <w:r w:rsidRPr="00CB2A0F">
              <w:rPr>
                <w:rFonts w:ascii="Calibri" w:eastAsia="Times New Roman" w:hAnsi="Calibri" w:cs="Times New Roman"/>
                <w:color w:val="000000"/>
                <w:lang w:eastAsia="pl-PL"/>
              </w:rPr>
              <w:t>1</w:t>
            </w:r>
          </w:p>
        </w:tc>
      </w:tr>
      <w:tr w:rsidR="007B48FD" w:rsidRPr="00CB2A0F" w14:paraId="788BE11E" w14:textId="77777777" w:rsidTr="007B48FD">
        <w:trPr>
          <w:trHeight w:val="300"/>
        </w:trPr>
        <w:tc>
          <w:tcPr>
            <w:tcW w:w="5949" w:type="dxa"/>
            <w:tcBorders>
              <w:top w:val="nil"/>
              <w:left w:val="single" w:sz="4" w:space="0" w:color="auto"/>
              <w:bottom w:val="nil"/>
              <w:right w:val="single" w:sz="4" w:space="0" w:color="auto"/>
            </w:tcBorders>
            <w:shd w:val="clear" w:color="auto" w:fill="auto"/>
            <w:noWrap/>
            <w:vAlign w:val="bottom"/>
            <w:hideMark/>
          </w:tcPr>
          <w:p w14:paraId="5DC67950" w14:textId="77777777" w:rsidR="007B48FD" w:rsidRPr="00CB2A0F" w:rsidRDefault="007B48FD" w:rsidP="004840FB">
            <w:pPr>
              <w:spacing w:after="0" w:line="240" w:lineRule="auto"/>
              <w:rPr>
                <w:rFonts w:ascii="Calibri" w:eastAsia="Times New Roman" w:hAnsi="Calibri" w:cs="Times New Roman"/>
                <w:color w:val="000000"/>
                <w:lang w:eastAsia="pl-PL"/>
              </w:rPr>
            </w:pPr>
            <w:r w:rsidRPr="00CB2A0F">
              <w:rPr>
                <w:rFonts w:ascii="Calibri" w:eastAsia="Times New Roman" w:hAnsi="Calibri" w:cs="Times New Roman"/>
                <w:color w:val="000000"/>
                <w:lang w:eastAsia="pl-PL"/>
              </w:rPr>
              <w:t xml:space="preserve">Nagłośnienie (wzmacniacz + </w:t>
            </w:r>
            <w:r>
              <w:rPr>
                <w:rFonts w:ascii="Calibri" w:eastAsia="Times New Roman" w:hAnsi="Calibri" w:cs="Times New Roman"/>
                <w:color w:val="000000"/>
                <w:lang w:eastAsia="pl-PL"/>
              </w:rPr>
              <w:t>5</w:t>
            </w:r>
            <w:r w:rsidRPr="00CB2A0F">
              <w:rPr>
                <w:rFonts w:ascii="Calibri" w:eastAsia="Times New Roman" w:hAnsi="Calibri" w:cs="Times New Roman"/>
                <w:color w:val="000000"/>
                <w:lang w:eastAsia="pl-PL"/>
              </w:rPr>
              <w:t>szt głośniki)</w:t>
            </w:r>
          </w:p>
        </w:tc>
        <w:tc>
          <w:tcPr>
            <w:tcW w:w="992" w:type="dxa"/>
            <w:tcBorders>
              <w:top w:val="nil"/>
              <w:left w:val="nil"/>
              <w:bottom w:val="nil"/>
              <w:right w:val="single" w:sz="4" w:space="0" w:color="auto"/>
            </w:tcBorders>
            <w:shd w:val="clear" w:color="auto" w:fill="auto"/>
            <w:noWrap/>
            <w:vAlign w:val="bottom"/>
            <w:hideMark/>
          </w:tcPr>
          <w:p w14:paraId="2228CB4E" w14:textId="77777777" w:rsidR="007B48FD" w:rsidRPr="00CB2A0F" w:rsidRDefault="007B48FD" w:rsidP="004840FB">
            <w:pPr>
              <w:spacing w:after="0" w:line="240" w:lineRule="auto"/>
              <w:jc w:val="center"/>
              <w:rPr>
                <w:rFonts w:ascii="Calibri" w:eastAsia="Times New Roman" w:hAnsi="Calibri" w:cs="Times New Roman"/>
                <w:color w:val="000000"/>
                <w:lang w:eastAsia="pl-PL"/>
              </w:rPr>
            </w:pPr>
            <w:r w:rsidRPr="00CB2A0F">
              <w:rPr>
                <w:rFonts w:ascii="Calibri" w:eastAsia="Times New Roman" w:hAnsi="Calibri" w:cs="Times New Roman"/>
                <w:color w:val="000000"/>
                <w:lang w:eastAsia="pl-PL"/>
              </w:rPr>
              <w:t>1</w:t>
            </w:r>
          </w:p>
        </w:tc>
      </w:tr>
      <w:tr w:rsidR="007B48FD" w:rsidRPr="00CB2A0F" w14:paraId="62C9F8EF" w14:textId="77777777" w:rsidTr="007B48FD">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tcPr>
          <w:p w14:paraId="75F539FE" w14:textId="4FC27C27" w:rsidR="007B48FD" w:rsidRPr="00CB2A0F" w:rsidRDefault="007B48FD" w:rsidP="004840FB">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Demontaż aktualnie zainstalowanego systemu kol.</w:t>
            </w:r>
          </w:p>
        </w:tc>
        <w:tc>
          <w:tcPr>
            <w:tcW w:w="992" w:type="dxa"/>
            <w:tcBorders>
              <w:top w:val="nil"/>
              <w:left w:val="nil"/>
              <w:bottom w:val="single" w:sz="4" w:space="0" w:color="auto"/>
              <w:right w:val="single" w:sz="4" w:space="0" w:color="auto"/>
            </w:tcBorders>
            <w:shd w:val="clear" w:color="auto" w:fill="auto"/>
            <w:noWrap/>
            <w:vAlign w:val="bottom"/>
          </w:tcPr>
          <w:p w14:paraId="5BBEBF08" w14:textId="61BCE699" w:rsidR="007B48FD" w:rsidRPr="00CB2A0F" w:rsidRDefault="007B48FD" w:rsidP="004840FB">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w:t>
            </w:r>
          </w:p>
        </w:tc>
      </w:tr>
    </w:tbl>
    <w:p w14:paraId="29482D7E" w14:textId="77777777" w:rsidR="002D09B5" w:rsidRDefault="002D09B5" w:rsidP="002D09B5">
      <w:pPr>
        <w:spacing w:after="0" w:line="240" w:lineRule="auto"/>
        <w:contextualSpacing/>
      </w:pPr>
    </w:p>
    <w:p w14:paraId="1B648FD2" w14:textId="77777777" w:rsidR="00EF6AF8" w:rsidRDefault="00EF6AF8" w:rsidP="002D09B5">
      <w:pPr>
        <w:spacing w:after="0" w:line="240" w:lineRule="auto"/>
        <w:contextualSpacing/>
      </w:pPr>
    </w:p>
    <w:p w14:paraId="7BEE238F" w14:textId="4A57E1EB" w:rsidR="00EF6AF8" w:rsidRDefault="00EF6AF8" w:rsidP="002D09B5">
      <w:pPr>
        <w:spacing w:after="0" w:line="240" w:lineRule="auto"/>
        <w:contextualSpacing/>
      </w:pPr>
      <w:r>
        <w:t>Ponadto Zamawiający wymaga dostawy :</w:t>
      </w:r>
    </w:p>
    <w:p w14:paraId="775A88A9" w14:textId="77777777" w:rsidR="00EF6AF8" w:rsidRDefault="00EF6AF8" w:rsidP="002D09B5">
      <w:pPr>
        <w:spacing w:after="0" w:line="240" w:lineRule="auto"/>
        <w:contextualSpacing/>
      </w:pPr>
    </w:p>
    <w:tbl>
      <w:tblPr>
        <w:tblW w:w="6941" w:type="dxa"/>
        <w:tblCellMar>
          <w:left w:w="70" w:type="dxa"/>
          <w:right w:w="70" w:type="dxa"/>
        </w:tblCellMar>
        <w:tblLook w:val="04A0" w:firstRow="1" w:lastRow="0" w:firstColumn="1" w:lastColumn="0" w:noHBand="0" w:noVBand="1"/>
      </w:tblPr>
      <w:tblGrid>
        <w:gridCol w:w="5949"/>
        <w:gridCol w:w="992"/>
      </w:tblGrid>
      <w:tr w:rsidR="007B48FD" w:rsidRPr="00CB2A0F" w14:paraId="05E7D6A1" w14:textId="77777777" w:rsidTr="007B48FD">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tcPr>
          <w:p w14:paraId="42A441D5" w14:textId="6348B527" w:rsidR="007B48FD" w:rsidRPr="00EF6AF8" w:rsidRDefault="007B48FD" w:rsidP="007F1EDA">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Opis</w:t>
            </w:r>
          </w:p>
        </w:tc>
        <w:tc>
          <w:tcPr>
            <w:tcW w:w="992" w:type="dxa"/>
            <w:tcBorders>
              <w:top w:val="nil"/>
              <w:left w:val="nil"/>
              <w:bottom w:val="single" w:sz="4" w:space="0" w:color="auto"/>
              <w:right w:val="single" w:sz="4" w:space="0" w:color="auto"/>
            </w:tcBorders>
            <w:shd w:val="clear" w:color="auto" w:fill="auto"/>
            <w:noWrap/>
            <w:vAlign w:val="bottom"/>
          </w:tcPr>
          <w:p w14:paraId="327E625E" w14:textId="77777777" w:rsidR="007B48FD" w:rsidRPr="00EF6AF8" w:rsidRDefault="007B48FD" w:rsidP="00EF6AF8">
            <w:pPr>
              <w:spacing w:after="0" w:line="240" w:lineRule="auto"/>
              <w:jc w:val="center"/>
              <w:rPr>
                <w:rFonts w:ascii="Calibri" w:eastAsia="Times New Roman" w:hAnsi="Calibri" w:cs="Times New Roman"/>
                <w:color w:val="000000"/>
                <w:lang w:eastAsia="pl-PL"/>
              </w:rPr>
            </w:pPr>
            <w:r w:rsidRPr="00EF6AF8">
              <w:rPr>
                <w:rFonts w:ascii="Calibri" w:eastAsia="Times New Roman" w:hAnsi="Calibri" w:cs="Times New Roman"/>
                <w:color w:val="000000"/>
                <w:lang w:eastAsia="pl-PL"/>
              </w:rPr>
              <w:t>Ilość</w:t>
            </w:r>
          </w:p>
        </w:tc>
      </w:tr>
      <w:tr w:rsidR="007B48FD" w:rsidRPr="00CB2A0F" w14:paraId="214FC7BF" w14:textId="77777777" w:rsidTr="007B48FD">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tcPr>
          <w:p w14:paraId="3B61D3FB" w14:textId="478707D3" w:rsidR="007B48FD" w:rsidRPr="00CB2A0F" w:rsidRDefault="007B48FD" w:rsidP="007F1EDA">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Moduł rejestracji wizyt online dla co najmniej 3 lokalizacji </w:t>
            </w:r>
          </w:p>
        </w:tc>
        <w:tc>
          <w:tcPr>
            <w:tcW w:w="992" w:type="dxa"/>
            <w:tcBorders>
              <w:top w:val="nil"/>
              <w:left w:val="nil"/>
              <w:bottom w:val="single" w:sz="4" w:space="0" w:color="auto"/>
              <w:right w:val="single" w:sz="4" w:space="0" w:color="auto"/>
            </w:tcBorders>
            <w:shd w:val="clear" w:color="auto" w:fill="auto"/>
            <w:noWrap/>
            <w:vAlign w:val="bottom"/>
          </w:tcPr>
          <w:p w14:paraId="330E24C4" w14:textId="1CFBD569" w:rsidR="007B48FD" w:rsidRPr="00CB2A0F" w:rsidRDefault="007B48FD" w:rsidP="007F1EDA">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w:t>
            </w:r>
          </w:p>
        </w:tc>
      </w:tr>
      <w:tr w:rsidR="007B48FD" w:rsidRPr="00CB2A0F" w14:paraId="470264BC" w14:textId="77777777" w:rsidTr="007B48FD">
        <w:trPr>
          <w:trHeight w:val="300"/>
        </w:trPr>
        <w:tc>
          <w:tcPr>
            <w:tcW w:w="5949" w:type="dxa"/>
            <w:tcBorders>
              <w:top w:val="nil"/>
              <w:left w:val="single" w:sz="4" w:space="0" w:color="auto"/>
              <w:bottom w:val="nil"/>
              <w:right w:val="single" w:sz="4" w:space="0" w:color="auto"/>
            </w:tcBorders>
            <w:shd w:val="clear" w:color="auto" w:fill="auto"/>
            <w:noWrap/>
            <w:vAlign w:val="bottom"/>
          </w:tcPr>
          <w:p w14:paraId="0CAEB3F8" w14:textId="376FD834" w:rsidR="007B48FD" w:rsidRPr="00CB2A0F" w:rsidRDefault="007B48FD" w:rsidP="007F1EDA">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Moduł centralnego zdalnego zarządzania lokalnymi systemami kolejkowymi</w:t>
            </w:r>
          </w:p>
        </w:tc>
        <w:tc>
          <w:tcPr>
            <w:tcW w:w="992" w:type="dxa"/>
            <w:tcBorders>
              <w:top w:val="nil"/>
              <w:left w:val="nil"/>
              <w:bottom w:val="nil"/>
              <w:right w:val="single" w:sz="4" w:space="0" w:color="auto"/>
            </w:tcBorders>
            <w:shd w:val="clear" w:color="auto" w:fill="auto"/>
            <w:noWrap/>
            <w:vAlign w:val="bottom"/>
          </w:tcPr>
          <w:p w14:paraId="253AF2CF" w14:textId="0436DF29" w:rsidR="007B48FD" w:rsidRPr="00CB2A0F" w:rsidRDefault="007B48FD" w:rsidP="007F1EDA">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w:t>
            </w:r>
          </w:p>
        </w:tc>
      </w:tr>
      <w:tr w:rsidR="007B48FD" w:rsidRPr="00CB2A0F" w14:paraId="4E5588E5" w14:textId="77777777" w:rsidTr="007B48FD">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tcPr>
          <w:p w14:paraId="129138D7" w14:textId="3D2B3467" w:rsidR="007B48FD" w:rsidRPr="002460D7" w:rsidRDefault="007B48FD" w:rsidP="007F1EDA">
            <w:pPr>
              <w:spacing w:after="0" w:line="240" w:lineRule="auto"/>
              <w:rPr>
                <w:rFonts w:ascii="Calibri" w:eastAsia="Times New Roman" w:hAnsi="Calibri" w:cs="Times New Roman"/>
                <w:color w:val="FF0000"/>
                <w:lang w:eastAsia="pl-PL"/>
              </w:rPr>
            </w:pPr>
            <w:r w:rsidRPr="004840FB">
              <w:rPr>
                <w:rFonts w:ascii="Calibri" w:eastAsia="Times New Roman" w:hAnsi="Calibri" w:cs="Times New Roman"/>
                <w:lang w:eastAsia="pl-PL"/>
              </w:rPr>
              <w:t xml:space="preserve">Serwer </w:t>
            </w:r>
          </w:p>
        </w:tc>
        <w:tc>
          <w:tcPr>
            <w:tcW w:w="992" w:type="dxa"/>
            <w:tcBorders>
              <w:top w:val="nil"/>
              <w:left w:val="nil"/>
              <w:bottom w:val="single" w:sz="4" w:space="0" w:color="auto"/>
              <w:right w:val="single" w:sz="4" w:space="0" w:color="auto"/>
            </w:tcBorders>
            <w:shd w:val="clear" w:color="auto" w:fill="auto"/>
            <w:noWrap/>
            <w:vAlign w:val="bottom"/>
          </w:tcPr>
          <w:p w14:paraId="683E49B9" w14:textId="557C474B" w:rsidR="007B48FD" w:rsidRDefault="007B48FD" w:rsidP="007F1EDA">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w:t>
            </w:r>
          </w:p>
        </w:tc>
      </w:tr>
    </w:tbl>
    <w:p w14:paraId="206AA00C" w14:textId="5504690D" w:rsidR="008B4FCA" w:rsidRDefault="008B4FCA" w:rsidP="002D09B5">
      <w:pPr>
        <w:spacing w:after="0" w:line="240" w:lineRule="auto"/>
        <w:contextualSpacing/>
      </w:pPr>
    </w:p>
    <w:p w14:paraId="6D77C5BD" w14:textId="77BDD271" w:rsidR="004B2984" w:rsidRDefault="004B2984" w:rsidP="004B2984">
      <w:pPr>
        <w:spacing w:after="0" w:line="240" w:lineRule="auto"/>
        <w:contextualSpacing/>
        <w:jc w:val="both"/>
      </w:pPr>
      <w:r w:rsidRPr="004B2984">
        <w:t xml:space="preserve">Oferent zobowiązany jest po zakończeniu instalacji dokonania wszelkich pomiarów sieci LAN wchodzącej w zakres przedmiotowej realizacji. </w:t>
      </w:r>
      <w:r>
        <w:t xml:space="preserve">Przed podpisaniem umowy </w:t>
      </w:r>
      <w:r w:rsidRPr="004B2984">
        <w:t xml:space="preserve">Oferent zobowiązany jest </w:t>
      </w:r>
      <w:r>
        <w:t>przekazać Zamawiającemu</w:t>
      </w:r>
      <w:r w:rsidRPr="004B2984">
        <w:t xml:space="preserve"> specyfikacje techniczną urządzenia jakim będzie dokonywał pomiarów</w:t>
      </w:r>
      <w:r>
        <w:t>.</w:t>
      </w:r>
    </w:p>
    <w:p w14:paraId="483F385B" w14:textId="526D4EE2" w:rsidR="004B2984" w:rsidRPr="004B2984" w:rsidRDefault="004B2984" w:rsidP="004B2984">
      <w:pPr>
        <w:spacing w:after="0" w:line="240" w:lineRule="auto"/>
        <w:contextualSpacing/>
        <w:jc w:val="both"/>
      </w:pPr>
      <w:r w:rsidRPr="004B2984">
        <w:t xml:space="preserve">Zamawiający wymaga dołączenia </w:t>
      </w:r>
      <w:r>
        <w:t xml:space="preserve">do umowy </w:t>
      </w:r>
      <w:r w:rsidRPr="004B2984">
        <w:t>szczegółowego harmonogramu realizacji zadania</w:t>
      </w:r>
      <w:r>
        <w:t>.</w:t>
      </w:r>
    </w:p>
    <w:p w14:paraId="1C4A7624" w14:textId="799330CA" w:rsidR="008B4FCA" w:rsidRPr="004B2984" w:rsidRDefault="004B2984" w:rsidP="004B2984">
      <w:pPr>
        <w:spacing w:after="0" w:line="240" w:lineRule="auto"/>
        <w:contextualSpacing/>
        <w:jc w:val="both"/>
      </w:pPr>
      <w:r>
        <w:t>W</w:t>
      </w:r>
      <w:r w:rsidRPr="004B2984">
        <w:t xml:space="preserve"> celu </w:t>
      </w:r>
      <w:r>
        <w:t>określen</w:t>
      </w:r>
      <w:r w:rsidRPr="004B2984">
        <w:t xml:space="preserve">ia zakresu prac instalacyjnych </w:t>
      </w:r>
      <w:r>
        <w:t>wskazane jest</w:t>
      </w:r>
      <w:r w:rsidRPr="004B2984">
        <w:t xml:space="preserve"> przeprowadzenie </w:t>
      </w:r>
      <w:r>
        <w:t>w</w:t>
      </w:r>
      <w:r w:rsidRPr="004B2984">
        <w:t xml:space="preserve">izji lokalnej </w:t>
      </w:r>
      <w:r>
        <w:t>w miejscach instalacji systemu.</w:t>
      </w:r>
    </w:p>
    <w:sectPr w:rsidR="008B4FCA" w:rsidRPr="004B2984" w:rsidSect="004B2984">
      <w:headerReference w:type="even" r:id="rId9"/>
      <w:headerReference w:type="default" r:id="rId10"/>
      <w:footerReference w:type="even" r:id="rId11"/>
      <w:footerReference w:type="default" r:id="rId12"/>
      <w:headerReference w:type="first" r:id="rId13"/>
      <w:footerReference w:type="first" r:id="rId14"/>
      <w:pgSz w:w="11906" w:h="16838"/>
      <w:pgMar w:top="1418" w:right="991" w:bottom="1135" w:left="993" w:header="708" w:footer="4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E9289C" w14:textId="77777777" w:rsidR="007E2828" w:rsidRDefault="007E2828" w:rsidP="00DD0EEC">
      <w:pPr>
        <w:spacing w:after="0" w:line="240" w:lineRule="auto"/>
      </w:pPr>
      <w:r>
        <w:separator/>
      </w:r>
    </w:p>
  </w:endnote>
  <w:endnote w:type="continuationSeparator" w:id="0">
    <w:p w14:paraId="25701071" w14:textId="77777777" w:rsidR="007E2828" w:rsidRDefault="007E2828" w:rsidP="00DD0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DB2E8" w14:textId="77777777" w:rsidR="00C51285" w:rsidRPr="006E7426" w:rsidRDefault="00C51285" w:rsidP="00DD0EEC">
    <w:pPr>
      <w:pStyle w:val="Stopka"/>
      <w:ind w:left="-851"/>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490786333"/>
      <w:docPartObj>
        <w:docPartGallery w:val="Page Numbers (Bottom of Page)"/>
        <w:docPartUnique/>
      </w:docPartObj>
    </w:sdtPr>
    <w:sdtEndPr>
      <w:rPr>
        <w:color w:val="767171" w:themeColor="background2" w:themeShade="80"/>
        <w:sz w:val="16"/>
        <w:szCs w:val="16"/>
      </w:rPr>
    </w:sdtEndPr>
    <w:sdtContent>
      <w:sdt>
        <w:sdtPr>
          <w:rPr>
            <w:sz w:val="20"/>
            <w:szCs w:val="20"/>
          </w:rPr>
          <w:id w:val="-982849019"/>
          <w:docPartObj>
            <w:docPartGallery w:val="Page Numbers (Top of Page)"/>
            <w:docPartUnique/>
          </w:docPartObj>
        </w:sdtPr>
        <w:sdtEndPr>
          <w:rPr>
            <w:color w:val="767171" w:themeColor="background2" w:themeShade="80"/>
            <w:sz w:val="16"/>
            <w:szCs w:val="16"/>
          </w:rPr>
        </w:sdtEndPr>
        <w:sdtContent>
          <w:p w14:paraId="7BC507B6" w14:textId="77777777" w:rsidR="00C51285" w:rsidRPr="00165E1A" w:rsidRDefault="00C51285" w:rsidP="00165E1A">
            <w:pPr>
              <w:pStyle w:val="Stopka"/>
              <w:jc w:val="center"/>
              <w:rPr>
                <w:sz w:val="4"/>
                <w:szCs w:val="20"/>
              </w:rPr>
            </w:pPr>
          </w:p>
          <w:p w14:paraId="50C5DCDC" w14:textId="3BFFECBF" w:rsidR="00C51285" w:rsidRPr="00165E1A" w:rsidRDefault="00C51285" w:rsidP="00161D79">
            <w:pPr>
              <w:pStyle w:val="Stopka"/>
              <w:tabs>
                <w:tab w:val="left" w:pos="2980"/>
                <w:tab w:val="center" w:pos="4961"/>
              </w:tabs>
              <w:rPr>
                <w:color w:val="767171" w:themeColor="background2" w:themeShade="80"/>
                <w:sz w:val="16"/>
                <w:szCs w:val="16"/>
              </w:rPr>
            </w:pPr>
            <w:r>
              <w:rPr>
                <w:color w:val="767171" w:themeColor="background2" w:themeShade="80"/>
                <w:sz w:val="16"/>
                <w:szCs w:val="16"/>
              </w:rPr>
              <w:tab/>
            </w:r>
            <w:r>
              <w:rPr>
                <w:color w:val="767171" w:themeColor="background2" w:themeShade="80"/>
                <w:sz w:val="16"/>
                <w:szCs w:val="16"/>
              </w:rPr>
              <w:tab/>
            </w:r>
            <w:r>
              <w:rPr>
                <w:color w:val="767171" w:themeColor="background2" w:themeShade="80"/>
                <w:sz w:val="16"/>
                <w:szCs w:val="16"/>
              </w:rPr>
              <w:tab/>
            </w:r>
            <w:r w:rsidRPr="00165E1A">
              <w:rPr>
                <w:color w:val="767171" w:themeColor="background2" w:themeShade="80"/>
                <w:sz w:val="16"/>
                <w:szCs w:val="16"/>
              </w:rPr>
              <w:t xml:space="preserve">Strona </w:t>
            </w:r>
            <w:r w:rsidRPr="00165E1A">
              <w:rPr>
                <w:bCs/>
                <w:color w:val="767171" w:themeColor="background2" w:themeShade="80"/>
                <w:sz w:val="16"/>
                <w:szCs w:val="16"/>
              </w:rPr>
              <w:fldChar w:fldCharType="begin"/>
            </w:r>
            <w:r w:rsidRPr="00165E1A">
              <w:rPr>
                <w:bCs/>
                <w:color w:val="767171" w:themeColor="background2" w:themeShade="80"/>
                <w:sz w:val="16"/>
                <w:szCs w:val="16"/>
              </w:rPr>
              <w:instrText>PAGE</w:instrText>
            </w:r>
            <w:r w:rsidRPr="00165E1A">
              <w:rPr>
                <w:bCs/>
                <w:color w:val="767171" w:themeColor="background2" w:themeShade="80"/>
                <w:sz w:val="16"/>
                <w:szCs w:val="16"/>
              </w:rPr>
              <w:fldChar w:fldCharType="separate"/>
            </w:r>
            <w:r w:rsidR="00DB2DA3">
              <w:rPr>
                <w:bCs/>
                <w:noProof/>
                <w:color w:val="767171" w:themeColor="background2" w:themeShade="80"/>
                <w:sz w:val="16"/>
                <w:szCs w:val="16"/>
              </w:rPr>
              <w:t>2</w:t>
            </w:r>
            <w:r w:rsidRPr="00165E1A">
              <w:rPr>
                <w:bCs/>
                <w:color w:val="767171" w:themeColor="background2" w:themeShade="80"/>
                <w:sz w:val="16"/>
                <w:szCs w:val="16"/>
              </w:rPr>
              <w:fldChar w:fldCharType="end"/>
            </w:r>
            <w:r w:rsidRPr="00165E1A">
              <w:rPr>
                <w:color w:val="767171" w:themeColor="background2" w:themeShade="80"/>
                <w:sz w:val="16"/>
                <w:szCs w:val="16"/>
              </w:rPr>
              <w:t xml:space="preserve"> z </w:t>
            </w:r>
            <w:r w:rsidRPr="00165E1A">
              <w:rPr>
                <w:bCs/>
                <w:color w:val="767171" w:themeColor="background2" w:themeShade="80"/>
                <w:sz w:val="16"/>
                <w:szCs w:val="16"/>
              </w:rPr>
              <w:fldChar w:fldCharType="begin"/>
            </w:r>
            <w:r w:rsidRPr="00165E1A">
              <w:rPr>
                <w:bCs/>
                <w:color w:val="767171" w:themeColor="background2" w:themeShade="80"/>
                <w:sz w:val="16"/>
                <w:szCs w:val="16"/>
              </w:rPr>
              <w:instrText>NUMPAGES</w:instrText>
            </w:r>
            <w:r w:rsidRPr="00165E1A">
              <w:rPr>
                <w:bCs/>
                <w:color w:val="767171" w:themeColor="background2" w:themeShade="80"/>
                <w:sz w:val="16"/>
                <w:szCs w:val="16"/>
              </w:rPr>
              <w:fldChar w:fldCharType="separate"/>
            </w:r>
            <w:r w:rsidR="00DB2DA3">
              <w:rPr>
                <w:bCs/>
                <w:noProof/>
                <w:color w:val="767171" w:themeColor="background2" w:themeShade="80"/>
                <w:sz w:val="16"/>
                <w:szCs w:val="16"/>
              </w:rPr>
              <w:t>8</w:t>
            </w:r>
            <w:r w:rsidRPr="00165E1A">
              <w:rPr>
                <w:bCs/>
                <w:color w:val="767171" w:themeColor="background2" w:themeShade="80"/>
                <w:sz w:val="16"/>
                <w:szCs w:val="16"/>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21576" w14:textId="77777777" w:rsidR="00C51285" w:rsidRDefault="00C5128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7E5AFC" w14:textId="77777777" w:rsidR="007E2828" w:rsidRDefault="007E2828" w:rsidP="00DD0EEC">
      <w:pPr>
        <w:spacing w:after="0" w:line="240" w:lineRule="auto"/>
      </w:pPr>
      <w:r>
        <w:separator/>
      </w:r>
    </w:p>
  </w:footnote>
  <w:footnote w:type="continuationSeparator" w:id="0">
    <w:p w14:paraId="6A2029E5" w14:textId="77777777" w:rsidR="007E2828" w:rsidRDefault="007E2828" w:rsidP="00DD0E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70F70" w14:textId="77777777" w:rsidR="00C51285" w:rsidRDefault="00C5128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C4A39" w14:textId="77777777" w:rsidR="00C51285" w:rsidRDefault="00C51285">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894B7" w14:textId="77777777" w:rsidR="00C51285" w:rsidRDefault="00C5128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1.25pt;height:161.25pt" o:bullet="t">
        <v:imagedata r:id="rId1" o:title="logo_2"/>
      </v:shape>
    </w:pict>
  </w:numPicBullet>
  <w:abstractNum w:abstractNumId="0" w15:restartNumberingAfterBreak="0">
    <w:nsid w:val="06A93D50"/>
    <w:multiLevelType w:val="hybridMultilevel"/>
    <w:tmpl w:val="BD96C6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6D26188"/>
    <w:multiLevelType w:val="hybridMultilevel"/>
    <w:tmpl w:val="AEB03C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CAE30BA"/>
    <w:multiLevelType w:val="hybridMultilevel"/>
    <w:tmpl w:val="CCFC59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55A62E6"/>
    <w:multiLevelType w:val="hybridMultilevel"/>
    <w:tmpl w:val="35985B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5B211F2"/>
    <w:multiLevelType w:val="hybridMultilevel"/>
    <w:tmpl w:val="4C3AB76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7CD57C9"/>
    <w:multiLevelType w:val="hybridMultilevel"/>
    <w:tmpl w:val="263ADE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9AC0B73"/>
    <w:multiLevelType w:val="hybridMultilevel"/>
    <w:tmpl w:val="C386A5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C46585D"/>
    <w:multiLevelType w:val="hybridMultilevel"/>
    <w:tmpl w:val="D458D6BC"/>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833603A"/>
    <w:multiLevelType w:val="hybridMultilevel"/>
    <w:tmpl w:val="92625B10"/>
    <w:lvl w:ilvl="0" w:tplc="04150017">
      <w:start w:val="1"/>
      <w:numFmt w:val="lowerLetter"/>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ABC1BCA"/>
    <w:multiLevelType w:val="hybridMultilevel"/>
    <w:tmpl w:val="7F963976"/>
    <w:lvl w:ilvl="0" w:tplc="0415000F">
      <w:start w:val="1"/>
      <w:numFmt w:val="decimal"/>
      <w:lvlText w:val="%1."/>
      <w:lvlJc w:val="left"/>
      <w:pPr>
        <w:ind w:left="2204"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0" w15:restartNumberingAfterBreak="0">
    <w:nsid w:val="2B0B0899"/>
    <w:multiLevelType w:val="hybridMultilevel"/>
    <w:tmpl w:val="21F894CE"/>
    <w:lvl w:ilvl="0" w:tplc="5DCE1BA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5AC413E"/>
    <w:multiLevelType w:val="hybridMultilevel"/>
    <w:tmpl w:val="D8C0B58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934053"/>
    <w:multiLevelType w:val="hybridMultilevel"/>
    <w:tmpl w:val="F2066DB4"/>
    <w:lvl w:ilvl="0" w:tplc="FC4C836E">
      <w:start w:val="1"/>
      <w:numFmt w:val="decimal"/>
      <w:lvlText w:val="%1."/>
      <w:lvlJc w:val="left"/>
      <w:pPr>
        <w:ind w:left="720" w:hanging="360"/>
      </w:pPr>
      <w:rPr>
        <w:rFonts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30F563C"/>
    <w:multiLevelType w:val="hybridMultilevel"/>
    <w:tmpl w:val="C64C01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5ED5315"/>
    <w:multiLevelType w:val="hybridMultilevel"/>
    <w:tmpl w:val="2AEE472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4AFA21BD"/>
    <w:multiLevelType w:val="hybridMultilevel"/>
    <w:tmpl w:val="336894FA"/>
    <w:lvl w:ilvl="0" w:tplc="1D4C676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9C9309C"/>
    <w:multiLevelType w:val="hybridMultilevel"/>
    <w:tmpl w:val="34BA3C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9D50853"/>
    <w:multiLevelType w:val="hybridMultilevel"/>
    <w:tmpl w:val="240065F4"/>
    <w:lvl w:ilvl="0" w:tplc="1D4C6764">
      <w:start w:val="1"/>
      <w:numFmt w:val="bullet"/>
      <w:lvlText w:val=""/>
      <w:lvlPicBulletId w:val="0"/>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61205C05"/>
    <w:multiLevelType w:val="hybridMultilevel"/>
    <w:tmpl w:val="C89202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723776A"/>
    <w:multiLevelType w:val="hybridMultilevel"/>
    <w:tmpl w:val="CBA40AC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6E092582"/>
    <w:multiLevelType w:val="hybridMultilevel"/>
    <w:tmpl w:val="5F4ECA86"/>
    <w:lvl w:ilvl="0" w:tplc="A834719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7"/>
  </w:num>
  <w:num w:numId="3">
    <w:abstractNumId w:val="11"/>
  </w:num>
  <w:num w:numId="4">
    <w:abstractNumId w:val="18"/>
  </w:num>
  <w:num w:numId="5">
    <w:abstractNumId w:val="4"/>
  </w:num>
  <w:num w:numId="6">
    <w:abstractNumId w:val="12"/>
  </w:num>
  <w:num w:numId="7">
    <w:abstractNumId w:val="9"/>
  </w:num>
  <w:num w:numId="8">
    <w:abstractNumId w:val="14"/>
  </w:num>
  <w:num w:numId="9">
    <w:abstractNumId w:val="0"/>
  </w:num>
  <w:num w:numId="10">
    <w:abstractNumId w:val="5"/>
  </w:num>
  <w:num w:numId="11">
    <w:abstractNumId w:val="15"/>
  </w:num>
  <w:num w:numId="12">
    <w:abstractNumId w:val="8"/>
  </w:num>
  <w:num w:numId="13">
    <w:abstractNumId w:val="16"/>
  </w:num>
  <w:num w:numId="14">
    <w:abstractNumId w:val="1"/>
  </w:num>
  <w:num w:numId="15">
    <w:abstractNumId w:val="17"/>
  </w:num>
  <w:num w:numId="16">
    <w:abstractNumId w:val="20"/>
  </w:num>
  <w:num w:numId="17">
    <w:abstractNumId w:val="10"/>
  </w:num>
  <w:num w:numId="18">
    <w:abstractNumId w:val="6"/>
  </w:num>
  <w:num w:numId="19">
    <w:abstractNumId w:val="13"/>
  </w:num>
  <w:num w:numId="20">
    <w:abstractNumId w:val="3"/>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isplayBackgroundShape/>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EEC"/>
    <w:rsid w:val="00007C28"/>
    <w:rsid w:val="00012388"/>
    <w:rsid w:val="00024B9F"/>
    <w:rsid w:val="00032518"/>
    <w:rsid w:val="000350EB"/>
    <w:rsid w:val="00046FFD"/>
    <w:rsid w:val="00056C15"/>
    <w:rsid w:val="00073244"/>
    <w:rsid w:val="00077450"/>
    <w:rsid w:val="000B0326"/>
    <w:rsid w:val="000B79EF"/>
    <w:rsid w:val="000C2041"/>
    <w:rsid w:val="000D71CA"/>
    <w:rsid w:val="000E66E5"/>
    <w:rsid w:val="000F26FB"/>
    <w:rsid w:val="000F4608"/>
    <w:rsid w:val="000F6E3A"/>
    <w:rsid w:val="001043A5"/>
    <w:rsid w:val="00112B6F"/>
    <w:rsid w:val="00112BB9"/>
    <w:rsid w:val="001151AC"/>
    <w:rsid w:val="001167DA"/>
    <w:rsid w:val="00133671"/>
    <w:rsid w:val="001352A4"/>
    <w:rsid w:val="00145F60"/>
    <w:rsid w:val="001504D9"/>
    <w:rsid w:val="00161D79"/>
    <w:rsid w:val="00165E1A"/>
    <w:rsid w:val="00170958"/>
    <w:rsid w:val="00182ECD"/>
    <w:rsid w:val="001830B3"/>
    <w:rsid w:val="00183C24"/>
    <w:rsid w:val="00184234"/>
    <w:rsid w:val="00187A7F"/>
    <w:rsid w:val="0019236B"/>
    <w:rsid w:val="00195E94"/>
    <w:rsid w:val="001A5A4C"/>
    <w:rsid w:val="001B3384"/>
    <w:rsid w:val="001B6133"/>
    <w:rsid w:val="001B6A62"/>
    <w:rsid w:val="001C1FF1"/>
    <w:rsid w:val="001C7631"/>
    <w:rsid w:val="001D2773"/>
    <w:rsid w:val="001D498C"/>
    <w:rsid w:val="001D7D01"/>
    <w:rsid w:val="0020602E"/>
    <w:rsid w:val="00217EB0"/>
    <w:rsid w:val="00224950"/>
    <w:rsid w:val="00224B17"/>
    <w:rsid w:val="00227017"/>
    <w:rsid w:val="002377C1"/>
    <w:rsid w:val="002460D7"/>
    <w:rsid w:val="00247FE2"/>
    <w:rsid w:val="00247FEF"/>
    <w:rsid w:val="00254E7A"/>
    <w:rsid w:val="00260FA9"/>
    <w:rsid w:val="00262221"/>
    <w:rsid w:val="002631AD"/>
    <w:rsid w:val="00265942"/>
    <w:rsid w:val="0027419B"/>
    <w:rsid w:val="00286416"/>
    <w:rsid w:val="002A2F49"/>
    <w:rsid w:val="002B0863"/>
    <w:rsid w:val="002B1B79"/>
    <w:rsid w:val="002D01B7"/>
    <w:rsid w:val="002D09B5"/>
    <w:rsid w:val="002D1098"/>
    <w:rsid w:val="002D370F"/>
    <w:rsid w:val="002D7A6D"/>
    <w:rsid w:val="002E7F4E"/>
    <w:rsid w:val="00302B48"/>
    <w:rsid w:val="00306D2E"/>
    <w:rsid w:val="0032459D"/>
    <w:rsid w:val="00324C43"/>
    <w:rsid w:val="00351A5C"/>
    <w:rsid w:val="0035496D"/>
    <w:rsid w:val="00376F72"/>
    <w:rsid w:val="00380B08"/>
    <w:rsid w:val="00385569"/>
    <w:rsid w:val="003C0F7D"/>
    <w:rsid w:val="003C10DD"/>
    <w:rsid w:val="003C44CD"/>
    <w:rsid w:val="003C5C13"/>
    <w:rsid w:val="003C61D3"/>
    <w:rsid w:val="003E2F47"/>
    <w:rsid w:val="003F13C6"/>
    <w:rsid w:val="003F1A15"/>
    <w:rsid w:val="003F4BA6"/>
    <w:rsid w:val="003F4D1A"/>
    <w:rsid w:val="0040295B"/>
    <w:rsid w:val="00402E5B"/>
    <w:rsid w:val="004072A0"/>
    <w:rsid w:val="00410958"/>
    <w:rsid w:val="00411C38"/>
    <w:rsid w:val="004164E4"/>
    <w:rsid w:val="00420CBD"/>
    <w:rsid w:val="004223F8"/>
    <w:rsid w:val="004331F6"/>
    <w:rsid w:val="00441DD2"/>
    <w:rsid w:val="00442A35"/>
    <w:rsid w:val="004442FA"/>
    <w:rsid w:val="00450742"/>
    <w:rsid w:val="00453177"/>
    <w:rsid w:val="004551C0"/>
    <w:rsid w:val="0046385D"/>
    <w:rsid w:val="00464DAB"/>
    <w:rsid w:val="0046616B"/>
    <w:rsid w:val="0047042E"/>
    <w:rsid w:val="00482442"/>
    <w:rsid w:val="00482941"/>
    <w:rsid w:val="00482A59"/>
    <w:rsid w:val="004840FB"/>
    <w:rsid w:val="00492FA6"/>
    <w:rsid w:val="00497F4B"/>
    <w:rsid w:val="004B151B"/>
    <w:rsid w:val="004B2984"/>
    <w:rsid w:val="004B2F7E"/>
    <w:rsid w:val="004B6786"/>
    <w:rsid w:val="004B68CC"/>
    <w:rsid w:val="004C5640"/>
    <w:rsid w:val="004D45A6"/>
    <w:rsid w:val="004D773C"/>
    <w:rsid w:val="004E571E"/>
    <w:rsid w:val="00506977"/>
    <w:rsid w:val="00512366"/>
    <w:rsid w:val="005205F8"/>
    <w:rsid w:val="005232FC"/>
    <w:rsid w:val="00526F62"/>
    <w:rsid w:val="00535301"/>
    <w:rsid w:val="0054090C"/>
    <w:rsid w:val="005458EC"/>
    <w:rsid w:val="00550968"/>
    <w:rsid w:val="00560CE2"/>
    <w:rsid w:val="005613D7"/>
    <w:rsid w:val="00562063"/>
    <w:rsid w:val="00574F66"/>
    <w:rsid w:val="00587033"/>
    <w:rsid w:val="005932CC"/>
    <w:rsid w:val="00596A0A"/>
    <w:rsid w:val="005B339D"/>
    <w:rsid w:val="005C1146"/>
    <w:rsid w:val="005C3A12"/>
    <w:rsid w:val="005E1458"/>
    <w:rsid w:val="005E616C"/>
    <w:rsid w:val="005E64CF"/>
    <w:rsid w:val="00615EC3"/>
    <w:rsid w:val="00621E22"/>
    <w:rsid w:val="0063162E"/>
    <w:rsid w:val="006363C7"/>
    <w:rsid w:val="0065638D"/>
    <w:rsid w:val="00662FEF"/>
    <w:rsid w:val="006630DD"/>
    <w:rsid w:val="0067636F"/>
    <w:rsid w:val="00685258"/>
    <w:rsid w:val="00693640"/>
    <w:rsid w:val="006965D9"/>
    <w:rsid w:val="006B5694"/>
    <w:rsid w:val="006C2E66"/>
    <w:rsid w:val="006D6B2E"/>
    <w:rsid w:val="006D7410"/>
    <w:rsid w:val="006E0017"/>
    <w:rsid w:val="006E02F0"/>
    <w:rsid w:val="006E263C"/>
    <w:rsid w:val="006E69BA"/>
    <w:rsid w:val="006E7426"/>
    <w:rsid w:val="006E7B4B"/>
    <w:rsid w:val="006F4D1D"/>
    <w:rsid w:val="006F4F3B"/>
    <w:rsid w:val="006F6C3B"/>
    <w:rsid w:val="007128D4"/>
    <w:rsid w:val="00714E1F"/>
    <w:rsid w:val="00717155"/>
    <w:rsid w:val="0073169E"/>
    <w:rsid w:val="00740CC8"/>
    <w:rsid w:val="007461A9"/>
    <w:rsid w:val="00761D6A"/>
    <w:rsid w:val="0077281F"/>
    <w:rsid w:val="007832CE"/>
    <w:rsid w:val="00786AA5"/>
    <w:rsid w:val="007877BA"/>
    <w:rsid w:val="00787AAF"/>
    <w:rsid w:val="007A0633"/>
    <w:rsid w:val="007A4527"/>
    <w:rsid w:val="007A6022"/>
    <w:rsid w:val="007B127D"/>
    <w:rsid w:val="007B48FD"/>
    <w:rsid w:val="007B5DCD"/>
    <w:rsid w:val="007B6C8E"/>
    <w:rsid w:val="007E2828"/>
    <w:rsid w:val="007E29DF"/>
    <w:rsid w:val="007E65AA"/>
    <w:rsid w:val="007F1EDA"/>
    <w:rsid w:val="007F6AC1"/>
    <w:rsid w:val="00802A0A"/>
    <w:rsid w:val="008128FD"/>
    <w:rsid w:val="00820BFB"/>
    <w:rsid w:val="00820DDF"/>
    <w:rsid w:val="00834525"/>
    <w:rsid w:val="00835C12"/>
    <w:rsid w:val="00837C55"/>
    <w:rsid w:val="00844D79"/>
    <w:rsid w:val="00846EE5"/>
    <w:rsid w:val="008561E8"/>
    <w:rsid w:val="00857954"/>
    <w:rsid w:val="00863A6E"/>
    <w:rsid w:val="00877A5D"/>
    <w:rsid w:val="00877AB8"/>
    <w:rsid w:val="0089060E"/>
    <w:rsid w:val="008939B5"/>
    <w:rsid w:val="008A379F"/>
    <w:rsid w:val="008B1FBC"/>
    <w:rsid w:val="008B4FCA"/>
    <w:rsid w:val="008C47E6"/>
    <w:rsid w:val="008C569D"/>
    <w:rsid w:val="008C5AE5"/>
    <w:rsid w:val="008C73D0"/>
    <w:rsid w:val="008D377B"/>
    <w:rsid w:val="008D59FB"/>
    <w:rsid w:val="008E0A45"/>
    <w:rsid w:val="00902069"/>
    <w:rsid w:val="00906326"/>
    <w:rsid w:val="00906944"/>
    <w:rsid w:val="00914369"/>
    <w:rsid w:val="009210C1"/>
    <w:rsid w:val="00937BF6"/>
    <w:rsid w:val="009412B1"/>
    <w:rsid w:val="00954A31"/>
    <w:rsid w:val="00955B9E"/>
    <w:rsid w:val="00973285"/>
    <w:rsid w:val="00974B92"/>
    <w:rsid w:val="00977552"/>
    <w:rsid w:val="0098205D"/>
    <w:rsid w:val="00997242"/>
    <w:rsid w:val="009B4271"/>
    <w:rsid w:val="009C23C9"/>
    <w:rsid w:val="009C3E28"/>
    <w:rsid w:val="009D1D7C"/>
    <w:rsid w:val="009E1387"/>
    <w:rsid w:val="009F0002"/>
    <w:rsid w:val="00A00B32"/>
    <w:rsid w:val="00A14B8E"/>
    <w:rsid w:val="00A1701A"/>
    <w:rsid w:val="00A303BD"/>
    <w:rsid w:val="00A31E36"/>
    <w:rsid w:val="00A460FF"/>
    <w:rsid w:val="00A5472F"/>
    <w:rsid w:val="00A6574B"/>
    <w:rsid w:val="00A664AA"/>
    <w:rsid w:val="00A77D56"/>
    <w:rsid w:val="00A94676"/>
    <w:rsid w:val="00AA12DA"/>
    <w:rsid w:val="00AA3CA5"/>
    <w:rsid w:val="00AA445B"/>
    <w:rsid w:val="00AB006E"/>
    <w:rsid w:val="00AB7815"/>
    <w:rsid w:val="00AC399C"/>
    <w:rsid w:val="00AC4E01"/>
    <w:rsid w:val="00AC7823"/>
    <w:rsid w:val="00AD2577"/>
    <w:rsid w:val="00AD3702"/>
    <w:rsid w:val="00AD3C7E"/>
    <w:rsid w:val="00AE29CD"/>
    <w:rsid w:val="00AE7ABC"/>
    <w:rsid w:val="00AF297B"/>
    <w:rsid w:val="00B01BA9"/>
    <w:rsid w:val="00B06025"/>
    <w:rsid w:val="00B268F4"/>
    <w:rsid w:val="00B26B5F"/>
    <w:rsid w:val="00B448B7"/>
    <w:rsid w:val="00B53C7A"/>
    <w:rsid w:val="00B60089"/>
    <w:rsid w:val="00B67DE1"/>
    <w:rsid w:val="00B67E9D"/>
    <w:rsid w:val="00B75503"/>
    <w:rsid w:val="00B82E28"/>
    <w:rsid w:val="00B8486F"/>
    <w:rsid w:val="00B9543A"/>
    <w:rsid w:val="00BC518E"/>
    <w:rsid w:val="00BD71BD"/>
    <w:rsid w:val="00BE4F87"/>
    <w:rsid w:val="00BF08CF"/>
    <w:rsid w:val="00BF74FE"/>
    <w:rsid w:val="00C035B4"/>
    <w:rsid w:val="00C04709"/>
    <w:rsid w:val="00C105D4"/>
    <w:rsid w:val="00C13F3D"/>
    <w:rsid w:val="00C2295A"/>
    <w:rsid w:val="00C25C32"/>
    <w:rsid w:val="00C3013A"/>
    <w:rsid w:val="00C36911"/>
    <w:rsid w:val="00C454CB"/>
    <w:rsid w:val="00C51285"/>
    <w:rsid w:val="00C64DC7"/>
    <w:rsid w:val="00C663D6"/>
    <w:rsid w:val="00C67580"/>
    <w:rsid w:val="00C6780A"/>
    <w:rsid w:val="00C72562"/>
    <w:rsid w:val="00C73D7F"/>
    <w:rsid w:val="00C74059"/>
    <w:rsid w:val="00C741D5"/>
    <w:rsid w:val="00C85D73"/>
    <w:rsid w:val="00C8644A"/>
    <w:rsid w:val="00CA10B2"/>
    <w:rsid w:val="00CA2361"/>
    <w:rsid w:val="00CA3AC7"/>
    <w:rsid w:val="00CB2239"/>
    <w:rsid w:val="00CB2A0F"/>
    <w:rsid w:val="00CD2314"/>
    <w:rsid w:val="00CF1ABD"/>
    <w:rsid w:val="00CF4A33"/>
    <w:rsid w:val="00D04CF8"/>
    <w:rsid w:val="00D052F4"/>
    <w:rsid w:val="00D0680F"/>
    <w:rsid w:val="00D0785F"/>
    <w:rsid w:val="00D1212D"/>
    <w:rsid w:val="00D220BC"/>
    <w:rsid w:val="00D22318"/>
    <w:rsid w:val="00D271AC"/>
    <w:rsid w:val="00D41509"/>
    <w:rsid w:val="00D43CA5"/>
    <w:rsid w:val="00D54490"/>
    <w:rsid w:val="00D561D7"/>
    <w:rsid w:val="00D56474"/>
    <w:rsid w:val="00D73CD1"/>
    <w:rsid w:val="00D810A5"/>
    <w:rsid w:val="00D81E85"/>
    <w:rsid w:val="00D91D28"/>
    <w:rsid w:val="00D9772F"/>
    <w:rsid w:val="00DA0294"/>
    <w:rsid w:val="00DB2040"/>
    <w:rsid w:val="00DB2DA3"/>
    <w:rsid w:val="00DD0EEC"/>
    <w:rsid w:val="00DD104E"/>
    <w:rsid w:val="00DD1C0C"/>
    <w:rsid w:val="00DD6948"/>
    <w:rsid w:val="00DD7D89"/>
    <w:rsid w:val="00DE0453"/>
    <w:rsid w:val="00DE5F99"/>
    <w:rsid w:val="00DF246E"/>
    <w:rsid w:val="00DF5098"/>
    <w:rsid w:val="00E06C7B"/>
    <w:rsid w:val="00E1080C"/>
    <w:rsid w:val="00E1511F"/>
    <w:rsid w:val="00E22C8D"/>
    <w:rsid w:val="00E27421"/>
    <w:rsid w:val="00E4110B"/>
    <w:rsid w:val="00E4271E"/>
    <w:rsid w:val="00E449A0"/>
    <w:rsid w:val="00E64D1F"/>
    <w:rsid w:val="00E655A0"/>
    <w:rsid w:val="00E66C44"/>
    <w:rsid w:val="00E81718"/>
    <w:rsid w:val="00E848D6"/>
    <w:rsid w:val="00E93A2D"/>
    <w:rsid w:val="00EA7A7D"/>
    <w:rsid w:val="00EB2C76"/>
    <w:rsid w:val="00ED2AAC"/>
    <w:rsid w:val="00ED2DC6"/>
    <w:rsid w:val="00ED41E2"/>
    <w:rsid w:val="00EE0354"/>
    <w:rsid w:val="00EE4F33"/>
    <w:rsid w:val="00EF08A2"/>
    <w:rsid w:val="00EF6AF8"/>
    <w:rsid w:val="00F00578"/>
    <w:rsid w:val="00F06CFD"/>
    <w:rsid w:val="00F15BE5"/>
    <w:rsid w:val="00F300D0"/>
    <w:rsid w:val="00F308F1"/>
    <w:rsid w:val="00F3136E"/>
    <w:rsid w:val="00F33B0E"/>
    <w:rsid w:val="00F41665"/>
    <w:rsid w:val="00F46F26"/>
    <w:rsid w:val="00F52C9F"/>
    <w:rsid w:val="00F559A1"/>
    <w:rsid w:val="00F664F7"/>
    <w:rsid w:val="00F81654"/>
    <w:rsid w:val="00F84430"/>
    <w:rsid w:val="00FA0CF5"/>
    <w:rsid w:val="00FD3770"/>
    <w:rsid w:val="00FD4063"/>
    <w:rsid w:val="00FD5992"/>
    <w:rsid w:val="00FE419D"/>
    <w:rsid w:val="00FF1307"/>
    <w:rsid w:val="00FF2098"/>
    <w:rsid w:val="00FF6D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C81176"/>
  <w15:chartTrackingRefBased/>
  <w15:docId w15:val="{8358879E-CF4A-40E3-BF38-DF50CE0B1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DD69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9412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D0EE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D0EEC"/>
  </w:style>
  <w:style w:type="paragraph" w:styleId="Stopka">
    <w:name w:val="footer"/>
    <w:basedOn w:val="Normalny"/>
    <w:link w:val="StopkaZnak"/>
    <w:uiPriority w:val="99"/>
    <w:unhideWhenUsed/>
    <w:rsid w:val="00DD0EE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D0EEC"/>
  </w:style>
  <w:style w:type="character" w:styleId="Hipercze">
    <w:name w:val="Hyperlink"/>
    <w:basedOn w:val="Domylnaczcionkaakapitu"/>
    <w:uiPriority w:val="99"/>
    <w:unhideWhenUsed/>
    <w:rsid w:val="00DD0EEC"/>
    <w:rPr>
      <w:color w:val="0563C1" w:themeColor="hyperlink"/>
      <w:u w:val="single"/>
    </w:rPr>
  </w:style>
  <w:style w:type="paragraph" w:styleId="Bezodstpw">
    <w:name w:val="No Spacing"/>
    <w:link w:val="BezodstpwZnak"/>
    <w:uiPriority w:val="1"/>
    <w:qFormat/>
    <w:rsid w:val="00820DDF"/>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820DDF"/>
    <w:rPr>
      <w:rFonts w:eastAsiaTheme="minorEastAsia"/>
      <w:lang w:eastAsia="pl-PL"/>
    </w:rPr>
  </w:style>
  <w:style w:type="table" w:styleId="Tabela-Siatka">
    <w:name w:val="Table Grid"/>
    <w:basedOn w:val="Standardowy"/>
    <w:uiPriority w:val="39"/>
    <w:rsid w:val="00820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6E7426"/>
    <w:rPr>
      <w:color w:val="808080"/>
    </w:rPr>
  </w:style>
  <w:style w:type="character" w:customStyle="1" w:styleId="Nagwek1Znak">
    <w:name w:val="Nagłówek 1 Znak"/>
    <w:basedOn w:val="Domylnaczcionkaakapitu"/>
    <w:link w:val="Nagwek1"/>
    <w:uiPriority w:val="9"/>
    <w:rsid w:val="00DD6948"/>
    <w:rPr>
      <w:rFonts w:asciiTheme="majorHAnsi" w:eastAsiaTheme="majorEastAsia" w:hAnsiTheme="majorHAnsi" w:cstheme="majorBidi"/>
      <w:color w:val="2E74B5" w:themeColor="accent1" w:themeShade="BF"/>
      <w:sz w:val="32"/>
      <w:szCs w:val="32"/>
    </w:rPr>
  </w:style>
  <w:style w:type="paragraph" w:styleId="Spistreci1">
    <w:name w:val="toc 1"/>
    <w:basedOn w:val="Normalny"/>
    <w:next w:val="Normalny"/>
    <w:autoRedefine/>
    <w:uiPriority w:val="39"/>
    <w:unhideWhenUsed/>
    <w:rsid w:val="00DD6948"/>
    <w:pPr>
      <w:spacing w:after="100"/>
    </w:pPr>
  </w:style>
  <w:style w:type="paragraph" w:styleId="Nagwekspisutreci">
    <w:name w:val="TOC Heading"/>
    <w:basedOn w:val="Nagwek1"/>
    <w:next w:val="Normalny"/>
    <w:uiPriority w:val="39"/>
    <w:unhideWhenUsed/>
    <w:qFormat/>
    <w:rsid w:val="00DD6948"/>
    <w:pPr>
      <w:outlineLvl w:val="9"/>
    </w:pPr>
    <w:rPr>
      <w:lang w:eastAsia="pl-PL"/>
    </w:rPr>
  </w:style>
  <w:style w:type="paragraph" w:styleId="NormalnyWeb">
    <w:name w:val="Normal (Web)"/>
    <w:basedOn w:val="Normalny"/>
    <w:uiPriority w:val="99"/>
    <w:unhideWhenUsed/>
    <w:rsid w:val="009412B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9412B1"/>
    <w:rPr>
      <w:rFonts w:asciiTheme="majorHAnsi" w:eastAsiaTheme="majorEastAsia" w:hAnsiTheme="majorHAnsi" w:cstheme="majorBidi"/>
      <w:color w:val="2E74B5" w:themeColor="accent1" w:themeShade="BF"/>
      <w:sz w:val="26"/>
      <w:szCs w:val="26"/>
    </w:rPr>
  </w:style>
  <w:style w:type="paragraph" w:styleId="Akapitzlist">
    <w:name w:val="List Paragraph"/>
    <w:basedOn w:val="Normalny"/>
    <w:uiPriority w:val="34"/>
    <w:qFormat/>
    <w:rsid w:val="009412B1"/>
    <w:pPr>
      <w:spacing w:after="0" w:line="240" w:lineRule="auto"/>
      <w:ind w:left="720"/>
      <w:contextualSpacing/>
    </w:pPr>
    <w:rPr>
      <w:rFonts w:ascii="Times New Roman" w:eastAsia="Times New Roman" w:hAnsi="Times New Roman" w:cs="Times New Roman"/>
      <w:sz w:val="24"/>
      <w:szCs w:val="24"/>
      <w:lang w:val="de-DE" w:eastAsia="de-DE"/>
    </w:rPr>
  </w:style>
  <w:style w:type="paragraph" w:styleId="Spistreci2">
    <w:name w:val="toc 2"/>
    <w:basedOn w:val="Normalny"/>
    <w:next w:val="Normalny"/>
    <w:autoRedefine/>
    <w:uiPriority w:val="39"/>
    <w:unhideWhenUsed/>
    <w:rsid w:val="00740CC8"/>
    <w:pPr>
      <w:spacing w:after="100"/>
      <w:ind w:left="220"/>
    </w:pPr>
  </w:style>
  <w:style w:type="character" w:customStyle="1" w:styleId="apple-converted-space">
    <w:name w:val="apple-converted-space"/>
    <w:basedOn w:val="Domylnaczcionkaakapitu"/>
    <w:rsid w:val="003C5C13"/>
  </w:style>
  <w:style w:type="paragraph" w:customStyle="1" w:styleId="Default">
    <w:name w:val="Default"/>
    <w:rsid w:val="00B82E28"/>
    <w:pPr>
      <w:autoSpaceDE w:val="0"/>
      <w:autoSpaceDN w:val="0"/>
      <w:adjustRightInd w:val="0"/>
      <w:spacing w:after="0" w:line="240" w:lineRule="auto"/>
    </w:pPr>
    <w:rPr>
      <w:rFonts w:ascii="Calibri" w:hAnsi="Calibri" w:cs="Calibri"/>
      <w:color w:val="000000"/>
      <w:sz w:val="24"/>
      <w:szCs w:val="24"/>
    </w:rPr>
  </w:style>
  <w:style w:type="character" w:styleId="Wyrnienieintensywne">
    <w:name w:val="Intense Emphasis"/>
    <w:basedOn w:val="Domylnaczcionkaakapitu"/>
    <w:uiPriority w:val="21"/>
    <w:qFormat/>
    <w:rsid w:val="00AD3C7E"/>
    <w:rPr>
      <w:i/>
      <w:iCs/>
      <w:color w:val="5B9BD5" w:themeColor="accent1"/>
    </w:rPr>
  </w:style>
  <w:style w:type="character" w:styleId="Odwoaniedokomentarza">
    <w:name w:val="annotation reference"/>
    <w:basedOn w:val="Domylnaczcionkaakapitu"/>
    <w:uiPriority w:val="99"/>
    <w:semiHidden/>
    <w:unhideWhenUsed/>
    <w:rsid w:val="003E2F47"/>
    <w:rPr>
      <w:sz w:val="16"/>
      <w:szCs w:val="16"/>
    </w:rPr>
  </w:style>
  <w:style w:type="paragraph" w:styleId="Tekstkomentarza">
    <w:name w:val="annotation text"/>
    <w:basedOn w:val="Normalny"/>
    <w:link w:val="TekstkomentarzaZnak"/>
    <w:uiPriority w:val="99"/>
    <w:semiHidden/>
    <w:unhideWhenUsed/>
    <w:rsid w:val="003E2F4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E2F47"/>
    <w:rPr>
      <w:sz w:val="20"/>
      <w:szCs w:val="20"/>
    </w:rPr>
  </w:style>
  <w:style w:type="paragraph" w:styleId="Tematkomentarza">
    <w:name w:val="annotation subject"/>
    <w:basedOn w:val="Tekstkomentarza"/>
    <w:next w:val="Tekstkomentarza"/>
    <w:link w:val="TematkomentarzaZnak"/>
    <w:uiPriority w:val="99"/>
    <w:semiHidden/>
    <w:unhideWhenUsed/>
    <w:rsid w:val="003E2F47"/>
    <w:rPr>
      <w:b/>
      <w:bCs/>
    </w:rPr>
  </w:style>
  <w:style w:type="character" w:customStyle="1" w:styleId="TematkomentarzaZnak">
    <w:name w:val="Temat komentarza Znak"/>
    <w:basedOn w:val="TekstkomentarzaZnak"/>
    <w:link w:val="Tematkomentarza"/>
    <w:uiPriority w:val="99"/>
    <w:semiHidden/>
    <w:rsid w:val="003E2F47"/>
    <w:rPr>
      <w:b/>
      <w:bCs/>
      <w:sz w:val="20"/>
      <w:szCs w:val="20"/>
    </w:rPr>
  </w:style>
  <w:style w:type="paragraph" w:styleId="Poprawka">
    <w:name w:val="Revision"/>
    <w:hidden/>
    <w:uiPriority w:val="99"/>
    <w:semiHidden/>
    <w:rsid w:val="003E2F47"/>
    <w:pPr>
      <w:spacing w:after="0" w:line="240" w:lineRule="auto"/>
    </w:pPr>
  </w:style>
  <w:style w:type="paragraph" w:styleId="Tekstdymka">
    <w:name w:val="Balloon Text"/>
    <w:basedOn w:val="Normalny"/>
    <w:link w:val="TekstdymkaZnak"/>
    <w:uiPriority w:val="99"/>
    <w:semiHidden/>
    <w:unhideWhenUsed/>
    <w:rsid w:val="003E2F4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E2F47"/>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1D7D0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D7D01"/>
    <w:rPr>
      <w:sz w:val="20"/>
      <w:szCs w:val="20"/>
    </w:rPr>
  </w:style>
  <w:style w:type="character" w:styleId="Odwoanieprzypisukocowego">
    <w:name w:val="endnote reference"/>
    <w:basedOn w:val="Domylnaczcionkaakapitu"/>
    <w:uiPriority w:val="99"/>
    <w:semiHidden/>
    <w:unhideWhenUsed/>
    <w:rsid w:val="001D7D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318525">
      <w:marLeft w:val="0"/>
      <w:marRight w:val="0"/>
      <w:marTop w:val="0"/>
      <w:marBottom w:val="0"/>
      <w:divBdr>
        <w:top w:val="none" w:sz="0" w:space="0" w:color="auto"/>
        <w:left w:val="none" w:sz="0" w:space="0" w:color="auto"/>
        <w:bottom w:val="none" w:sz="0" w:space="0" w:color="auto"/>
        <w:right w:val="none" w:sz="0" w:space="0" w:color="auto"/>
      </w:divBdr>
    </w:div>
    <w:div w:id="81219917">
      <w:bodyDiv w:val="1"/>
      <w:marLeft w:val="0"/>
      <w:marRight w:val="0"/>
      <w:marTop w:val="0"/>
      <w:marBottom w:val="0"/>
      <w:divBdr>
        <w:top w:val="none" w:sz="0" w:space="0" w:color="auto"/>
        <w:left w:val="none" w:sz="0" w:space="0" w:color="auto"/>
        <w:bottom w:val="none" w:sz="0" w:space="0" w:color="auto"/>
        <w:right w:val="none" w:sz="0" w:space="0" w:color="auto"/>
      </w:divBdr>
    </w:div>
    <w:div w:id="84036529">
      <w:bodyDiv w:val="1"/>
      <w:marLeft w:val="0"/>
      <w:marRight w:val="0"/>
      <w:marTop w:val="0"/>
      <w:marBottom w:val="0"/>
      <w:divBdr>
        <w:top w:val="none" w:sz="0" w:space="0" w:color="auto"/>
        <w:left w:val="none" w:sz="0" w:space="0" w:color="auto"/>
        <w:bottom w:val="none" w:sz="0" w:space="0" w:color="auto"/>
        <w:right w:val="none" w:sz="0" w:space="0" w:color="auto"/>
      </w:divBdr>
    </w:div>
    <w:div w:id="89736208">
      <w:bodyDiv w:val="1"/>
      <w:marLeft w:val="0"/>
      <w:marRight w:val="0"/>
      <w:marTop w:val="0"/>
      <w:marBottom w:val="0"/>
      <w:divBdr>
        <w:top w:val="none" w:sz="0" w:space="0" w:color="auto"/>
        <w:left w:val="none" w:sz="0" w:space="0" w:color="auto"/>
        <w:bottom w:val="none" w:sz="0" w:space="0" w:color="auto"/>
        <w:right w:val="none" w:sz="0" w:space="0" w:color="auto"/>
      </w:divBdr>
    </w:div>
    <w:div w:id="91291685">
      <w:bodyDiv w:val="1"/>
      <w:marLeft w:val="0"/>
      <w:marRight w:val="0"/>
      <w:marTop w:val="0"/>
      <w:marBottom w:val="0"/>
      <w:divBdr>
        <w:top w:val="none" w:sz="0" w:space="0" w:color="auto"/>
        <w:left w:val="none" w:sz="0" w:space="0" w:color="auto"/>
        <w:bottom w:val="none" w:sz="0" w:space="0" w:color="auto"/>
        <w:right w:val="none" w:sz="0" w:space="0" w:color="auto"/>
      </w:divBdr>
    </w:div>
    <w:div w:id="127213434">
      <w:bodyDiv w:val="1"/>
      <w:marLeft w:val="0"/>
      <w:marRight w:val="0"/>
      <w:marTop w:val="0"/>
      <w:marBottom w:val="0"/>
      <w:divBdr>
        <w:top w:val="none" w:sz="0" w:space="0" w:color="auto"/>
        <w:left w:val="none" w:sz="0" w:space="0" w:color="auto"/>
        <w:bottom w:val="none" w:sz="0" w:space="0" w:color="auto"/>
        <w:right w:val="none" w:sz="0" w:space="0" w:color="auto"/>
      </w:divBdr>
    </w:div>
    <w:div w:id="135417693">
      <w:bodyDiv w:val="1"/>
      <w:marLeft w:val="0"/>
      <w:marRight w:val="0"/>
      <w:marTop w:val="0"/>
      <w:marBottom w:val="0"/>
      <w:divBdr>
        <w:top w:val="none" w:sz="0" w:space="0" w:color="auto"/>
        <w:left w:val="none" w:sz="0" w:space="0" w:color="auto"/>
        <w:bottom w:val="none" w:sz="0" w:space="0" w:color="auto"/>
        <w:right w:val="none" w:sz="0" w:space="0" w:color="auto"/>
      </w:divBdr>
    </w:div>
    <w:div w:id="166940958">
      <w:bodyDiv w:val="1"/>
      <w:marLeft w:val="0"/>
      <w:marRight w:val="0"/>
      <w:marTop w:val="0"/>
      <w:marBottom w:val="0"/>
      <w:divBdr>
        <w:top w:val="none" w:sz="0" w:space="0" w:color="auto"/>
        <w:left w:val="none" w:sz="0" w:space="0" w:color="auto"/>
        <w:bottom w:val="none" w:sz="0" w:space="0" w:color="auto"/>
        <w:right w:val="none" w:sz="0" w:space="0" w:color="auto"/>
      </w:divBdr>
    </w:div>
    <w:div w:id="194391595">
      <w:bodyDiv w:val="1"/>
      <w:marLeft w:val="0"/>
      <w:marRight w:val="0"/>
      <w:marTop w:val="0"/>
      <w:marBottom w:val="0"/>
      <w:divBdr>
        <w:top w:val="none" w:sz="0" w:space="0" w:color="auto"/>
        <w:left w:val="none" w:sz="0" w:space="0" w:color="auto"/>
        <w:bottom w:val="none" w:sz="0" w:space="0" w:color="auto"/>
        <w:right w:val="none" w:sz="0" w:space="0" w:color="auto"/>
      </w:divBdr>
    </w:div>
    <w:div w:id="220100847">
      <w:bodyDiv w:val="1"/>
      <w:marLeft w:val="0"/>
      <w:marRight w:val="0"/>
      <w:marTop w:val="0"/>
      <w:marBottom w:val="0"/>
      <w:divBdr>
        <w:top w:val="none" w:sz="0" w:space="0" w:color="auto"/>
        <w:left w:val="none" w:sz="0" w:space="0" w:color="auto"/>
        <w:bottom w:val="none" w:sz="0" w:space="0" w:color="auto"/>
        <w:right w:val="none" w:sz="0" w:space="0" w:color="auto"/>
      </w:divBdr>
    </w:div>
    <w:div w:id="226301966">
      <w:bodyDiv w:val="1"/>
      <w:marLeft w:val="0"/>
      <w:marRight w:val="0"/>
      <w:marTop w:val="0"/>
      <w:marBottom w:val="0"/>
      <w:divBdr>
        <w:top w:val="none" w:sz="0" w:space="0" w:color="auto"/>
        <w:left w:val="none" w:sz="0" w:space="0" w:color="auto"/>
        <w:bottom w:val="none" w:sz="0" w:space="0" w:color="auto"/>
        <w:right w:val="none" w:sz="0" w:space="0" w:color="auto"/>
      </w:divBdr>
    </w:div>
    <w:div w:id="259606459">
      <w:bodyDiv w:val="1"/>
      <w:marLeft w:val="0"/>
      <w:marRight w:val="0"/>
      <w:marTop w:val="0"/>
      <w:marBottom w:val="0"/>
      <w:divBdr>
        <w:top w:val="none" w:sz="0" w:space="0" w:color="auto"/>
        <w:left w:val="none" w:sz="0" w:space="0" w:color="auto"/>
        <w:bottom w:val="none" w:sz="0" w:space="0" w:color="auto"/>
        <w:right w:val="none" w:sz="0" w:space="0" w:color="auto"/>
      </w:divBdr>
    </w:div>
    <w:div w:id="262032151">
      <w:bodyDiv w:val="1"/>
      <w:marLeft w:val="0"/>
      <w:marRight w:val="0"/>
      <w:marTop w:val="0"/>
      <w:marBottom w:val="0"/>
      <w:divBdr>
        <w:top w:val="none" w:sz="0" w:space="0" w:color="auto"/>
        <w:left w:val="none" w:sz="0" w:space="0" w:color="auto"/>
        <w:bottom w:val="none" w:sz="0" w:space="0" w:color="auto"/>
        <w:right w:val="none" w:sz="0" w:space="0" w:color="auto"/>
      </w:divBdr>
    </w:div>
    <w:div w:id="262764781">
      <w:bodyDiv w:val="1"/>
      <w:marLeft w:val="0"/>
      <w:marRight w:val="0"/>
      <w:marTop w:val="0"/>
      <w:marBottom w:val="0"/>
      <w:divBdr>
        <w:top w:val="none" w:sz="0" w:space="0" w:color="auto"/>
        <w:left w:val="none" w:sz="0" w:space="0" w:color="auto"/>
        <w:bottom w:val="none" w:sz="0" w:space="0" w:color="auto"/>
        <w:right w:val="none" w:sz="0" w:space="0" w:color="auto"/>
      </w:divBdr>
    </w:div>
    <w:div w:id="271591537">
      <w:marLeft w:val="0"/>
      <w:marRight w:val="0"/>
      <w:marTop w:val="0"/>
      <w:marBottom w:val="0"/>
      <w:divBdr>
        <w:top w:val="none" w:sz="0" w:space="0" w:color="auto"/>
        <w:left w:val="none" w:sz="0" w:space="0" w:color="auto"/>
        <w:bottom w:val="none" w:sz="0" w:space="0" w:color="auto"/>
        <w:right w:val="none" w:sz="0" w:space="0" w:color="auto"/>
      </w:divBdr>
    </w:div>
    <w:div w:id="286861940">
      <w:bodyDiv w:val="1"/>
      <w:marLeft w:val="0"/>
      <w:marRight w:val="0"/>
      <w:marTop w:val="0"/>
      <w:marBottom w:val="0"/>
      <w:divBdr>
        <w:top w:val="none" w:sz="0" w:space="0" w:color="auto"/>
        <w:left w:val="none" w:sz="0" w:space="0" w:color="auto"/>
        <w:bottom w:val="none" w:sz="0" w:space="0" w:color="auto"/>
        <w:right w:val="none" w:sz="0" w:space="0" w:color="auto"/>
      </w:divBdr>
    </w:div>
    <w:div w:id="298265598">
      <w:bodyDiv w:val="1"/>
      <w:marLeft w:val="0"/>
      <w:marRight w:val="0"/>
      <w:marTop w:val="0"/>
      <w:marBottom w:val="0"/>
      <w:divBdr>
        <w:top w:val="none" w:sz="0" w:space="0" w:color="auto"/>
        <w:left w:val="none" w:sz="0" w:space="0" w:color="auto"/>
        <w:bottom w:val="none" w:sz="0" w:space="0" w:color="auto"/>
        <w:right w:val="none" w:sz="0" w:space="0" w:color="auto"/>
      </w:divBdr>
    </w:div>
    <w:div w:id="305084833">
      <w:bodyDiv w:val="1"/>
      <w:marLeft w:val="0"/>
      <w:marRight w:val="0"/>
      <w:marTop w:val="0"/>
      <w:marBottom w:val="0"/>
      <w:divBdr>
        <w:top w:val="none" w:sz="0" w:space="0" w:color="auto"/>
        <w:left w:val="none" w:sz="0" w:space="0" w:color="auto"/>
        <w:bottom w:val="none" w:sz="0" w:space="0" w:color="auto"/>
        <w:right w:val="none" w:sz="0" w:space="0" w:color="auto"/>
      </w:divBdr>
    </w:div>
    <w:div w:id="306587661">
      <w:bodyDiv w:val="1"/>
      <w:marLeft w:val="0"/>
      <w:marRight w:val="0"/>
      <w:marTop w:val="0"/>
      <w:marBottom w:val="0"/>
      <w:divBdr>
        <w:top w:val="none" w:sz="0" w:space="0" w:color="auto"/>
        <w:left w:val="none" w:sz="0" w:space="0" w:color="auto"/>
        <w:bottom w:val="none" w:sz="0" w:space="0" w:color="auto"/>
        <w:right w:val="none" w:sz="0" w:space="0" w:color="auto"/>
      </w:divBdr>
    </w:div>
    <w:div w:id="310133613">
      <w:bodyDiv w:val="1"/>
      <w:marLeft w:val="0"/>
      <w:marRight w:val="0"/>
      <w:marTop w:val="0"/>
      <w:marBottom w:val="0"/>
      <w:divBdr>
        <w:top w:val="none" w:sz="0" w:space="0" w:color="auto"/>
        <w:left w:val="none" w:sz="0" w:space="0" w:color="auto"/>
        <w:bottom w:val="none" w:sz="0" w:space="0" w:color="auto"/>
        <w:right w:val="none" w:sz="0" w:space="0" w:color="auto"/>
      </w:divBdr>
    </w:div>
    <w:div w:id="338586055">
      <w:bodyDiv w:val="1"/>
      <w:marLeft w:val="0"/>
      <w:marRight w:val="0"/>
      <w:marTop w:val="0"/>
      <w:marBottom w:val="0"/>
      <w:divBdr>
        <w:top w:val="none" w:sz="0" w:space="0" w:color="auto"/>
        <w:left w:val="none" w:sz="0" w:space="0" w:color="auto"/>
        <w:bottom w:val="none" w:sz="0" w:space="0" w:color="auto"/>
        <w:right w:val="none" w:sz="0" w:space="0" w:color="auto"/>
      </w:divBdr>
    </w:div>
    <w:div w:id="349991759">
      <w:bodyDiv w:val="1"/>
      <w:marLeft w:val="0"/>
      <w:marRight w:val="0"/>
      <w:marTop w:val="0"/>
      <w:marBottom w:val="0"/>
      <w:divBdr>
        <w:top w:val="none" w:sz="0" w:space="0" w:color="auto"/>
        <w:left w:val="none" w:sz="0" w:space="0" w:color="auto"/>
        <w:bottom w:val="none" w:sz="0" w:space="0" w:color="auto"/>
        <w:right w:val="none" w:sz="0" w:space="0" w:color="auto"/>
      </w:divBdr>
    </w:div>
    <w:div w:id="354112383">
      <w:bodyDiv w:val="1"/>
      <w:marLeft w:val="0"/>
      <w:marRight w:val="0"/>
      <w:marTop w:val="0"/>
      <w:marBottom w:val="0"/>
      <w:divBdr>
        <w:top w:val="none" w:sz="0" w:space="0" w:color="auto"/>
        <w:left w:val="none" w:sz="0" w:space="0" w:color="auto"/>
        <w:bottom w:val="none" w:sz="0" w:space="0" w:color="auto"/>
        <w:right w:val="none" w:sz="0" w:space="0" w:color="auto"/>
      </w:divBdr>
    </w:div>
    <w:div w:id="369840285">
      <w:bodyDiv w:val="1"/>
      <w:marLeft w:val="0"/>
      <w:marRight w:val="0"/>
      <w:marTop w:val="0"/>
      <w:marBottom w:val="0"/>
      <w:divBdr>
        <w:top w:val="none" w:sz="0" w:space="0" w:color="auto"/>
        <w:left w:val="none" w:sz="0" w:space="0" w:color="auto"/>
        <w:bottom w:val="none" w:sz="0" w:space="0" w:color="auto"/>
        <w:right w:val="none" w:sz="0" w:space="0" w:color="auto"/>
      </w:divBdr>
    </w:div>
    <w:div w:id="412775268">
      <w:bodyDiv w:val="1"/>
      <w:marLeft w:val="0"/>
      <w:marRight w:val="0"/>
      <w:marTop w:val="0"/>
      <w:marBottom w:val="0"/>
      <w:divBdr>
        <w:top w:val="none" w:sz="0" w:space="0" w:color="auto"/>
        <w:left w:val="none" w:sz="0" w:space="0" w:color="auto"/>
        <w:bottom w:val="none" w:sz="0" w:space="0" w:color="auto"/>
        <w:right w:val="none" w:sz="0" w:space="0" w:color="auto"/>
      </w:divBdr>
    </w:div>
    <w:div w:id="418138490">
      <w:bodyDiv w:val="1"/>
      <w:marLeft w:val="0"/>
      <w:marRight w:val="0"/>
      <w:marTop w:val="0"/>
      <w:marBottom w:val="0"/>
      <w:divBdr>
        <w:top w:val="none" w:sz="0" w:space="0" w:color="auto"/>
        <w:left w:val="none" w:sz="0" w:space="0" w:color="auto"/>
        <w:bottom w:val="none" w:sz="0" w:space="0" w:color="auto"/>
        <w:right w:val="none" w:sz="0" w:space="0" w:color="auto"/>
      </w:divBdr>
    </w:div>
    <w:div w:id="427585806">
      <w:bodyDiv w:val="1"/>
      <w:marLeft w:val="0"/>
      <w:marRight w:val="0"/>
      <w:marTop w:val="0"/>
      <w:marBottom w:val="0"/>
      <w:divBdr>
        <w:top w:val="none" w:sz="0" w:space="0" w:color="auto"/>
        <w:left w:val="none" w:sz="0" w:space="0" w:color="auto"/>
        <w:bottom w:val="none" w:sz="0" w:space="0" w:color="auto"/>
        <w:right w:val="none" w:sz="0" w:space="0" w:color="auto"/>
      </w:divBdr>
    </w:div>
    <w:div w:id="467282857">
      <w:bodyDiv w:val="1"/>
      <w:marLeft w:val="0"/>
      <w:marRight w:val="0"/>
      <w:marTop w:val="0"/>
      <w:marBottom w:val="0"/>
      <w:divBdr>
        <w:top w:val="none" w:sz="0" w:space="0" w:color="auto"/>
        <w:left w:val="none" w:sz="0" w:space="0" w:color="auto"/>
        <w:bottom w:val="none" w:sz="0" w:space="0" w:color="auto"/>
        <w:right w:val="none" w:sz="0" w:space="0" w:color="auto"/>
      </w:divBdr>
    </w:div>
    <w:div w:id="503513113">
      <w:bodyDiv w:val="1"/>
      <w:marLeft w:val="0"/>
      <w:marRight w:val="0"/>
      <w:marTop w:val="0"/>
      <w:marBottom w:val="0"/>
      <w:divBdr>
        <w:top w:val="none" w:sz="0" w:space="0" w:color="auto"/>
        <w:left w:val="none" w:sz="0" w:space="0" w:color="auto"/>
        <w:bottom w:val="none" w:sz="0" w:space="0" w:color="auto"/>
        <w:right w:val="none" w:sz="0" w:space="0" w:color="auto"/>
      </w:divBdr>
    </w:div>
    <w:div w:id="505022710">
      <w:bodyDiv w:val="1"/>
      <w:marLeft w:val="0"/>
      <w:marRight w:val="0"/>
      <w:marTop w:val="0"/>
      <w:marBottom w:val="0"/>
      <w:divBdr>
        <w:top w:val="none" w:sz="0" w:space="0" w:color="auto"/>
        <w:left w:val="none" w:sz="0" w:space="0" w:color="auto"/>
        <w:bottom w:val="none" w:sz="0" w:space="0" w:color="auto"/>
        <w:right w:val="none" w:sz="0" w:space="0" w:color="auto"/>
      </w:divBdr>
    </w:div>
    <w:div w:id="580991269">
      <w:bodyDiv w:val="1"/>
      <w:marLeft w:val="0"/>
      <w:marRight w:val="0"/>
      <w:marTop w:val="0"/>
      <w:marBottom w:val="0"/>
      <w:divBdr>
        <w:top w:val="none" w:sz="0" w:space="0" w:color="auto"/>
        <w:left w:val="none" w:sz="0" w:space="0" w:color="auto"/>
        <w:bottom w:val="none" w:sz="0" w:space="0" w:color="auto"/>
        <w:right w:val="none" w:sz="0" w:space="0" w:color="auto"/>
      </w:divBdr>
    </w:div>
    <w:div w:id="584460711">
      <w:bodyDiv w:val="1"/>
      <w:marLeft w:val="0"/>
      <w:marRight w:val="0"/>
      <w:marTop w:val="0"/>
      <w:marBottom w:val="0"/>
      <w:divBdr>
        <w:top w:val="none" w:sz="0" w:space="0" w:color="auto"/>
        <w:left w:val="none" w:sz="0" w:space="0" w:color="auto"/>
        <w:bottom w:val="none" w:sz="0" w:space="0" w:color="auto"/>
        <w:right w:val="none" w:sz="0" w:space="0" w:color="auto"/>
      </w:divBdr>
    </w:div>
    <w:div w:id="644509875">
      <w:bodyDiv w:val="1"/>
      <w:marLeft w:val="0"/>
      <w:marRight w:val="0"/>
      <w:marTop w:val="0"/>
      <w:marBottom w:val="0"/>
      <w:divBdr>
        <w:top w:val="none" w:sz="0" w:space="0" w:color="auto"/>
        <w:left w:val="none" w:sz="0" w:space="0" w:color="auto"/>
        <w:bottom w:val="none" w:sz="0" w:space="0" w:color="auto"/>
        <w:right w:val="none" w:sz="0" w:space="0" w:color="auto"/>
      </w:divBdr>
    </w:div>
    <w:div w:id="667826527">
      <w:bodyDiv w:val="1"/>
      <w:marLeft w:val="0"/>
      <w:marRight w:val="0"/>
      <w:marTop w:val="0"/>
      <w:marBottom w:val="0"/>
      <w:divBdr>
        <w:top w:val="none" w:sz="0" w:space="0" w:color="auto"/>
        <w:left w:val="none" w:sz="0" w:space="0" w:color="auto"/>
        <w:bottom w:val="none" w:sz="0" w:space="0" w:color="auto"/>
        <w:right w:val="none" w:sz="0" w:space="0" w:color="auto"/>
      </w:divBdr>
    </w:div>
    <w:div w:id="689525491">
      <w:bodyDiv w:val="1"/>
      <w:marLeft w:val="0"/>
      <w:marRight w:val="0"/>
      <w:marTop w:val="0"/>
      <w:marBottom w:val="0"/>
      <w:divBdr>
        <w:top w:val="none" w:sz="0" w:space="0" w:color="auto"/>
        <w:left w:val="none" w:sz="0" w:space="0" w:color="auto"/>
        <w:bottom w:val="none" w:sz="0" w:space="0" w:color="auto"/>
        <w:right w:val="none" w:sz="0" w:space="0" w:color="auto"/>
      </w:divBdr>
      <w:divsChild>
        <w:div w:id="437330450">
          <w:marLeft w:val="0"/>
          <w:marRight w:val="0"/>
          <w:marTop w:val="0"/>
          <w:marBottom w:val="0"/>
          <w:divBdr>
            <w:top w:val="none" w:sz="0" w:space="0" w:color="auto"/>
            <w:left w:val="none" w:sz="0" w:space="0" w:color="auto"/>
            <w:bottom w:val="none" w:sz="0" w:space="0" w:color="auto"/>
            <w:right w:val="none" w:sz="0" w:space="0" w:color="auto"/>
          </w:divBdr>
        </w:div>
      </w:divsChild>
    </w:div>
    <w:div w:id="708578143">
      <w:bodyDiv w:val="1"/>
      <w:marLeft w:val="0"/>
      <w:marRight w:val="0"/>
      <w:marTop w:val="0"/>
      <w:marBottom w:val="0"/>
      <w:divBdr>
        <w:top w:val="none" w:sz="0" w:space="0" w:color="auto"/>
        <w:left w:val="none" w:sz="0" w:space="0" w:color="auto"/>
        <w:bottom w:val="none" w:sz="0" w:space="0" w:color="auto"/>
        <w:right w:val="none" w:sz="0" w:space="0" w:color="auto"/>
      </w:divBdr>
    </w:div>
    <w:div w:id="711464248">
      <w:bodyDiv w:val="1"/>
      <w:marLeft w:val="0"/>
      <w:marRight w:val="0"/>
      <w:marTop w:val="0"/>
      <w:marBottom w:val="0"/>
      <w:divBdr>
        <w:top w:val="none" w:sz="0" w:space="0" w:color="auto"/>
        <w:left w:val="none" w:sz="0" w:space="0" w:color="auto"/>
        <w:bottom w:val="none" w:sz="0" w:space="0" w:color="auto"/>
        <w:right w:val="none" w:sz="0" w:space="0" w:color="auto"/>
      </w:divBdr>
    </w:div>
    <w:div w:id="736782705">
      <w:bodyDiv w:val="1"/>
      <w:marLeft w:val="0"/>
      <w:marRight w:val="0"/>
      <w:marTop w:val="0"/>
      <w:marBottom w:val="0"/>
      <w:divBdr>
        <w:top w:val="none" w:sz="0" w:space="0" w:color="auto"/>
        <w:left w:val="none" w:sz="0" w:space="0" w:color="auto"/>
        <w:bottom w:val="none" w:sz="0" w:space="0" w:color="auto"/>
        <w:right w:val="none" w:sz="0" w:space="0" w:color="auto"/>
      </w:divBdr>
    </w:div>
    <w:div w:id="776407593">
      <w:bodyDiv w:val="1"/>
      <w:marLeft w:val="0"/>
      <w:marRight w:val="0"/>
      <w:marTop w:val="0"/>
      <w:marBottom w:val="0"/>
      <w:divBdr>
        <w:top w:val="none" w:sz="0" w:space="0" w:color="auto"/>
        <w:left w:val="none" w:sz="0" w:space="0" w:color="auto"/>
        <w:bottom w:val="none" w:sz="0" w:space="0" w:color="auto"/>
        <w:right w:val="none" w:sz="0" w:space="0" w:color="auto"/>
      </w:divBdr>
    </w:div>
    <w:div w:id="820386708">
      <w:bodyDiv w:val="1"/>
      <w:marLeft w:val="0"/>
      <w:marRight w:val="0"/>
      <w:marTop w:val="0"/>
      <w:marBottom w:val="0"/>
      <w:divBdr>
        <w:top w:val="none" w:sz="0" w:space="0" w:color="auto"/>
        <w:left w:val="none" w:sz="0" w:space="0" w:color="auto"/>
        <w:bottom w:val="none" w:sz="0" w:space="0" w:color="auto"/>
        <w:right w:val="none" w:sz="0" w:space="0" w:color="auto"/>
      </w:divBdr>
    </w:div>
    <w:div w:id="825635157">
      <w:bodyDiv w:val="1"/>
      <w:marLeft w:val="0"/>
      <w:marRight w:val="0"/>
      <w:marTop w:val="0"/>
      <w:marBottom w:val="0"/>
      <w:divBdr>
        <w:top w:val="none" w:sz="0" w:space="0" w:color="auto"/>
        <w:left w:val="none" w:sz="0" w:space="0" w:color="auto"/>
        <w:bottom w:val="none" w:sz="0" w:space="0" w:color="auto"/>
        <w:right w:val="none" w:sz="0" w:space="0" w:color="auto"/>
      </w:divBdr>
    </w:div>
    <w:div w:id="891619415">
      <w:bodyDiv w:val="1"/>
      <w:marLeft w:val="0"/>
      <w:marRight w:val="0"/>
      <w:marTop w:val="0"/>
      <w:marBottom w:val="0"/>
      <w:divBdr>
        <w:top w:val="none" w:sz="0" w:space="0" w:color="auto"/>
        <w:left w:val="none" w:sz="0" w:space="0" w:color="auto"/>
        <w:bottom w:val="none" w:sz="0" w:space="0" w:color="auto"/>
        <w:right w:val="none" w:sz="0" w:space="0" w:color="auto"/>
      </w:divBdr>
    </w:div>
    <w:div w:id="934361946">
      <w:bodyDiv w:val="1"/>
      <w:marLeft w:val="0"/>
      <w:marRight w:val="0"/>
      <w:marTop w:val="0"/>
      <w:marBottom w:val="0"/>
      <w:divBdr>
        <w:top w:val="none" w:sz="0" w:space="0" w:color="auto"/>
        <w:left w:val="none" w:sz="0" w:space="0" w:color="auto"/>
        <w:bottom w:val="none" w:sz="0" w:space="0" w:color="auto"/>
        <w:right w:val="none" w:sz="0" w:space="0" w:color="auto"/>
      </w:divBdr>
    </w:div>
    <w:div w:id="942147303">
      <w:bodyDiv w:val="1"/>
      <w:marLeft w:val="0"/>
      <w:marRight w:val="0"/>
      <w:marTop w:val="0"/>
      <w:marBottom w:val="0"/>
      <w:divBdr>
        <w:top w:val="none" w:sz="0" w:space="0" w:color="auto"/>
        <w:left w:val="none" w:sz="0" w:space="0" w:color="auto"/>
        <w:bottom w:val="none" w:sz="0" w:space="0" w:color="auto"/>
        <w:right w:val="none" w:sz="0" w:space="0" w:color="auto"/>
      </w:divBdr>
    </w:div>
    <w:div w:id="955406975">
      <w:bodyDiv w:val="1"/>
      <w:marLeft w:val="0"/>
      <w:marRight w:val="0"/>
      <w:marTop w:val="0"/>
      <w:marBottom w:val="0"/>
      <w:divBdr>
        <w:top w:val="none" w:sz="0" w:space="0" w:color="auto"/>
        <w:left w:val="none" w:sz="0" w:space="0" w:color="auto"/>
        <w:bottom w:val="none" w:sz="0" w:space="0" w:color="auto"/>
        <w:right w:val="none" w:sz="0" w:space="0" w:color="auto"/>
      </w:divBdr>
    </w:div>
    <w:div w:id="1009066691">
      <w:bodyDiv w:val="1"/>
      <w:marLeft w:val="0"/>
      <w:marRight w:val="0"/>
      <w:marTop w:val="0"/>
      <w:marBottom w:val="0"/>
      <w:divBdr>
        <w:top w:val="none" w:sz="0" w:space="0" w:color="auto"/>
        <w:left w:val="none" w:sz="0" w:space="0" w:color="auto"/>
        <w:bottom w:val="none" w:sz="0" w:space="0" w:color="auto"/>
        <w:right w:val="none" w:sz="0" w:space="0" w:color="auto"/>
      </w:divBdr>
    </w:div>
    <w:div w:id="1039822764">
      <w:bodyDiv w:val="1"/>
      <w:marLeft w:val="0"/>
      <w:marRight w:val="0"/>
      <w:marTop w:val="0"/>
      <w:marBottom w:val="0"/>
      <w:divBdr>
        <w:top w:val="none" w:sz="0" w:space="0" w:color="auto"/>
        <w:left w:val="none" w:sz="0" w:space="0" w:color="auto"/>
        <w:bottom w:val="none" w:sz="0" w:space="0" w:color="auto"/>
        <w:right w:val="none" w:sz="0" w:space="0" w:color="auto"/>
      </w:divBdr>
    </w:div>
    <w:div w:id="1046220897">
      <w:bodyDiv w:val="1"/>
      <w:marLeft w:val="0"/>
      <w:marRight w:val="0"/>
      <w:marTop w:val="0"/>
      <w:marBottom w:val="0"/>
      <w:divBdr>
        <w:top w:val="none" w:sz="0" w:space="0" w:color="auto"/>
        <w:left w:val="none" w:sz="0" w:space="0" w:color="auto"/>
        <w:bottom w:val="none" w:sz="0" w:space="0" w:color="auto"/>
        <w:right w:val="none" w:sz="0" w:space="0" w:color="auto"/>
      </w:divBdr>
    </w:div>
    <w:div w:id="1056971073">
      <w:bodyDiv w:val="1"/>
      <w:marLeft w:val="0"/>
      <w:marRight w:val="0"/>
      <w:marTop w:val="0"/>
      <w:marBottom w:val="0"/>
      <w:divBdr>
        <w:top w:val="none" w:sz="0" w:space="0" w:color="auto"/>
        <w:left w:val="none" w:sz="0" w:space="0" w:color="auto"/>
        <w:bottom w:val="none" w:sz="0" w:space="0" w:color="auto"/>
        <w:right w:val="none" w:sz="0" w:space="0" w:color="auto"/>
      </w:divBdr>
    </w:div>
    <w:div w:id="1066534242">
      <w:bodyDiv w:val="1"/>
      <w:marLeft w:val="0"/>
      <w:marRight w:val="0"/>
      <w:marTop w:val="0"/>
      <w:marBottom w:val="0"/>
      <w:divBdr>
        <w:top w:val="none" w:sz="0" w:space="0" w:color="auto"/>
        <w:left w:val="none" w:sz="0" w:space="0" w:color="auto"/>
        <w:bottom w:val="none" w:sz="0" w:space="0" w:color="auto"/>
        <w:right w:val="none" w:sz="0" w:space="0" w:color="auto"/>
      </w:divBdr>
    </w:div>
    <w:div w:id="1068765887">
      <w:bodyDiv w:val="1"/>
      <w:marLeft w:val="0"/>
      <w:marRight w:val="0"/>
      <w:marTop w:val="0"/>
      <w:marBottom w:val="0"/>
      <w:divBdr>
        <w:top w:val="none" w:sz="0" w:space="0" w:color="auto"/>
        <w:left w:val="none" w:sz="0" w:space="0" w:color="auto"/>
        <w:bottom w:val="none" w:sz="0" w:space="0" w:color="auto"/>
        <w:right w:val="none" w:sz="0" w:space="0" w:color="auto"/>
      </w:divBdr>
    </w:div>
    <w:div w:id="1074429216">
      <w:bodyDiv w:val="1"/>
      <w:marLeft w:val="0"/>
      <w:marRight w:val="0"/>
      <w:marTop w:val="0"/>
      <w:marBottom w:val="0"/>
      <w:divBdr>
        <w:top w:val="none" w:sz="0" w:space="0" w:color="auto"/>
        <w:left w:val="none" w:sz="0" w:space="0" w:color="auto"/>
        <w:bottom w:val="none" w:sz="0" w:space="0" w:color="auto"/>
        <w:right w:val="none" w:sz="0" w:space="0" w:color="auto"/>
      </w:divBdr>
    </w:div>
    <w:div w:id="1076632291">
      <w:bodyDiv w:val="1"/>
      <w:marLeft w:val="0"/>
      <w:marRight w:val="0"/>
      <w:marTop w:val="0"/>
      <w:marBottom w:val="0"/>
      <w:divBdr>
        <w:top w:val="none" w:sz="0" w:space="0" w:color="auto"/>
        <w:left w:val="none" w:sz="0" w:space="0" w:color="auto"/>
        <w:bottom w:val="none" w:sz="0" w:space="0" w:color="auto"/>
        <w:right w:val="none" w:sz="0" w:space="0" w:color="auto"/>
      </w:divBdr>
    </w:div>
    <w:div w:id="1103502339">
      <w:bodyDiv w:val="1"/>
      <w:marLeft w:val="0"/>
      <w:marRight w:val="0"/>
      <w:marTop w:val="0"/>
      <w:marBottom w:val="0"/>
      <w:divBdr>
        <w:top w:val="none" w:sz="0" w:space="0" w:color="auto"/>
        <w:left w:val="none" w:sz="0" w:space="0" w:color="auto"/>
        <w:bottom w:val="none" w:sz="0" w:space="0" w:color="auto"/>
        <w:right w:val="none" w:sz="0" w:space="0" w:color="auto"/>
      </w:divBdr>
    </w:div>
    <w:div w:id="1122771441">
      <w:bodyDiv w:val="1"/>
      <w:marLeft w:val="0"/>
      <w:marRight w:val="0"/>
      <w:marTop w:val="0"/>
      <w:marBottom w:val="0"/>
      <w:divBdr>
        <w:top w:val="none" w:sz="0" w:space="0" w:color="auto"/>
        <w:left w:val="none" w:sz="0" w:space="0" w:color="auto"/>
        <w:bottom w:val="none" w:sz="0" w:space="0" w:color="auto"/>
        <w:right w:val="none" w:sz="0" w:space="0" w:color="auto"/>
      </w:divBdr>
    </w:div>
    <w:div w:id="1138032917">
      <w:bodyDiv w:val="1"/>
      <w:marLeft w:val="0"/>
      <w:marRight w:val="0"/>
      <w:marTop w:val="0"/>
      <w:marBottom w:val="0"/>
      <w:divBdr>
        <w:top w:val="none" w:sz="0" w:space="0" w:color="auto"/>
        <w:left w:val="none" w:sz="0" w:space="0" w:color="auto"/>
        <w:bottom w:val="none" w:sz="0" w:space="0" w:color="auto"/>
        <w:right w:val="none" w:sz="0" w:space="0" w:color="auto"/>
      </w:divBdr>
    </w:div>
    <w:div w:id="1146971980">
      <w:bodyDiv w:val="1"/>
      <w:marLeft w:val="0"/>
      <w:marRight w:val="0"/>
      <w:marTop w:val="0"/>
      <w:marBottom w:val="0"/>
      <w:divBdr>
        <w:top w:val="none" w:sz="0" w:space="0" w:color="auto"/>
        <w:left w:val="none" w:sz="0" w:space="0" w:color="auto"/>
        <w:bottom w:val="none" w:sz="0" w:space="0" w:color="auto"/>
        <w:right w:val="none" w:sz="0" w:space="0" w:color="auto"/>
      </w:divBdr>
    </w:div>
    <w:div w:id="1148399588">
      <w:bodyDiv w:val="1"/>
      <w:marLeft w:val="0"/>
      <w:marRight w:val="0"/>
      <w:marTop w:val="0"/>
      <w:marBottom w:val="0"/>
      <w:divBdr>
        <w:top w:val="none" w:sz="0" w:space="0" w:color="auto"/>
        <w:left w:val="none" w:sz="0" w:space="0" w:color="auto"/>
        <w:bottom w:val="none" w:sz="0" w:space="0" w:color="auto"/>
        <w:right w:val="none" w:sz="0" w:space="0" w:color="auto"/>
      </w:divBdr>
    </w:div>
    <w:div w:id="1152408378">
      <w:bodyDiv w:val="1"/>
      <w:marLeft w:val="0"/>
      <w:marRight w:val="0"/>
      <w:marTop w:val="0"/>
      <w:marBottom w:val="0"/>
      <w:divBdr>
        <w:top w:val="none" w:sz="0" w:space="0" w:color="auto"/>
        <w:left w:val="none" w:sz="0" w:space="0" w:color="auto"/>
        <w:bottom w:val="none" w:sz="0" w:space="0" w:color="auto"/>
        <w:right w:val="none" w:sz="0" w:space="0" w:color="auto"/>
      </w:divBdr>
    </w:div>
    <w:div w:id="1168591216">
      <w:bodyDiv w:val="1"/>
      <w:marLeft w:val="0"/>
      <w:marRight w:val="0"/>
      <w:marTop w:val="0"/>
      <w:marBottom w:val="0"/>
      <w:divBdr>
        <w:top w:val="none" w:sz="0" w:space="0" w:color="auto"/>
        <w:left w:val="none" w:sz="0" w:space="0" w:color="auto"/>
        <w:bottom w:val="none" w:sz="0" w:space="0" w:color="auto"/>
        <w:right w:val="none" w:sz="0" w:space="0" w:color="auto"/>
      </w:divBdr>
    </w:div>
    <w:div w:id="1225946340">
      <w:bodyDiv w:val="1"/>
      <w:marLeft w:val="0"/>
      <w:marRight w:val="0"/>
      <w:marTop w:val="0"/>
      <w:marBottom w:val="0"/>
      <w:divBdr>
        <w:top w:val="none" w:sz="0" w:space="0" w:color="auto"/>
        <w:left w:val="none" w:sz="0" w:space="0" w:color="auto"/>
        <w:bottom w:val="none" w:sz="0" w:space="0" w:color="auto"/>
        <w:right w:val="none" w:sz="0" w:space="0" w:color="auto"/>
      </w:divBdr>
    </w:div>
    <w:div w:id="1241333148">
      <w:bodyDiv w:val="1"/>
      <w:marLeft w:val="0"/>
      <w:marRight w:val="0"/>
      <w:marTop w:val="0"/>
      <w:marBottom w:val="0"/>
      <w:divBdr>
        <w:top w:val="none" w:sz="0" w:space="0" w:color="auto"/>
        <w:left w:val="none" w:sz="0" w:space="0" w:color="auto"/>
        <w:bottom w:val="none" w:sz="0" w:space="0" w:color="auto"/>
        <w:right w:val="none" w:sz="0" w:space="0" w:color="auto"/>
      </w:divBdr>
    </w:div>
    <w:div w:id="1244072964">
      <w:bodyDiv w:val="1"/>
      <w:marLeft w:val="0"/>
      <w:marRight w:val="0"/>
      <w:marTop w:val="0"/>
      <w:marBottom w:val="0"/>
      <w:divBdr>
        <w:top w:val="none" w:sz="0" w:space="0" w:color="auto"/>
        <w:left w:val="none" w:sz="0" w:space="0" w:color="auto"/>
        <w:bottom w:val="none" w:sz="0" w:space="0" w:color="auto"/>
        <w:right w:val="none" w:sz="0" w:space="0" w:color="auto"/>
      </w:divBdr>
    </w:div>
    <w:div w:id="1272318703">
      <w:bodyDiv w:val="1"/>
      <w:marLeft w:val="0"/>
      <w:marRight w:val="0"/>
      <w:marTop w:val="0"/>
      <w:marBottom w:val="0"/>
      <w:divBdr>
        <w:top w:val="none" w:sz="0" w:space="0" w:color="auto"/>
        <w:left w:val="none" w:sz="0" w:space="0" w:color="auto"/>
        <w:bottom w:val="none" w:sz="0" w:space="0" w:color="auto"/>
        <w:right w:val="none" w:sz="0" w:space="0" w:color="auto"/>
      </w:divBdr>
    </w:div>
    <w:div w:id="1272471835">
      <w:bodyDiv w:val="1"/>
      <w:marLeft w:val="0"/>
      <w:marRight w:val="0"/>
      <w:marTop w:val="0"/>
      <w:marBottom w:val="0"/>
      <w:divBdr>
        <w:top w:val="none" w:sz="0" w:space="0" w:color="auto"/>
        <w:left w:val="none" w:sz="0" w:space="0" w:color="auto"/>
        <w:bottom w:val="none" w:sz="0" w:space="0" w:color="auto"/>
        <w:right w:val="none" w:sz="0" w:space="0" w:color="auto"/>
      </w:divBdr>
    </w:div>
    <w:div w:id="1275559539">
      <w:bodyDiv w:val="1"/>
      <w:marLeft w:val="0"/>
      <w:marRight w:val="0"/>
      <w:marTop w:val="0"/>
      <w:marBottom w:val="0"/>
      <w:divBdr>
        <w:top w:val="none" w:sz="0" w:space="0" w:color="auto"/>
        <w:left w:val="none" w:sz="0" w:space="0" w:color="auto"/>
        <w:bottom w:val="none" w:sz="0" w:space="0" w:color="auto"/>
        <w:right w:val="none" w:sz="0" w:space="0" w:color="auto"/>
      </w:divBdr>
    </w:div>
    <w:div w:id="1277715699">
      <w:bodyDiv w:val="1"/>
      <w:marLeft w:val="0"/>
      <w:marRight w:val="0"/>
      <w:marTop w:val="0"/>
      <w:marBottom w:val="0"/>
      <w:divBdr>
        <w:top w:val="none" w:sz="0" w:space="0" w:color="auto"/>
        <w:left w:val="none" w:sz="0" w:space="0" w:color="auto"/>
        <w:bottom w:val="none" w:sz="0" w:space="0" w:color="auto"/>
        <w:right w:val="none" w:sz="0" w:space="0" w:color="auto"/>
      </w:divBdr>
    </w:div>
    <w:div w:id="1339432116">
      <w:bodyDiv w:val="1"/>
      <w:marLeft w:val="0"/>
      <w:marRight w:val="0"/>
      <w:marTop w:val="0"/>
      <w:marBottom w:val="0"/>
      <w:divBdr>
        <w:top w:val="none" w:sz="0" w:space="0" w:color="auto"/>
        <w:left w:val="none" w:sz="0" w:space="0" w:color="auto"/>
        <w:bottom w:val="none" w:sz="0" w:space="0" w:color="auto"/>
        <w:right w:val="none" w:sz="0" w:space="0" w:color="auto"/>
      </w:divBdr>
    </w:div>
    <w:div w:id="1345597945">
      <w:bodyDiv w:val="1"/>
      <w:marLeft w:val="0"/>
      <w:marRight w:val="0"/>
      <w:marTop w:val="0"/>
      <w:marBottom w:val="0"/>
      <w:divBdr>
        <w:top w:val="none" w:sz="0" w:space="0" w:color="auto"/>
        <w:left w:val="none" w:sz="0" w:space="0" w:color="auto"/>
        <w:bottom w:val="none" w:sz="0" w:space="0" w:color="auto"/>
        <w:right w:val="none" w:sz="0" w:space="0" w:color="auto"/>
      </w:divBdr>
    </w:div>
    <w:div w:id="1406610264">
      <w:bodyDiv w:val="1"/>
      <w:marLeft w:val="0"/>
      <w:marRight w:val="0"/>
      <w:marTop w:val="0"/>
      <w:marBottom w:val="0"/>
      <w:divBdr>
        <w:top w:val="none" w:sz="0" w:space="0" w:color="auto"/>
        <w:left w:val="none" w:sz="0" w:space="0" w:color="auto"/>
        <w:bottom w:val="none" w:sz="0" w:space="0" w:color="auto"/>
        <w:right w:val="none" w:sz="0" w:space="0" w:color="auto"/>
      </w:divBdr>
    </w:div>
    <w:div w:id="1432313442">
      <w:bodyDiv w:val="1"/>
      <w:marLeft w:val="0"/>
      <w:marRight w:val="0"/>
      <w:marTop w:val="0"/>
      <w:marBottom w:val="0"/>
      <w:divBdr>
        <w:top w:val="none" w:sz="0" w:space="0" w:color="auto"/>
        <w:left w:val="none" w:sz="0" w:space="0" w:color="auto"/>
        <w:bottom w:val="none" w:sz="0" w:space="0" w:color="auto"/>
        <w:right w:val="none" w:sz="0" w:space="0" w:color="auto"/>
      </w:divBdr>
    </w:div>
    <w:div w:id="1439913944">
      <w:bodyDiv w:val="1"/>
      <w:marLeft w:val="0"/>
      <w:marRight w:val="0"/>
      <w:marTop w:val="0"/>
      <w:marBottom w:val="0"/>
      <w:divBdr>
        <w:top w:val="none" w:sz="0" w:space="0" w:color="auto"/>
        <w:left w:val="none" w:sz="0" w:space="0" w:color="auto"/>
        <w:bottom w:val="none" w:sz="0" w:space="0" w:color="auto"/>
        <w:right w:val="none" w:sz="0" w:space="0" w:color="auto"/>
      </w:divBdr>
    </w:div>
    <w:div w:id="1442068647">
      <w:bodyDiv w:val="1"/>
      <w:marLeft w:val="0"/>
      <w:marRight w:val="0"/>
      <w:marTop w:val="0"/>
      <w:marBottom w:val="0"/>
      <w:divBdr>
        <w:top w:val="none" w:sz="0" w:space="0" w:color="auto"/>
        <w:left w:val="none" w:sz="0" w:space="0" w:color="auto"/>
        <w:bottom w:val="none" w:sz="0" w:space="0" w:color="auto"/>
        <w:right w:val="none" w:sz="0" w:space="0" w:color="auto"/>
      </w:divBdr>
    </w:div>
    <w:div w:id="1450592157">
      <w:bodyDiv w:val="1"/>
      <w:marLeft w:val="0"/>
      <w:marRight w:val="0"/>
      <w:marTop w:val="0"/>
      <w:marBottom w:val="0"/>
      <w:divBdr>
        <w:top w:val="none" w:sz="0" w:space="0" w:color="auto"/>
        <w:left w:val="none" w:sz="0" w:space="0" w:color="auto"/>
        <w:bottom w:val="none" w:sz="0" w:space="0" w:color="auto"/>
        <w:right w:val="none" w:sz="0" w:space="0" w:color="auto"/>
      </w:divBdr>
    </w:div>
    <w:div w:id="1451974511">
      <w:bodyDiv w:val="1"/>
      <w:marLeft w:val="0"/>
      <w:marRight w:val="0"/>
      <w:marTop w:val="0"/>
      <w:marBottom w:val="0"/>
      <w:divBdr>
        <w:top w:val="none" w:sz="0" w:space="0" w:color="auto"/>
        <w:left w:val="none" w:sz="0" w:space="0" w:color="auto"/>
        <w:bottom w:val="none" w:sz="0" w:space="0" w:color="auto"/>
        <w:right w:val="none" w:sz="0" w:space="0" w:color="auto"/>
      </w:divBdr>
    </w:div>
    <w:div w:id="1457328860">
      <w:bodyDiv w:val="1"/>
      <w:marLeft w:val="0"/>
      <w:marRight w:val="0"/>
      <w:marTop w:val="0"/>
      <w:marBottom w:val="0"/>
      <w:divBdr>
        <w:top w:val="none" w:sz="0" w:space="0" w:color="auto"/>
        <w:left w:val="none" w:sz="0" w:space="0" w:color="auto"/>
        <w:bottom w:val="none" w:sz="0" w:space="0" w:color="auto"/>
        <w:right w:val="none" w:sz="0" w:space="0" w:color="auto"/>
      </w:divBdr>
    </w:div>
    <w:div w:id="1479151314">
      <w:bodyDiv w:val="1"/>
      <w:marLeft w:val="0"/>
      <w:marRight w:val="0"/>
      <w:marTop w:val="0"/>
      <w:marBottom w:val="0"/>
      <w:divBdr>
        <w:top w:val="none" w:sz="0" w:space="0" w:color="auto"/>
        <w:left w:val="none" w:sz="0" w:space="0" w:color="auto"/>
        <w:bottom w:val="none" w:sz="0" w:space="0" w:color="auto"/>
        <w:right w:val="none" w:sz="0" w:space="0" w:color="auto"/>
      </w:divBdr>
    </w:div>
    <w:div w:id="1483430265">
      <w:marLeft w:val="0"/>
      <w:marRight w:val="0"/>
      <w:marTop w:val="0"/>
      <w:marBottom w:val="0"/>
      <w:divBdr>
        <w:top w:val="none" w:sz="0" w:space="0" w:color="auto"/>
        <w:left w:val="none" w:sz="0" w:space="0" w:color="auto"/>
        <w:bottom w:val="none" w:sz="0" w:space="0" w:color="auto"/>
        <w:right w:val="none" w:sz="0" w:space="0" w:color="auto"/>
      </w:divBdr>
    </w:div>
    <w:div w:id="1500192388">
      <w:bodyDiv w:val="1"/>
      <w:marLeft w:val="0"/>
      <w:marRight w:val="0"/>
      <w:marTop w:val="0"/>
      <w:marBottom w:val="0"/>
      <w:divBdr>
        <w:top w:val="none" w:sz="0" w:space="0" w:color="auto"/>
        <w:left w:val="none" w:sz="0" w:space="0" w:color="auto"/>
        <w:bottom w:val="none" w:sz="0" w:space="0" w:color="auto"/>
        <w:right w:val="none" w:sz="0" w:space="0" w:color="auto"/>
      </w:divBdr>
    </w:div>
    <w:div w:id="1512455938">
      <w:bodyDiv w:val="1"/>
      <w:marLeft w:val="0"/>
      <w:marRight w:val="0"/>
      <w:marTop w:val="0"/>
      <w:marBottom w:val="0"/>
      <w:divBdr>
        <w:top w:val="none" w:sz="0" w:space="0" w:color="auto"/>
        <w:left w:val="none" w:sz="0" w:space="0" w:color="auto"/>
        <w:bottom w:val="none" w:sz="0" w:space="0" w:color="auto"/>
        <w:right w:val="none" w:sz="0" w:space="0" w:color="auto"/>
      </w:divBdr>
    </w:div>
    <w:div w:id="1530143553">
      <w:bodyDiv w:val="1"/>
      <w:marLeft w:val="0"/>
      <w:marRight w:val="0"/>
      <w:marTop w:val="0"/>
      <w:marBottom w:val="0"/>
      <w:divBdr>
        <w:top w:val="none" w:sz="0" w:space="0" w:color="auto"/>
        <w:left w:val="none" w:sz="0" w:space="0" w:color="auto"/>
        <w:bottom w:val="none" w:sz="0" w:space="0" w:color="auto"/>
        <w:right w:val="none" w:sz="0" w:space="0" w:color="auto"/>
      </w:divBdr>
    </w:div>
    <w:div w:id="1537086434">
      <w:bodyDiv w:val="1"/>
      <w:marLeft w:val="0"/>
      <w:marRight w:val="0"/>
      <w:marTop w:val="0"/>
      <w:marBottom w:val="0"/>
      <w:divBdr>
        <w:top w:val="none" w:sz="0" w:space="0" w:color="auto"/>
        <w:left w:val="none" w:sz="0" w:space="0" w:color="auto"/>
        <w:bottom w:val="none" w:sz="0" w:space="0" w:color="auto"/>
        <w:right w:val="none" w:sz="0" w:space="0" w:color="auto"/>
      </w:divBdr>
    </w:div>
    <w:div w:id="1540624963">
      <w:bodyDiv w:val="1"/>
      <w:marLeft w:val="0"/>
      <w:marRight w:val="0"/>
      <w:marTop w:val="0"/>
      <w:marBottom w:val="0"/>
      <w:divBdr>
        <w:top w:val="none" w:sz="0" w:space="0" w:color="auto"/>
        <w:left w:val="none" w:sz="0" w:space="0" w:color="auto"/>
        <w:bottom w:val="none" w:sz="0" w:space="0" w:color="auto"/>
        <w:right w:val="none" w:sz="0" w:space="0" w:color="auto"/>
      </w:divBdr>
    </w:div>
    <w:div w:id="1595355538">
      <w:bodyDiv w:val="1"/>
      <w:marLeft w:val="0"/>
      <w:marRight w:val="0"/>
      <w:marTop w:val="0"/>
      <w:marBottom w:val="0"/>
      <w:divBdr>
        <w:top w:val="none" w:sz="0" w:space="0" w:color="auto"/>
        <w:left w:val="none" w:sz="0" w:space="0" w:color="auto"/>
        <w:bottom w:val="none" w:sz="0" w:space="0" w:color="auto"/>
        <w:right w:val="none" w:sz="0" w:space="0" w:color="auto"/>
      </w:divBdr>
    </w:div>
    <w:div w:id="1603956459">
      <w:bodyDiv w:val="1"/>
      <w:marLeft w:val="0"/>
      <w:marRight w:val="0"/>
      <w:marTop w:val="0"/>
      <w:marBottom w:val="0"/>
      <w:divBdr>
        <w:top w:val="none" w:sz="0" w:space="0" w:color="auto"/>
        <w:left w:val="none" w:sz="0" w:space="0" w:color="auto"/>
        <w:bottom w:val="none" w:sz="0" w:space="0" w:color="auto"/>
        <w:right w:val="none" w:sz="0" w:space="0" w:color="auto"/>
      </w:divBdr>
    </w:div>
    <w:div w:id="1616912087">
      <w:bodyDiv w:val="1"/>
      <w:marLeft w:val="0"/>
      <w:marRight w:val="0"/>
      <w:marTop w:val="0"/>
      <w:marBottom w:val="0"/>
      <w:divBdr>
        <w:top w:val="none" w:sz="0" w:space="0" w:color="auto"/>
        <w:left w:val="none" w:sz="0" w:space="0" w:color="auto"/>
        <w:bottom w:val="none" w:sz="0" w:space="0" w:color="auto"/>
        <w:right w:val="none" w:sz="0" w:space="0" w:color="auto"/>
      </w:divBdr>
    </w:div>
    <w:div w:id="1618831843">
      <w:bodyDiv w:val="1"/>
      <w:marLeft w:val="0"/>
      <w:marRight w:val="0"/>
      <w:marTop w:val="0"/>
      <w:marBottom w:val="0"/>
      <w:divBdr>
        <w:top w:val="none" w:sz="0" w:space="0" w:color="auto"/>
        <w:left w:val="none" w:sz="0" w:space="0" w:color="auto"/>
        <w:bottom w:val="none" w:sz="0" w:space="0" w:color="auto"/>
        <w:right w:val="none" w:sz="0" w:space="0" w:color="auto"/>
      </w:divBdr>
    </w:div>
    <w:div w:id="1657219766">
      <w:bodyDiv w:val="1"/>
      <w:marLeft w:val="0"/>
      <w:marRight w:val="0"/>
      <w:marTop w:val="0"/>
      <w:marBottom w:val="0"/>
      <w:divBdr>
        <w:top w:val="none" w:sz="0" w:space="0" w:color="auto"/>
        <w:left w:val="none" w:sz="0" w:space="0" w:color="auto"/>
        <w:bottom w:val="none" w:sz="0" w:space="0" w:color="auto"/>
        <w:right w:val="none" w:sz="0" w:space="0" w:color="auto"/>
      </w:divBdr>
    </w:div>
    <w:div w:id="1669673274">
      <w:bodyDiv w:val="1"/>
      <w:marLeft w:val="0"/>
      <w:marRight w:val="0"/>
      <w:marTop w:val="0"/>
      <w:marBottom w:val="0"/>
      <w:divBdr>
        <w:top w:val="none" w:sz="0" w:space="0" w:color="auto"/>
        <w:left w:val="none" w:sz="0" w:space="0" w:color="auto"/>
        <w:bottom w:val="none" w:sz="0" w:space="0" w:color="auto"/>
        <w:right w:val="none" w:sz="0" w:space="0" w:color="auto"/>
      </w:divBdr>
    </w:div>
    <w:div w:id="1676298200">
      <w:bodyDiv w:val="1"/>
      <w:marLeft w:val="0"/>
      <w:marRight w:val="0"/>
      <w:marTop w:val="0"/>
      <w:marBottom w:val="0"/>
      <w:divBdr>
        <w:top w:val="none" w:sz="0" w:space="0" w:color="auto"/>
        <w:left w:val="none" w:sz="0" w:space="0" w:color="auto"/>
        <w:bottom w:val="none" w:sz="0" w:space="0" w:color="auto"/>
        <w:right w:val="none" w:sz="0" w:space="0" w:color="auto"/>
      </w:divBdr>
    </w:div>
    <w:div w:id="1710063361">
      <w:bodyDiv w:val="1"/>
      <w:marLeft w:val="0"/>
      <w:marRight w:val="0"/>
      <w:marTop w:val="0"/>
      <w:marBottom w:val="0"/>
      <w:divBdr>
        <w:top w:val="none" w:sz="0" w:space="0" w:color="auto"/>
        <w:left w:val="none" w:sz="0" w:space="0" w:color="auto"/>
        <w:bottom w:val="none" w:sz="0" w:space="0" w:color="auto"/>
        <w:right w:val="none" w:sz="0" w:space="0" w:color="auto"/>
      </w:divBdr>
    </w:div>
    <w:div w:id="1764956414">
      <w:bodyDiv w:val="1"/>
      <w:marLeft w:val="0"/>
      <w:marRight w:val="0"/>
      <w:marTop w:val="0"/>
      <w:marBottom w:val="0"/>
      <w:divBdr>
        <w:top w:val="none" w:sz="0" w:space="0" w:color="auto"/>
        <w:left w:val="none" w:sz="0" w:space="0" w:color="auto"/>
        <w:bottom w:val="none" w:sz="0" w:space="0" w:color="auto"/>
        <w:right w:val="none" w:sz="0" w:space="0" w:color="auto"/>
      </w:divBdr>
    </w:div>
    <w:div w:id="1767993886">
      <w:bodyDiv w:val="1"/>
      <w:marLeft w:val="0"/>
      <w:marRight w:val="0"/>
      <w:marTop w:val="0"/>
      <w:marBottom w:val="0"/>
      <w:divBdr>
        <w:top w:val="none" w:sz="0" w:space="0" w:color="auto"/>
        <w:left w:val="none" w:sz="0" w:space="0" w:color="auto"/>
        <w:bottom w:val="none" w:sz="0" w:space="0" w:color="auto"/>
        <w:right w:val="none" w:sz="0" w:space="0" w:color="auto"/>
      </w:divBdr>
    </w:div>
    <w:div w:id="1817449781">
      <w:bodyDiv w:val="1"/>
      <w:marLeft w:val="0"/>
      <w:marRight w:val="0"/>
      <w:marTop w:val="0"/>
      <w:marBottom w:val="0"/>
      <w:divBdr>
        <w:top w:val="none" w:sz="0" w:space="0" w:color="auto"/>
        <w:left w:val="none" w:sz="0" w:space="0" w:color="auto"/>
        <w:bottom w:val="none" w:sz="0" w:space="0" w:color="auto"/>
        <w:right w:val="none" w:sz="0" w:space="0" w:color="auto"/>
      </w:divBdr>
    </w:div>
    <w:div w:id="1940218831">
      <w:bodyDiv w:val="1"/>
      <w:marLeft w:val="0"/>
      <w:marRight w:val="0"/>
      <w:marTop w:val="0"/>
      <w:marBottom w:val="0"/>
      <w:divBdr>
        <w:top w:val="none" w:sz="0" w:space="0" w:color="auto"/>
        <w:left w:val="none" w:sz="0" w:space="0" w:color="auto"/>
        <w:bottom w:val="none" w:sz="0" w:space="0" w:color="auto"/>
        <w:right w:val="none" w:sz="0" w:space="0" w:color="auto"/>
      </w:divBdr>
    </w:div>
    <w:div w:id="1971395685">
      <w:bodyDiv w:val="1"/>
      <w:marLeft w:val="0"/>
      <w:marRight w:val="0"/>
      <w:marTop w:val="0"/>
      <w:marBottom w:val="0"/>
      <w:divBdr>
        <w:top w:val="none" w:sz="0" w:space="0" w:color="auto"/>
        <w:left w:val="none" w:sz="0" w:space="0" w:color="auto"/>
        <w:bottom w:val="none" w:sz="0" w:space="0" w:color="auto"/>
        <w:right w:val="none" w:sz="0" w:space="0" w:color="auto"/>
      </w:divBdr>
    </w:div>
    <w:div w:id="2015302613">
      <w:bodyDiv w:val="1"/>
      <w:marLeft w:val="0"/>
      <w:marRight w:val="0"/>
      <w:marTop w:val="0"/>
      <w:marBottom w:val="0"/>
      <w:divBdr>
        <w:top w:val="none" w:sz="0" w:space="0" w:color="auto"/>
        <w:left w:val="none" w:sz="0" w:space="0" w:color="auto"/>
        <w:bottom w:val="none" w:sz="0" w:space="0" w:color="auto"/>
        <w:right w:val="none" w:sz="0" w:space="0" w:color="auto"/>
      </w:divBdr>
    </w:div>
    <w:div w:id="2018386542">
      <w:bodyDiv w:val="1"/>
      <w:marLeft w:val="0"/>
      <w:marRight w:val="0"/>
      <w:marTop w:val="0"/>
      <w:marBottom w:val="0"/>
      <w:divBdr>
        <w:top w:val="none" w:sz="0" w:space="0" w:color="auto"/>
        <w:left w:val="none" w:sz="0" w:space="0" w:color="auto"/>
        <w:bottom w:val="none" w:sz="0" w:space="0" w:color="auto"/>
        <w:right w:val="none" w:sz="0" w:space="0" w:color="auto"/>
      </w:divBdr>
    </w:div>
    <w:div w:id="2048949513">
      <w:bodyDiv w:val="1"/>
      <w:marLeft w:val="0"/>
      <w:marRight w:val="0"/>
      <w:marTop w:val="0"/>
      <w:marBottom w:val="0"/>
      <w:divBdr>
        <w:top w:val="none" w:sz="0" w:space="0" w:color="auto"/>
        <w:left w:val="none" w:sz="0" w:space="0" w:color="auto"/>
        <w:bottom w:val="none" w:sz="0" w:space="0" w:color="auto"/>
        <w:right w:val="none" w:sz="0" w:space="0" w:color="auto"/>
      </w:divBdr>
    </w:div>
    <w:div w:id="2052075945">
      <w:bodyDiv w:val="1"/>
      <w:marLeft w:val="0"/>
      <w:marRight w:val="0"/>
      <w:marTop w:val="0"/>
      <w:marBottom w:val="0"/>
      <w:divBdr>
        <w:top w:val="none" w:sz="0" w:space="0" w:color="auto"/>
        <w:left w:val="none" w:sz="0" w:space="0" w:color="auto"/>
        <w:bottom w:val="none" w:sz="0" w:space="0" w:color="auto"/>
        <w:right w:val="none" w:sz="0" w:space="0" w:color="auto"/>
      </w:divBdr>
    </w:div>
    <w:div w:id="2080979285">
      <w:bodyDiv w:val="1"/>
      <w:marLeft w:val="0"/>
      <w:marRight w:val="0"/>
      <w:marTop w:val="0"/>
      <w:marBottom w:val="0"/>
      <w:divBdr>
        <w:top w:val="none" w:sz="0" w:space="0" w:color="auto"/>
        <w:left w:val="none" w:sz="0" w:space="0" w:color="auto"/>
        <w:bottom w:val="none" w:sz="0" w:space="0" w:color="auto"/>
        <w:right w:val="none" w:sz="0" w:space="0" w:color="auto"/>
      </w:divBdr>
    </w:div>
    <w:div w:id="2087527700">
      <w:bodyDiv w:val="1"/>
      <w:marLeft w:val="0"/>
      <w:marRight w:val="0"/>
      <w:marTop w:val="0"/>
      <w:marBottom w:val="0"/>
      <w:divBdr>
        <w:top w:val="none" w:sz="0" w:space="0" w:color="auto"/>
        <w:left w:val="none" w:sz="0" w:space="0" w:color="auto"/>
        <w:bottom w:val="none" w:sz="0" w:space="0" w:color="auto"/>
        <w:right w:val="none" w:sz="0" w:space="0" w:color="auto"/>
      </w:divBdr>
    </w:div>
    <w:div w:id="214593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2016-10-11T00:00:00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781541-BFEF-46A8-B566-1770E62C6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3307</Words>
  <Characters>19844</Characters>
  <Application>Microsoft Office Word</Application>
  <DocSecurity>0</DocSecurity>
  <Lines>165</Lines>
  <Paragraphs>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Ostaszewski</dc:creator>
  <cp:keywords/>
  <dc:description/>
  <cp:lastModifiedBy>Budkowska Paulina</cp:lastModifiedBy>
  <cp:revision>2</cp:revision>
  <cp:lastPrinted>2017-10-04T11:35:00Z</cp:lastPrinted>
  <dcterms:created xsi:type="dcterms:W3CDTF">2017-10-26T07:30:00Z</dcterms:created>
  <dcterms:modified xsi:type="dcterms:W3CDTF">2017-10-26T07:30:00Z</dcterms:modified>
</cp:coreProperties>
</file>