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505" w:rsidRPr="00CD2A6E" w:rsidRDefault="00921505" w:rsidP="00921505">
      <w:pPr>
        <w:jc w:val="right"/>
      </w:pPr>
      <w:bookmarkStart w:id="0" w:name="_GoBack"/>
      <w:bookmarkEnd w:id="0"/>
      <w:r w:rsidRPr="00CD2A6E">
        <w:t xml:space="preserve">              Piotrków Tryb., dnia 23.05.2017 r.                 </w:t>
      </w:r>
    </w:p>
    <w:p w:rsidR="00921505" w:rsidRPr="00CD2A6E" w:rsidRDefault="00921505" w:rsidP="00921505">
      <w:pPr>
        <w:rPr>
          <w:b/>
        </w:rPr>
      </w:pPr>
      <w:r w:rsidRPr="00CD2A6E">
        <w:rPr>
          <w:b/>
        </w:rPr>
        <w:t>PRZEWODNICZĄCY</w:t>
      </w:r>
    </w:p>
    <w:p w:rsidR="00921505" w:rsidRPr="00CD2A6E" w:rsidRDefault="00921505" w:rsidP="00921505">
      <w:pPr>
        <w:rPr>
          <w:b/>
        </w:rPr>
      </w:pPr>
      <w:r w:rsidRPr="00CD2A6E">
        <w:rPr>
          <w:b/>
        </w:rPr>
        <w:t xml:space="preserve">RADY MIASTA                                                                                     </w:t>
      </w:r>
    </w:p>
    <w:p w:rsidR="00921505" w:rsidRPr="00CD2A6E" w:rsidRDefault="00921505" w:rsidP="00921505">
      <w:pPr>
        <w:rPr>
          <w:b/>
        </w:rPr>
      </w:pPr>
      <w:r w:rsidRPr="00CD2A6E">
        <w:rPr>
          <w:b/>
        </w:rPr>
        <w:t xml:space="preserve">PIOTRKOWA TRYBUNALSKIEGO    </w:t>
      </w:r>
    </w:p>
    <w:p w:rsidR="00921505" w:rsidRPr="00CD2A6E" w:rsidRDefault="0050061C" w:rsidP="00921505">
      <w:r>
        <w:t>DRM.0002.9</w:t>
      </w:r>
      <w:r w:rsidR="00921505" w:rsidRPr="00CD2A6E">
        <w:t>.2017</w:t>
      </w:r>
    </w:p>
    <w:p w:rsidR="00921505" w:rsidRPr="00CD2A6E" w:rsidRDefault="00921505" w:rsidP="00921505"/>
    <w:p w:rsidR="00921505" w:rsidRPr="00CD2A6E" w:rsidRDefault="00921505" w:rsidP="00921505">
      <w:pPr>
        <w:rPr>
          <w:b/>
        </w:rPr>
      </w:pPr>
      <w:r w:rsidRPr="00CD2A6E">
        <w:rPr>
          <w:b/>
        </w:rPr>
        <w:t xml:space="preserve">                         </w:t>
      </w:r>
    </w:p>
    <w:p w:rsidR="00921505" w:rsidRPr="00CD2A6E" w:rsidRDefault="00921505" w:rsidP="00921505">
      <w:pPr>
        <w:numPr>
          <w:ilvl w:val="0"/>
          <w:numId w:val="4"/>
        </w:numPr>
        <w:tabs>
          <w:tab w:val="clear" w:pos="360"/>
          <w:tab w:val="num" w:pos="0"/>
        </w:tabs>
        <w:spacing w:line="276" w:lineRule="auto"/>
        <w:ind w:left="0"/>
        <w:jc w:val="both"/>
        <w:rPr>
          <w:b/>
          <w:i/>
        </w:rPr>
      </w:pPr>
      <w:r w:rsidRPr="00CD2A6E">
        <w:rPr>
          <w:b/>
          <w:i/>
        </w:rPr>
        <w:t xml:space="preserve">Informacja: W dniu 31 maja 2017 r. o godz. 7.00 w Klasztorze Ojców Bernardynów </w:t>
      </w:r>
      <w:r w:rsidRPr="00CD2A6E">
        <w:rPr>
          <w:b/>
          <w:i/>
        </w:rPr>
        <w:br/>
        <w:t>w Piotrkowie Trybunalskim odprawiona zostanie Msza Święta w intencji Miasta i Jego Mieszkańców, na którą serdecznie zapraszam wszystkich radnych, zaproszonych gości oraz mieszkańców Piotrkowa Trybunalskiego.</w:t>
      </w:r>
    </w:p>
    <w:p w:rsidR="00921505" w:rsidRDefault="00921505" w:rsidP="00921505">
      <w:pPr>
        <w:ind w:left="4111"/>
        <w:jc w:val="both"/>
        <w:rPr>
          <w:b/>
          <w:bCs/>
        </w:rPr>
      </w:pPr>
    </w:p>
    <w:p w:rsidR="005C466C" w:rsidRDefault="005C466C" w:rsidP="005C466C">
      <w:pPr>
        <w:ind w:left="6096"/>
        <w:jc w:val="both"/>
        <w:rPr>
          <w:b/>
          <w:bCs/>
          <w:color w:val="FF0000"/>
        </w:rPr>
      </w:pPr>
    </w:p>
    <w:p w:rsidR="00C4105D" w:rsidRPr="005C466C" w:rsidRDefault="00C4105D" w:rsidP="005C466C">
      <w:pPr>
        <w:ind w:left="6096"/>
        <w:jc w:val="both"/>
        <w:rPr>
          <w:b/>
          <w:bCs/>
          <w:color w:val="FF0000"/>
        </w:rPr>
      </w:pPr>
    </w:p>
    <w:p w:rsidR="00921505" w:rsidRPr="00CD2A6E" w:rsidRDefault="00921505" w:rsidP="00921505">
      <w:pPr>
        <w:ind w:left="4111"/>
        <w:jc w:val="both"/>
        <w:rPr>
          <w:b/>
          <w:bCs/>
        </w:rPr>
      </w:pPr>
      <w:r w:rsidRPr="00CD2A6E">
        <w:rPr>
          <w:b/>
          <w:bCs/>
        </w:rPr>
        <w:t xml:space="preserve"> Pan/Pani</w:t>
      </w:r>
    </w:p>
    <w:p w:rsidR="00921505" w:rsidRPr="00CD2A6E" w:rsidRDefault="00921505" w:rsidP="00921505">
      <w:pPr>
        <w:jc w:val="both"/>
      </w:pPr>
    </w:p>
    <w:p w:rsidR="00921505" w:rsidRPr="00CD2A6E" w:rsidRDefault="00921505" w:rsidP="00921505">
      <w:pPr>
        <w:jc w:val="both"/>
      </w:pPr>
      <w:r w:rsidRPr="00CD2A6E">
        <w:t xml:space="preserve">                                                                      …………………………………………….    </w:t>
      </w:r>
    </w:p>
    <w:p w:rsidR="00921505" w:rsidRPr="00CD2A6E" w:rsidRDefault="00921505" w:rsidP="00921505">
      <w:pPr>
        <w:jc w:val="both"/>
      </w:pPr>
      <w:r w:rsidRPr="00CD2A6E">
        <w:t xml:space="preserve"> Na podstawie art. 20 ust.1 ustawy o samorządzie gminnym z dnia 8 marca 1990 roku zwołuję na dzień:</w:t>
      </w:r>
    </w:p>
    <w:p w:rsidR="00921505" w:rsidRPr="00CD2A6E" w:rsidRDefault="00921505" w:rsidP="00921505">
      <w:pPr>
        <w:jc w:val="center"/>
        <w:rPr>
          <w:b/>
        </w:rPr>
      </w:pPr>
      <w:r w:rsidRPr="00CD2A6E">
        <w:rPr>
          <w:b/>
        </w:rPr>
        <w:t>31 maja 2017 r. (środa) o godz. 10:00</w:t>
      </w:r>
    </w:p>
    <w:p w:rsidR="00921505" w:rsidRPr="00CD2A6E" w:rsidRDefault="00921505" w:rsidP="00921505">
      <w:pPr>
        <w:jc w:val="center"/>
        <w:rPr>
          <w:b/>
        </w:rPr>
      </w:pPr>
    </w:p>
    <w:p w:rsidR="00921505" w:rsidRPr="00CD2A6E" w:rsidRDefault="00921505" w:rsidP="00921505">
      <w:pPr>
        <w:jc w:val="both"/>
      </w:pPr>
      <w:r w:rsidRPr="00CD2A6E">
        <w:rPr>
          <w:b/>
        </w:rPr>
        <w:t>XXXIX Sesję Rady Miasta</w:t>
      </w:r>
      <w:r w:rsidRPr="00CD2A6E">
        <w:t xml:space="preserve"> Piotrkowa Trybunalskiego przy ul. Pasaż Karola Rudowskiego 10, Sala nr 1, parter.</w:t>
      </w:r>
    </w:p>
    <w:p w:rsidR="00921505" w:rsidRPr="00CD2A6E" w:rsidRDefault="00921505" w:rsidP="00921505">
      <w:pPr>
        <w:jc w:val="both"/>
        <w:rPr>
          <w:b/>
          <w:i/>
        </w:rPr>
      </w:pPr>
    </w:p>
    <w:p w:rsidR="00921505" w:rsidRPr="00CD2A6E" w:rsidRDefault="00921505" w:rsidP="00921505">
      <w:pPr>
        <w:jc w:val="both"/>
        <w:rPr>
          <w:i/>
        </w:rPr>
      </w:pPr>
      <w:r w:rsidRPr="00CD2A6E">
        <w:rPr>
          <w:b/>
          <w:i/>
        </w:rPr>
        <w:t>Proponowany porządek obrad:</w:t>
      </w:r>
    </w:p>
    <w:p w:rsidR="00921505" w:rsidRPr="00CD2A6E" w:rsidRDefault="00921505" w:rsidP="00921505">
      <w:pPr>
        <w:numPr>
          <w:ilvl w:val="0"/>
          <w:numId w:val="5"/>
        </w:numPr>
        <w:spacing w:line="276" w:lineRule="auto"/>
        <w:jc w:val="both"/>
      </w:pPr>
      <w:r w:rsidRPr="00CD2A6E">
        <w:t>Otwarcie sesji i stwierdzenie prawomocności obrad.</w:t>
      </w:r>
    </w:p>
    <w:p w:rsidR="00921505" w:rsidRPr="00CD2A6E" w:rsidRDefault="00921505" w:rsidP="00921505">
      <w:pPr>
        <w:numPr>
          <w:ilvl w:val="0"/>
          <w:numId w:val="5"/>
        </w:numPr>
        <w:spacing w:line="276" w:lineRule="auto"/>
        <w:jc w:val="both"/>
      </w:pPr>
      <w:r w:rsidRPr="00CD2A6E">
        <w:t>Przyjęcie zmian do porządku obrad.</w:t>
      </w:r>
    </w:p>
    <w:p w:rsidR="00921505" w:rsidRPr="00CD2A6E" w:rsidRDefault="00921505" w:rsidP="00921505">
      <w:pPr>
        <w:numPr>
          <w:ilvl w:val="0"/>
          <w:numId w:val="5"/>
        </w:numPr>
        <w:spacing w:line="276" w:lineRule="auto"/>
        <w:jc w:val="both"/>
      </w:pPr>
      <w:r w:rsidRPr="00CD2A6E">
        <w:t>Przyjęcie protokołu z XXXVIII Sesji Rady Miasta Piotrkowa Trybunalskiego.</w:t>
      </w:r>
    </w:p>
    <w:p w:rsidR="0028100A" w:rsidRPr="00CD2A6E" w:rsidRDefault="0028100A" w:rsidP="00921505">
      <w:pPr>
        <w:numPr>
          <w:ilvl w:val="0"/>
          <w:numId w:val="5"/>
        </w:numPr>
        <w:spacing w:line="276" w:lineRule="auto"/>
        <w:jc w:val="both"/>
      </w:pPr>
      <w:r w:rsidRPr="00CD2A6E">
        <w:t>Sprawo</w:t>
      </w:r>
      <w:r w:rsidR="00104307" w:rsidRPr="00CD2A6E">
        <w:t>zdania: finansowe Miasta za 2016</w:t>
      </w:r>
      <w:r w:rsidRPr="00CD2A6E">
        <w:t xml:space="preserve"> r.; z wyko</w:t>
      </w:r>
      <w:r w:rsidR="00104307" w:rsidRPr="00CD2A6E">
        <w:t>nania budżetu Miasta za rok 2016</w:t>
      </w:r>
      <w:r w:rsidRPr="00CD2A6E">
        <w:t xml:space="preserve"> </w:t>
      </w:r>
      <w:r w:rsidRPr="00CD2A6E">
        <w:br/>
      </w:r>
      <w:r w:rsidR="00104307" w:rsidRPr="00CD2A6E">
        <w:t>z korektą z dnia 5 kwietnia 2017</w:t>
      </w:r>
      <w:r w:rsidRPr="00CD2A6E">
        <w:t xml:space="preserve"> r.; o kształtowaniu się Wieloletniej Prognozy Finansowej Miasta </w:t>
      </w:r>
      <w:r w:rsidR="00104307" w:rsidRPr="00CD2A6E">
        <w:t>Piotrkowa Trybunalskiego za 2016</w:t>
      </w:r>
      <w:r w:rsidRPr="00CD2A6E">
        <w:t xml:space="preserve"> r. i informacji o stanie m</w:t>
      </w:r>
      <w:r w:rsidR="00104307" w:rsidRPr="00CD2A6E">
        <w:t>ienia miasta na dzień 31.12.2016</w:t>
      </w:r>
      <w:r w:rsidRPr="00CD2A6E">
        <w:t xml:space="preserve"> r</w:t>
      </w:r>
      <w:r w:rsidR="00104307" w:rsidRPr="00CD2A6E">
        <w:t>.</w:t>
      </w:r>
      <w:r w:rsidRPr="00CD2A6E">
        <w:t xml:space="preserve"> oraz roczne z wykonania planu finansowego instytucji kultury: </w:t>
      </w:r>
    </w:p>
    <w:p w:rsidR="0028100A" w:rsidRPr="00CD2A6E" w:rsidRDefault="0028100A" w:rsidP="00104307">
      <w:pPr>
        <w:spacing w:line="276" w:lineRule="auto"/>
        <w:ind w:left="709" w:hanging="283"/>
        <w:jc w:val="both"/>
      </w:pPr>
      <w:r w:rsidRPr="00CD2A6E">
        <w:t xml:space="preserve">a) </w:t>
      </w:r>
      <w:r w:rsidR="001F5D6C" w:rsidRPr="00CD2A6E">
        <w:t>o</w:t>
      </w:r>
      <w:r w:rsidRPr="00CD2A6E">
        <w:t>pinia Regionalnej Izby Obrachunkowej dotycząca sprawozdania z wykonania budżetu Miasta Piotrkowa Trybunalskiego za 201</w:t>
      </w:r>
      <w:r w:rsidR="00104307" w:rsidRPr="00CD2A6E">
        <w:t>6</w:t>
      </w:r>
      <w:r w:rsidRPr="00CD2A6E">
        <w:t xml:space="preserve"> rok; </w:t>
      </w:r>
    </w:p>
    <w:p w:rsidR="0028100A" w:rsidRPr="00CD2A6E" w:rsidRDefault="0028100A" w:rsidP="00104307">
      <w:pPr>
        <w:spacing w:line="276" w:lineRule="auto"/>
        <w:ind w:left="709" w:hanging="283"/>
        <w:jc w:val="both"/>
      </w:pPr>
      <w:r w:rsidRPr="00CD2A6E">
        <w:t xml:space="preserve">b) przedstawienie opinii komisji stałych Rady Miasta dotyczących sprawozdania o kształtowaniu się Wieloletniej Prognozy Finansowej Miasta Piotrkowa Trybunalskiego oraz z </w:t>
      </w:r>
      <w:r w:rsidR="00104307" w:rsidRPr="00CD2A6E">
        <w:t>wykonania budżetu Miasta za 2016</w:t>
      </w:r>
      <w:r w:rsidRPr="00CD2A6E">
        <w:t xml:space="preserve"> r. z korektą z d</w:t>
      </w:r>
      <w:r w:rsidR="00104307" w:rsidRPr="00CD2A6E">
        <w:t>nia 5 kwietnia 2017</w:t>
      </w:r>
      <w:r w:rsidRPr="00CD2A6E">
        <w:t xml:space="preserve"> r.; </w:t>
      </w:r>
    </w:p>
    <w:p w:rsidR="0028100A" w:rsidRPr="00CD2A6E" w:rsidRDefault="0028100A" w:rsidP="00104307">
      <w:pPr>
        <w:spacing w:line="276" w:lineRule="auto"/>
        <w:ind w:left="709" w:hanging="283"/>
        <w:jc w:val="both"/>
      </w:pPr>
      <w:r w:rsidRPr="00CD2A6E">
        <w:t xml:space="preserve">c) przedstawienie opinii Komisji Rewizyjnej dotyczącej sprawozdania finansowego wraz ze sprawozdaniem z </w:t>
      </w:r>
      <w:r w:rsidR="00104307" w:rsidRPr="00CD2A6E">
        <w:t xml:space="preserve">wykonania budżetu Miasta za 2016 r. </w:t>
      </w:r>
      <w:r w:rsidR="00104307" w:rsidRPr="00F251F7">
        <w:t>z korektą z dnia 5 kwietnia 2017</w:t>
      </w:r>
      <w:r w:rsidRPr="00F251F7">
        <w:t xml:space="preserve"> r.</w:t>
      </w:r>
      <w:r w:rsidRPr="00CD2A6E">
        <w:t xml:space="preserve"> i informacji o stanie mienia Miasta oraz wniosku w kwestii absolutorium; </w:t>
      </w:r>
    </w:p>
    <w:p w:rsidR="0028100A" w:rsidRPr="00CD2A6E" w:rsidRDefault="0028100A" w:rsidP="00104307">
      <w:pPr>
        <w:spacing w:line="276" w:lineRule="auto"/>
        <w:ind w:left="709" w:hanging="283"/>
        <w:jc w:val="both"/>
      </w:pPr>
      <w:r w:rsidRPr="00CD2A6E">
        <w:t xml:space="preserve">d) przedstawienie opinii Regionalnej Izby Obrachunkowej w sprawie wniosku Komisji Rewizyjnej o udzielenie absolutorium; </w:t>
      </w:r>
    </w:p>
    <w:p w:rsidR="00104307" w:rsidRPr="00CD2A6E" w:rsidRDefault="0028100A" w:rsidP="00104307">
      <w:pPr>
        <w:spacing w:line="276" w:lineRule="auto"/>
        <w:ind w:left="709" w:hanging="283"/>
        <w:jc w:val="both"/>
      </w:pPr>
      <w:r w:rsidRPr="00CD2A6E">
        <w:t>e) dyskusja nad sprawozdaniem finansowym wraz ze sprawozdaniem z wykonania budżetu Miasta Piotrkowa Trybunalskiego za 201</w:t>
      </w:r>
      <w:r w:rsidR="00104307" w:rsidRPr="00CD2A6E">
        <w:t>6 rok z korektą z dnia 5 kwietnia 2017</w:t>
      </w:r>
      <w:r w:rsidRPr="00CD2A6E">
        <w:t xml:space="preserve"> r. </w:t>
      </w:r>
      <w:r w:rsidR="00104307" w:rsidRPr="00CD2A6E">
        <w:br/>
      </w:r>
      <w:r w:rsidRPr="00CD2A6E">
        <w:t xml:space="preserve">i informacją o stanie mienia Miasta oraz sprawozdaniem rocznym z wykonania planu </w:t>
      </w:r>
      <w:r w:rsidR="00104307" w:rsidRPr="00CD2A6E">
        <w:t>finansowego instytucji kultury;</w:t>
      </w:r>
    </w:p>
    <w:p w:rsidR="00104307" w:rsidRPr="00CD2A6E" w:rsidRDefault="00104307" w:rsidP="00104307">
      <w:pPr>
        <w:spacing w:before="240" w:line="276" w:lineRule="auto"/>
        <w:ind w:left="709" w:hanging="283"/>
        <w:jc w:val="both"/>
      </w:pPr>
      <w:r w:rsidRPr="00CD2A6E">
        <w:lastRenderedPageBreak/>
        <w:t xml:space="preserve">f) </w:t>
      </w:r>
      <w:r w:rsidR="0028100A" w:rsidRPr="00CD2A6E">
        <w:t>podjęcie uchwały w sprawie zatwierdzenia sprawozdania finansowego wraz ze sprawozdaniem z wykonania budżetu Miasta za 201</w:t>
      </w:r>
      <w:r w:rsidR="0050061C">
        <w:t>6</w:t>
      </w:r>
      <w:r w:rsidR="0028100A" w:rsidRPr="00CD2A6E">
        <w:t xml:space="preserve"> rok; </w:t>
      </w:r>
    </w:p>
    <w:p w:rsidR="0028100A" w:rsidRDefault="0028100A" w:rsidP="00104307">
      <w:pPr>
        <w:spacing w:line="276" w:lineRule="auto"/>
        <w:ind w:left="709" w:hanging="283"/>
        <w:jc w:val="both"/>
      </w:pPr>
      <w:r w:rsidRPr="00CD2A6E">
        <w:t>g) podjęcie uchwały w sprawie udzielenia Prezydentowi Miasta Piotrkowa Trybunalskiego absolutorium z tytułu wykonania budżetu Miast</w:t>
      </w:r>
      <w:r w:rsidR="00104307" w:rsidRPr="00CD2A6E">
        <w:t xml:space="preserve">a za 2016 </w:t>
      </w:r>
      <w:r w:rsidR="00104307" w:rsidRPr="0024346D">
        <w:t xml:space="preserve">rok </w:t>
      </w:r>
      <w:r w:rsidRPr="0024346D">
        <w:t xml:space="preserve">(opinia Regionalnej Izby Obrachunkowej o wniosku Komisji Rewizyjnej w sprawie udzielenia absolutorium Prezydentowi Miasta </w:t>
      </w:r>
      <w:r w:rsidR="00104307" w:rsidRPr="0024346D">
        <w:t>Piotrkowa Trybunalskiego za 2016</w:t>
      </w:r>
      <w:r w:rsidRPr="0024346D">
        <w:t xml:space="preserve"> rok, zostanie przedstawiona na sesji). </w:t>
      </w:r>
    </w:p>
    <w:p w:rsidR="00AF4CED" w:rsidRPr="00CD2A6E" w:rsidRDefault="00921505" w:rsidP="00AF4CED">
      <w:pPr>
        <w:pStyle w:val="Akapitzlist"/>
        <w:numPr>
          <w:ilvl w:val="0"/>
          <w:numId w:val="11"/>
        </w:numPr>
        <w:spacing w:line="276" w:lineRule="auto"/>
        <w:jc w:val="both"/>
      </w:pPr>
      <w:r w:rsidRPr="00CD2A6E">
        <w:t>Podjęcie uchwał w sprawie:</w:t>
      </w:r>
    </w:p>
    <w:p w:rsidR="00AF4CED" w:rsidRPr="00CD2A6E" w:rsidRDefault="00921505" w:rsidP="00AF4CED">
      <w:pPr>
        <w:pStyle w:val="Akapitzlist"/>
        <w:numPr>
          <w:ilvl w:val="1"/>
          <w:numId w:val="11"/>
        </w:numPr>
        <w:spacing w:line="276" w:lineRule="auto"/>
        <w:jc w:val="both"/>
      </w:pPr>
      <w:r w:rsidRPr="00CD2A6E">
        <w:t>zmiany Wieloletniej Prognozy Finansowej Miasta Piotrkowa Trybunalskiego;</w:t>
      </w:r>
    </w:p>
    <w:p w:rsidR="00AF4CED" w:rsidRPr="00CD2A6E" w:rsidRDefault="00921505" w:rsidP="00AF4CED">
      <w:pPr>
        <w:pStyle w:val="Akapitzlist"/>
        <w:numPr>
          <w:ilvl w:val="1"/>
          <w:numId w:val="11"/>
        </w:numPr>
        <w:spacing w:line="276" w:lineRule="auto"/>
        <w:jc w:val="both"/>
      </w:pPr>
      <w:r w:rsidRPr="00CD2A6E">
        <w:t>zmiany budżetu miasta na 2017 rok;</w:t>
      </w:r>
    </w:p>
    <w:p w:rsidR="00AF4CED" w:rsidRPr="00CD2A6E" w:rsidRDefault="00001188" w:rsidP="00AF4CED">
      <w:pPr>
        <w:pStyle w:val="Akapitzlist"/>
        <w:numPr>
          <w:ilvl w:val="1"/>
          <w:numId w:val="11"/>
        </w:numPr>
        <w:spacing w:line="276" w:lineRule="auto"/>
        <w:jc w:val="both"/>
      </w:pPr>
      <w:r w:rsidRPr="00CD2A6E">
        <w:t xml:space="preserve">sprzedaży, w drodze ustnego przetargu nieograniczonego, nieruchomości położonej </w:t>
      </w:r>
      <w:r w:rsidR="00DE0941">
        <w:br/>
      </w:r>
      <w:r w:rsidRPr="00CD2A6E">
        <w:t>w</w:t>
      </w:r>
      <w:r w:rsidR="00D17141" w:rsidRPr="00CD2A6E">
        <w:t xml:space="preserve"> </w:t>
      </w:r>
      <w:r w:rsidRPr="00CD2A6E">
        <w:t>Piotrkowie Trybunalskim przy ul. Litewskiej 6/12 – ul. Jerozolimskiej 33/35;</w:t>
      </w:r>
    </w:p>
    <w:p w:rsidR="00AF4CED" w:rsidRPr="00CD2A6E" w:rsidRDefault="00001188" w:rsidP="00AF4CED">
      <w:pPr>
        <w:pStyle w:val="Akapitzlist"/>
        <w:numPr>
          <w:ilvl w:val="1"/>
          <w:numId w:val="11"/>
        </w:numPr>
        <w:spacing w:line="276" w:lineRule="auto"/>
        <w:jc w:val="both"/>
      </w:pPr>
      <w:r w:rsidRPr="00CD2A6E">
        <w:t>zasad wynajmowania lokali wchodzących w skład mieszkaniowego zasobu gminy;</w:t>
      </w:r>
    </w:p>
    <w:p w:rsidR="00AF4CED" w:rsidRPr="00CD2A6E" w:rsidRDefault="00001188" w:rsidP="00AF4CED">
      <w:pPr>
        <w:pStyle w:val="Akapitzlist"/>
        <w:numPr>
          <w:ilvl w:val="1"/>
          <w:numId w:val="11"/>
        </w:numPr>
        <w:spacing w:line="276" w:lineRule="auto"/>
        <w:jc w:val="both"/>
      </w:pPr>
      <w:r w:rsidRPr="00CD2A6E">
        <w:rPr>
          <w:bCs/>
        </w:rPr>
        <w:t>zasad udzielania dotacji celowej na zadania służące ochronie powietrza w ramach realizacji programu priorytetowego pn. „Program Ograniczania Niskiej Emisji” Wojewódzkiego Funduszu Ochrony Środowiska i Gospodarki Wodnej w Łodzi na terenie miasta Piotrkowa Trybunalskiego, na lata 2017-2018;</w:t>
      </w:r>
    </w:p>
    <w:p w:rsidR="00732AF0" w:rsidRDefault="00732AF0" w:rsidP="00732AF0">
      <w:pPr>
        <w:pStyle w:val="Akapitzlist"/>
        <w:numPr>
          <w:ilvl w:val="1"/>
          <w:numId w:val="11"/>
        </w:numPr>
        <w:spacing w:line="276" w:lineRule="auto"/>
        <w:jc w:val="both"/>
      </w:pPr>
      <w:r w:rsidRPr="00CD2A6E">
        <w:t>przeprowadzenia na terenie Miasta Piotrkowa Trybunalskiego konsultacji projektu „Budżet Obywatelski 2018 w Piotrkowie Trybunalskim”;</w:t>
      </w:r>
    </w:p>
    <w:p w:rsidR="00D17141" w:rsidRPr="00CD2A6E" w:rsidRDefault="00001188" w:rsidP="00D17141">
      <w:pPr>
        <w:pStyle w:val="Akapitzlist"/>
        <w:numPr>
          <w:ilvl w:val="1"/>
          <w:numId w:val="11"/>
        </w:numPr>
        <w:spacing w:line="276" w:lineRule="auto"/>
        <w:jc w:val="both"/>
      </w:pPr>
      <w:r w:rsidRPr="00CD2A6E">
        <w:t>dostosowania sieci szkół podstawowych i gimnazjów do nowego ustroju szkolnego, wprowadzonego ustawą – Prawo oświatowe, na okres od dnia 1 września 2017 r. do dnia 31 sierpnia 2019 r.;</w:t>
      </w:r>
    </w:p>
    <w:p w:rsidR="00D17141" w:rsidRDefault="00654A95" w:rsidP="00D17141">
      <w:pPr>
        <w:pStyle w:val="Akapitzlist"/>
        <w:numPr>
          <w:ilvl w:val="1"/>
          <w:numId w:val="11"/>
        </w:numPr>
        <w:spacing w:line="276" w:lineRule="auto"/>
        <w:ind w:left="788" w:hanging="431"/>
        <w:jc w:val="both"/>
      </w:pPr>
      <w:r w:rsidRPr="00CD2A6E">
        <w:t>zmiany nazwy ulicy upamiętniającej datę symbolizującą komunizm („9 Maja 1950”);</w:t>
      </w:r>
    </w:p>
    <w:p w:rsidR="00186064" w:rsidRDefault="0002008C" w:rsidP="00D17141">
      <w:pPr>
        <w:pStyle w:val="Akapitzlist"/>
        <w:numPr>
          <w:ilvl w:val="1"/>
          <w:numId w:val="11"/>
        </w:numPr>
        <w:spacing w:line="276" w:lineRule="auto"/>
        <w:ind w:left="788" w:hanging="431"/>
        <w:jc w:val="both"/>
      </w:pPr>
      <w:r>
        <w:t>zmiany uchwały w sprawie regulaminu targowisk miejskich oraz miejsc wyznaczonych do handlu na gruntach należących do Miasta Piotrkowa Trybunalskiego</w:t>
      </w:r>
      <w:r w:rsidR="005C466C">
        <w:t>,</w:t>
      </w:r>
    </w:p>
    <w:p w:rsidR="00D5764B" w:rsidRPr="00D5764B" w:rsidRDefault="00D5764B" w:rsidP="00D5764B">
      <w:pPr>
        <w:pStyle w:val="Akapitzlist"/>
        <w:numPr>
          <w:ilvl w:val="0"/>
          <w:numId w:val="16"/>
        </w:numPr>
        <w:spacing w:line="276" w:lineRule="auto"/>
        <w:ind w:left="709"/>
        <w:jc w:val="both"/>
      </w:pPr>
      <w:r>
        <w:t xml:space="preserve">Sprawozdanie i wyniki z przeprowadzonych konsultacji społecznych </w:t>
      </w:r>
      <w:r w:rsidR="00C4105D">
        <w:t xml:space="preserve">dotyczących </w:t>
      </w:r>
      <w:r>
        <w:t xml:space="preserve">propozycji  zmiany granic: Osiedla Przyszłość, Osiedla Leśna, Osiedla Wyzwolenia, Osiedla Starówka, Osiedla Piastowskie, Osiedla Krakowskie Przedmieście-Sulejowska, Osiedla Wronia, Osiedla Południe, Osiedla Belzacka, Osiedla Słowackiego Północ, Osiedla Łódzka-Wysoka-Sadowa, Osiedla Armii Krajowej oraz zmiany nazwy Osiedla Starówka </w:t>
      </w:r>
      <w:r w:rsidRPr="00F251F7">
        <w:rPr>
          <w:b/>
        </w:rPr>
        <w:t xml:space="preserve">- </w:t>
      </w:r>
      <w:r w:rsidRPr="00F251F7">
        <w:rPr>
          <w:u w:val="single"/>
        </w:rPr>
        <w:t>informacja ustna.</w:t>
      </w:r>
    </w:p>
    <w:p w:rsidR="0002008C" w:rsidRPr="00F251F7" w:rsidRDefault="007501FA" w:rsidP="0002008C">
      <w:pPr>
        <w:pStyle w:val="Akapitzlist"/>
        <w:numPr>
          <w:ilvl w:val="0"/>
          <w:numId w:val="16"/>
        </w:numPr>
        <w:spacing w:line="276" w:lineRule="auto"/>
        <w:ind w:left="709"/>
        <w:jc w:val="both"/>
      </w:pPr>
      <w:r w:rsidRPr="00F251F7">
        <w:t>Sprawozdanie z działalności Komisji Statutowo-Regulaminowej.</w:t>
      </w:r>
    </w:p>
    <w:p w:rsidR="0002008C" w:rsidRPr="00F251F7" w:rsidRDefault="0002008C" w:rsidP="0002008C">
      <w:pPr>
        <w:pStyle w:val="Akapitzlist"/>
        <w:numPr>
          <w:ilvl w:val="0"/>
          <w:numId w:val="16"/>
        </w:numPr>
        <w:spacing w:line="276" w:lineRule="auto"/>
        <w:ind w:left="709"/>
        <w:jc w:val="both"/>
      </w:pPr>
      <w:r w:rsidRPr="00F251F7">
        <w:t>Podjęcie uchwał w sprawie uchwalenia Statutów Osiedli:</w:t>
      </w:r>
    </w:p>
    <w:p w:rsidR="0002008C" w:rsidRPr="0002008C" w:rsidRDefault="00F251F7" w:rsidP="0002008C">
      <w:pPr>
        <w:pStyle w:val="Akapitzlist"/>
        <w:numPr>
          <w:ilvl w:val="1"/>
          <w:numId w:val="16"/>
        </w:numPr>
        <w:spacing w:line="276" w:lineRule="auto"/>
        <w:ind w:left="1134"/>
        <w:jc w:val="both"/>
        <w:rPr>
          <w:i/>
        </w:rPr>
      </w:pPr>
      <w:r>
        <w:t xml:space="preserve"> </w:t>
      </w:r>
      <w:r w:rsidR="00654A95" w:rsidRPr="00CD2A6E">
        <w:t>uchwalenia S</w:t>
      </w:r>
      <w:r w:rsidR="00D17141" w:rsidRPr="00CD2A6E">
        <w:t>tatutu Osiedla „Armii Krajowej”;</w:t>
      </w:r>
    </w:p>
    <w:p w:rsidR="0002008C" w:rsidRPr="0002008C" w:rsidRDefault="00F251F7" w:rsidP="0002008C">
      <w:pPr>
        <w:pStyle w:val="Akapitzlist"/>
        <w:numPr>
          <w:ilvl w:val="1"/>
          <w:numId w:val="16"/>
        </w:numPr>
        <w:spacing w:line="276" w:lineRule="auto"/>
        <w:ind w:left="1134"/>
        <w:jc w:val="both"/>
        <w:rPr>
          <w:i/>
        </w:rPr>
      </w:pPr>
      <w:r>
        <w:t xml:space="preserve"> </w:t>
      </w:r>
      <w:r w:rsidR="005D5A66" w:rsidRPr="00CD2A6E">
        <w:t>uchwalenia Statutu Osiedla Belzacka;</w:t>
      </w:r>
    </w:p>
    <w:p w:rsidR="0002008C" w:rsidRPr="0002008C" w:rsidRDefault="00F251F7" w:rsidP="0002008C">
      <w:pPr>
        <w:pStyle w:val="Akapitzlist"/>
        <w:numPr>
          <w:ilvl w:val="1"/>
          <w:numId w:val="16"/>
        </w:numPr>
        <w:spacing w:line="276" w:lineRule="auto"/>
        <w:ind w:left="1134"/>
        <w:jc w:val="both"/>
        <w:rPr>
          <w:i/>
        </w:rPr>
      </w:pPr>
      <w:r>
        <w:t xml:space="preserve"> </w:t>
      </w:r>
      <w:r w:rsidR="005D5A66" w:rsidRPr="00CD2A6E">
        <w:t>uchwalenia Statutu Osiedla Krakowskie Przedmieście-Sulejowska;</w:t>
      </w:r>
    </w:p>
    <w:p w:rsidR="0002008C" w:rsidRPr="0002008C" w:rsidRDefault="00F251F7" w:rsidP="0002008C">
      <w:pPr>
        <w:pStyle w:val="Akapitzlist"/>
        <w:numPr>
          <w:ilvl w:val="1"/>
          <w:numId w:val="16"/>
        </w:numPr>
        <w:spacing w:line="276" w:lineRule="auto"/>
        <w:ind w:left="1134"/>
        <w:jc w:val="both"/>
        <w:rPr>
          <w:i/>
        </w:rPr>
      </w:pPr>
      <w:r>
        <w:t xml:space="preserve"> </w:t>
      </w:r>
      <w:r w:rsidR="005D5A66" w:rsidRPr="00CD2A6E">
        <w:t>uchwalenia Statutu Osiedla Leśna;</w:t>
      </w:r>
    </w:p>
    <w:p w:rsidR="0002008C" w:rsidRPr="0002008C" w:rsidRDefault="00F251F7" w:rsidP="0002008C">
      <w:pPr>
        <w:pStyle w:val="Akapitzlist"/>
        <w:numPr>
          <w:ilvl w:val="1"/>
          <w:numId w:val="16"/>
        </w:numPr>
        <w:spacing w:line="276" w:lineRule="auto"/>
        <w:ind w:left="1134"/>
        <w:jc w:val="both"/>
        <w:rPr>
          <w:i/>
        </w:rPr>
      </w:pPr>
      <w:r>
        <w:t xml:space="preserve"> </w:t>
      </w:r>
      <w:r w:rsidR="00D17141" w:rsidRPr="00CD2A6E">
        <w:t>uchwalenia Stat</w:t>
      </w:r>
      <w:r w:rsidR="007501FA">
        <w:t>u</w:t>
      </w:r>
      <w:r w:rsidR="005D5A66" w:rsidRPr="00CD2A6E">
        <w:t>tu Osiedla Łódzka-Wysoka-Sadowa;</w:t>
      </w:r>
    </w:p>
    <w:p w:rsidR="0002008C" w:rsidRPr="0002008C" w:rsidRDefault="00F251F7" w:rsidP="0002008C">
      <w:pPr>
        <w:pStyle w:val="Akapitzlist"/>
        <w:numPr>
          <w:ilvl w:val="1"/>
          <w:numId w:val="16"/>
        </w:numPr>
        <w:spacing w:line="276" w:lineRule="auto"/>
        <w:ind w:left="1134"/>
        <w:jc w:val="both"/>
        <w:rPr>
          <w:i/>
        </w:rPr>
      </w:pPr>
      <w:r>
        <w:t xml:space="preserve"> </w:t>
      </w:r>
      <w:r w:rsidR="005D5A66" w:rsidRPr="00CD2A6E">
        <w:t>uchwalenia Statutu Osiedla  Piastowskie;</w:t>
      </w:r>
    </w:p>
    <w:p w:rsidR="0002008C" w:rsidRPr="0002008C" w:rsidRDefault="00F251F7" w:rsidP="0002008C">
      <w:pPr>
        <w:pStyle w:val="Akapitzlist"/>
        <w:numPr>
          <w:ilvl w:val="1"/>
          <w:numId w:val="16"/>
        </w:numPr>
        <w:spacing w:line="276" w:lineRule="auto"/>
        <w:ind w:left="1134"/>
        <w:jc w:val="both"/>
        <w:rPr>
          <w:i/>
        </w:rPr>
      </w:pPr>
      <w:r>
        <w:t xml:space="preserve"> </w:t>
      </w:r>
      <w:r w:rsidR="005D5A66" w:rsidRPr="00CD2A6E">
        <w:t xml:space="preserve">uchwalenia Statutu </w:t>
      </w:r>
      <w:r w:rsidR="00442C7A" w:rsidRPr="00CD2A6E">
        <w:t>Osiedla Południe;</w:t>
      </w:r>
    </w:p>
    <w:p w:rsidR="0002008C" w:rsidRPr="0002008C" w:rsidRDefault="00F251F7" w:rsidP="0002008C">
      <w:pPr>
        <w:pStyle w:val="Akapitzlist"/>
        <w:numPr>
          <w:ilvl w:val="1"/>
          <w:numId w:val="16"/>
        </w:numPr>
        <w:spacing w:line="276" w:lineRule="auto"/>
        <w:ind w:left="1134"/>
        <w:jc w:val="both"/>
        <w:rPr>
          <w:i/>
        </w:rPr>
      </w:pPr>
      <w:r>
        <w:t xml:space="preserve"> </w:t>
      </w:r>
      <w:r w:rsidR="00442C7A" w:rsidRPr="00CD2A6E">
        <w:t>uchwalenia Statutu Osiedla Przyszłość;</w:t>
      </w:r>
    </w:p>
    <w:p w:rsidR="0002008C" w:rsidRPr="0002008C" w:rsidRDefault="00F251F7" w:rsidP="0002008C">
      <w:pPr>
        <w:pStyle w:val="Akapitzlist"/>
        <w:numPr>
          <w:ilvl w:val="1"/>
          <w:numId w:val="16"/>
        </w:numPr>
        <w:spacing w:line="276" w:lineRule="auto"/>
        <w:ind w:left="1134"/>
        <w:jc w:val="both"/>
        <w:rPr>
          <w:i/>
        </w:rPr>
      </w:pPr>
      <w:r>
        <w:t xml:space="preserve"> </w:t>
      </w:r>
      <w:r w:rsidR="00442C7A" w:rsidRPr="00CD2A6E">
        <w:t>uchwalenia Statutu Osiedla</w:t>
      </w:r>
      <w:r w:rsidR="00B35C75" w:rsidRPr="00CD2A6E">
        <w:t xml:space="preserve"> Słowackiego – Północ;</w:t>
      </w:r>
    </w:p>
    <w:p w:rsidR="0002008C" w:rsidRPr="0002008C" w:rsidRDefault="00B35C75" w:rsidP="0002008C">
      <w:pPr>
        <w:pStyle w:val="Akapitzlist"/>
        <w:numPr>
          <w:ilvl w:val="1"/>
          <w:numId w:val="16"/>
        </w:numPr>
        <w:spacing w:line="276" w:lineRule="auto"/>
        <w:ind w:left="1276" w:hanging="553"/>
        <w:jc w:val="both"/>
        <w:rPr>
          <w:i/>
        </w:rPr>
      </w:pPr>
      <w:r w:rsidRPr="00CD2A6E">
        <w:t>uchwalenia Statutu Osiedla Starówka;</w:t>
      </w:r>
    </w:p>
    <w:p w:rsidR="0002008C" w:rsidRPr="0002008C" w:rsidRDefault="00B35C75" w:rsidP="0002008C">
      <w:pPr>
        <w:pStyle w:val="Akapitzlist"/>
        <w:numPr>
          <w:ilvl w:val="1"/>
          <w:numId w:val="16"/>
        </w:numPr>
        <w:spacing w:line="276" w:lineRule="auto"/>
        <w:ind w:left="1276" w:hanging="553"/>
        <w:jc w:val="both"/>
        <w:rPr>
          <w:i/>
        </w:rPr>
      </w:pPr>
      <w:r w:rsidRPr="00CD2A6E">
        <w:t>uchwalenia Statutu Osiedla Wronia;</w:t>
      </w:r>
    </w:p>
    <w:p w:rsidR="00D17141" w:rsidRPr="0002008C" w:rsidRDefault="00B35C75" w:rsidP="0002008C">
      <w:pPr>
        <w:pStyle w:val="Akapitzlist"/>
        <w:numPr>
          <w:ilvl w:val="1"/>
          <w:numId w:val="16"/>
        </w:numPr>
        <w:spacing w:line="276" w:lineRule="auto"/>
        <w:ind w:left="1276" w:hanging="553"/>
        <w:jc w:val="both"/>
        <w:rPr>
          <w:i/>
        </w:rPr>
      </w:pPr>
      <w:r w:rsidRPr="00CD2A6E">
        <w:lastRenderedPageBreak/>
        <w:t>uchwal</w:t>
      </w:r>
      <w:r w:rsidR="0002008C">
        <w:t>enia Statutu Osiedla Wyzwolenia.</w:t>
      </w:r>
    </w:p>
    <w:p w:rsidR="0002008C" w:rsidRDefault="00A55FD4" w:rsidP="0002008C">
      <w:pPr>
        <w:pStyle w:val="Akapitzlist"/>
        <w:numPr>
          <w:ilvl w:val="0"/>
          <w:numId w:val="18"/>
        </w:numPr>
        <w:spacing w:line="276" w:lineRule="auto"/>
        <w:jc w:val="both"/>
      </w:pPr>
      <w:r w:rsidRPr="00CD2A6E">
        <w:t>Interpelacje oraz zapytania i wnioski radnych.</w:t>
      </w:r>
    </w:p>
    <w:p w:rsidR="0002008C" w:rsidRDefault="00A55FD4" w:rsidP="0002008C">
      <w:pPr>
        <w:pStyle w:val="Akapitzlist"/>
        <w:numPr>
          <w:ilvl w:val="0"/>
          <w:numId w:val="18"/>
        </w:numPr>
        <w:spacing w:line="276" w:lineRule="auto"/>
        <w:jc w:val="both"/>
      </w:pPr>
      <w:r w:rsidRPr="00CD2A6E">
        <w:t>Informacja Powiatowego Inspektora Sanitarnego w Piotrkowie Tryb. pn.: „Ocena stanu bezpieczeństwa sanitarnego powiatu grodzkiego za 2016 r.”</w:t>
      </w:r>
    </w:p>
    <w:p w:rsidR="0002008C" w:rsidRDefault="00A55FD4" w:rsidP="0002008C">
      <w:pPr>
        <w:pStyle w:val="Akapitzlist"/>
        <w:numPr>
          <w:ilvl w:val="0"/>
          <w:numId w:val="18"/>
        </w:numPr>
        <w:spacing w:line="276" w:lineRule="auto"/>
        <w:jc w:val="both"/>
      </w:pPr>
      <w:r w:rsidRPr="00CD2A6E">
        <w:t xml:space="preserve">Informacja z działalności Powiatowego Inspektora Nadzoru Budowlanego dla miasta Piotrkowa Trybunalskiego wykonującego zadania z zakresu porządku publicznego </w:t>
      </w:r>
      <w:r w:rsidR="00CD2A6E">
        <w:br/>
      </w:r>
      <w:r w:rsidRPr="00CD2A6E">
        <w:t>i bezpieczeństwa obywateli na terenie Mia</w:t>
      </w:r>
      <w:r w:rsidR="0028100A" w:rsidRPr="00CD2A6E">
        <w:t>sta Piotrkowa Tryb. za rok 2016.</w:t>
      </w:r>
    </w:p>
    <w:p w:rsidR="0002008C" w:rsidRDefault="00A55FD4" w:rsidP="0002008C">
      <w:pPr>
        <w:pStyle w:val="Akapitzlist"/>
        <w:numPr>
          <w:ilvl w:val="0"/>
          <w:numId w:val="18"/>
        </w:numPr>
        <w:spacing w:line="276" w:lineRule="auto"/>
        <w:jc w:val="both"/>
      </w:pPr>
      <w:r w:rsidRPr="00CD2A6E">
        <w:t>Informacja z działalności Prezydenta Miasta między sesjami.</w:t>
      </w:r>
    </w:p>
    <w:p w:rsidR="0002008C" w:rsidRDefault="00A55FD4" w:rsidP="0002008C">
      <w:pPr>
        <w:pStyle w:val="Akapitzlist"/>
        <w:numPr>
          <w:ilvl w:val="0"/>
          <w:numId w:val="18"/>
        </w:numPr>
        <w:spacing w:line="276" w:lineRule="auto"/>
        <w:jc w:val="both"/>
      </w:pPr>
      <w:r w:rsidRPr="00CD2A6E">
        <w:t>Informacja Przewodniczącego Rady Miasta dotycząca interpelacji, które wpłynęły między sesjami.</w:t>
      </w:r>
    </w:p>
    <w:p w:rsidR="0002008C" w:rsidRDefault="00A55FD4" w:rsidP="0002008C">
      <w:pPr>
        <w:pStyle w:val="Akapitzlist"/>
        <w:numPr>
          <w:ilvl w:val="0"/>
          <w:numId w:val="18"/>
        </w:numPr>
        <w:spacing w:line="276" w:lineRule="auto"/>
        <w:jc w:val="both"/>
      </w:pPr>
      <w:r w:rsidRPr="00CD2A6E">
        <w:t>Odpowiedzi na zapytania radnych.</w:t>
      </w:r>
    </w:p>
    <w:p w:rsidR="0002008C" w:rsidRDefault="00A55FD4" w:rsidP="0002008C">
      <w:pPr>
        <w:pStyle w:val="Akapitzlist"/>
        <w:numPr>
          <w:ilvl w:val="0"/>
          <w:numId w:val="18"/>
        </w:numPr>
        <w:spacing w:line="276" w:lineRule="auto"/>
        <w:jc w:val="both"/>
      </w:pPr>
      <w:r w:rsidRPr="00CD2A6E">
        <w:t>Sprawy różne.</w:t>
      </w:r>
    </w:p>
    <w:p w:rsidR="00A55FD4" w:rsidRPr="00CD2A6E" w:rsidRDefault="00A55FD4" w:rsidP="0002008C">
      <w:pPr>
        <w:pStyle w:val="Akapitzlist"/>
        <w:numPr>
          <w:ilvl w:val="0"/>
          <w:numId w:val="18"/>
        </w:numPr>
        <w:spacing w:line="276" w:lineRule="auto"/>
        <w:jc w:val="both"/>
      </w:pPr>
      <w:r w:rsidRPr="00CD2A6E">
        <w:t>Zamknięcie obrad XXXIX Sesji.</w:t>
      </w:r>
    </w:p>
    <w:p w:rsidR="00A55FD4" w:rsidRPr="00CD2A6E" w:rsidRDefault="00A55FD4" w:rsidP="00A55FD4">
      <w:pPr>
        <w:jc w:val="both"/>
      </w:pPr>
    </w:p>
    <w:p w:rsidR="00A55FD4" w:rsidRPr="00CD2A6E" w:rsidRDefault="00A55FD4" w:rsidP="00A55FD4">
      <w:pPr>
        <w:jc w:val="both"/>
      </w:pPr>
    </w:p>
    <w:p w:rsidR="00A55FD4" w:rsidRPr="00CD2A6E" w:rsidRDefault="00A55FD4" w:rsidP="00A55FD4">
      <w:pPr>
        <w:jc w:val="both"/>
      </w:pPr>
    </w:p>
    <w:p w:rsidR="00A55FD4" w:rsidRPr="00CD2A6E" w:rsidRDefault="00A55FD4" w:rsidP="00A55FD4">
      <w:pPr>
        <w:jc w:val="both"/>
      </w:pPr>
      <w:r w:rsidRPr="00CD2A6E">
        <w:t xml:space="preserve">                                                                                           </w:t>
      </w:r>
      <w:r w:rsidRPr="00CD2A6E">
        <w:rPr>
          <w:b/>
        </w:rPr>
        <w:t>Marian Błaszczyński</w:t>
      </w:r>
      <w:r w:rsidRPr="00CD2A6E">
        <w:t xml:space="preserve">   </w:t>
      </w:r>
    </w:p>
    <w:p w:rsidR="00A55FD4" w:rsidRPr="00BE5543" w:rsidRDefault="00A55FD4" w:rsidP="00A55FD4">
      <w:pPr>
        <w:jc w:val="both"/>
        <w:rPr>
          <w:b/>
          <w:i/>
        </w:rPr>
      </w:pPr>
    </w:p>
    <w:p w:rsidR="005C466C" w:rsidRDefault="005C466C" w:rsidP="005C466C">
      <w:pPr>
        <w:jc w:val="both"/>
        <w:rPr>
          <w:b/>
          <w:i/>
        </w:rPr>
      </w:pPr>
    </w:p>
    <w:p w:rsidR="005C466C" w:rsidRDefault="005C466C" w:rsidP="005C466C">
      <w:pPr>
        <w:jc w:val="both"/>
        <w:rPr>
          <w:b/>
          <w:i/>
        </w:rPr>
      </w:pPr>
    </w:p>
    <w:p w:rsidR="00A55FD4" w:rsidRPr="00BE5543" w:rsidRDefault="00A55FD4" w:rsidP="00A55FD4">
      <w:pPr>
        <w:jc w:val="both"/>
        <w:rPr>
          <w:b/>
          <w:i/>
        </w:rPr>
      </w:pPr>
    </w:p>
    <w:p w:rsidR="00001188" w:rsidRDefault="00001188" w:rsidP="00A55FD4">
      <w:pPr>
        <w:jc w:val="both"/>
        <w:rPr>
          <w:b/>
          <w:i/>
          <w:sz w:val="22"/>
          <w:szCs w:val="22"/>
        </w:rPr>
      </w:pPr>
    </w:p>
    <w:p w:rsidR="00001188" w:rsidRDefault="00001188" w:rsidP="00A55FD4">
      <w:pPr>
        <w:jc w:val="both"/>
        <w:rPr>
          <w:b/>
          <w:i/>
          <w:sz w:val="22"/>
          <w:szCs w:val="22"/>
        </w:rPr>
      </w:pPr>
    </w:p>
    <w:p w:rsidR="00001188" w:rsidRDefault="00001188" w:rsidP="00A55FD4">
      <w:pPr>
        <w:jc w:val="both"/>
        <w:rPr>
          <w:b/>
          <w:i/>
          <w:sz w:val="22"/>
          <w:szCs w:val="22"/>
        </w:rPr>
      </w:pPr>
    </w:p>
    <w:p w:rsidR="00001188" w:rsidRDefault="00001188" w:rsidP="00A55FD4">
      <w:pPr>
        <w:jc w:val="both"/>
        <w:rPr>
          <w:b/>
          <w:i/>
          <w:sz w:val="22"/>
          <w:szCs w:val="22"/>
        </w:rPr>
      </w:pPr>
    </w:p>
    <w:p w:rsidR="00001188" w:rsidRDefault="00001188" w:rsidP="00A55FD4">
      <w:pPr>
        <w:jc w:val="both"/>
        <w:rPr>
          <w:b/>
          <w:i/>
          <w:sz w:val="22"/>
          <w:szCs w:val="22"/>
        </w:rPr>
      </w:pPr>
    </w:p>
    <w:p w:rsidR="0024346D" w:rsidRDefault="0024346D" w:rsidP="00A55FD4">
      <w:pPr>
        <w:jc w:val="both"/>
        <w:rPr>
          <w:b/>
          <w:i/>
          <w:sz w:val="22"/>
          <w:szCs w:val="22"/>
        </w:rPr>
      </w:pPr>
    </w:p>
    <w:p w:rsidR="0024346D" w:rsidRDefault="0024346D" w:rsidP="00A55FD4">
      <w:pPr>
        <w:jc w:val="both"/>
        <w:rPr>
          <w:b/>
          <w:i/>
          <w:sz w:val="22"/>
          <w:szCs w:val="22"/>
        </w:rPr>
      </w:pPr>
    </w:p>
    <w:p w:rsidR="0024346D" w:rsidRDefault="0024346D" w:rsidP="00A55FD4">
      <w:pPr>
        <w:jc w:val="both"/>
        <w:rPr>
          <w:b/>
          <w:i/>
          <w:sz w:val="22"/>
          <w:szCs w:val="22"/>
        </w:rPr>
      </w:pPr>
    </w:p>
    <w:p w:rsidR="0024346D" w:rsidRDefault="0024346D" w:rsidP="00A55FD4">
      <w:pPr>
        <w:jc w:val="both"/>
        <w:rPr>
          <w:b/>
          <w:i/>
          <w:sz w:val="22"/>
          <w:szCs w:val="22"/>
        </w:rPr>
      </w:pPr>
    </w:p>
    <w:p w:rsidR="0024346D" w:rsidRDefault="0024346D" w:rsidP="00A55FD4">
      <w:pPr>
        <w:jc w:val="both"/>
        <w:rPr>
          <w:b/>
          <w:i/>
          <w:sz w:val="22"/>
          <w:szCs w:val="22"/>
        </w:rPr>
      </w:pPr>
    </w:p>
    <w:p w:rsidR="0024346D" w:rsidRDefault="0024346D" w:rsidP="00A55FD4">
      <w:pPr>
        <w:jc w:val="both"/>
        <w:rPr>
          <w:b/>
          <w:i/>
          <w:sz w:val="22"/>
          <w:szCs w:val="22"/>
        </w:rPr>
      </w:pPr>
    </w:p>
    <w:p w:rsidR="0024346D" w:rsidRDefault="0024346D" w:rsidP="00A55FD4">
      <w:pPr>
        <w:jc w:val="both"/>
        <w:rPr>
          <w:b/>
          <w:i/>
          <w:sz w:val="22"/>
          <w:szCs w:val="22"/>
        </w:rPr>
      </w:pPr>
    </w:p>
    <w:p w:rsidR="0024346D" w:rsidRDefault="0024346D" w:rsidP="00A55FD4">
      <w:pPr>
        <w:jc w:val="both"/>
        <w:rPr>
          <w:b/>
          <w:i/>
          <w:sz w:val="22"/>
          <w:szCs w:val="22"/>
        </w:rPr>
      </w:pPr>
    </w:p>
    <w:p w:rsidR="0024346D" w:rsidRDefault="0024346D" w:rsidP="00A55FD4">
      <w:pPr>
        <w:jc w:val="both"/>
        <w:rPr>
          <w:b/>
          <w:i/>
          <w:sz w:val="22"/>
          <w:szCs w:val="22"/>
        </w:rPr>
      </w:pPr>
    </w:p>
    <w:p w:rsidR="0024346D" w:rsidRDefault="0024346D" w:rsidP="00A55FD4">
      <w:pPr>
        <w:jc w:val="both"/>
        <w:rPr>
          <w:b/>
          <w:i/>
          <w:sz w:val="22"/>
          <w:szCs w:val="22"/>
        </w:rPr>
      </w:pPr>
    </w:p>
    <w:p w:rsidR="0024346D" w:rsidRDefault="0024346D" w:rsidP="00A55FD4">
      <w:pPr>
        <w:jc w:val="both"/>
        <w:rPr>
          <w:b/>
          <w:i/>
          <w:sz w:val="22"/>
          <w:szCs w:val="22"/>
        </w:rPr>
      </w:pPr>
    </w:p>
    <w:p w:rsidR="00DE0941" w:rsidRDefault="00DE0941" w:rsidP="00A55FD4">
      <w:pPr>
        <w:jc w:val="both"/>
        <w:rPr>
          <w:b/>
          <w:i/>
          <w:sz w:val="22"/>
          <w:szCs w:val="22"/>
        </w:rPr>
      </w:pPr>
    </w:p>
    <w:p w:rsidR="00C4105D" w:rsidRDefault="00C4105D" w:rsidP="00A55FD4">
      <w:pPr>
        <w:jc w:val="both"/>
        <w:rPr>
          <w:b/>
          <w:i/>
          <w:sz w:val="22"/>
          <w:szCs w:val="22"/>
        </w:rPr>
      </w:pPr>
    </w:p>
    <w:p w:rsidR="00C4105D" w:rsidRDefault="00C4105D" w:rsidP="00A55FD4">
      <w:pPr>
        <w:jc w:val="both"/>
        <w:rPr>
          <w:b/>
          <w:i/>
          <w:sz w:val="22"/>
          <w:szCs w:val="22"/>
        </w:rPr>
      </w:pPr>
    </w:p>
    <w:p w:rsidR="00DE0941" w:rsidRDefault="00DE0941" w:rsidP="00A55FD4">
      <w:pPr>
        <w:jc w:val="both"/>
        <w:rPr>
          <w:b/>
          <w:i/>
          <w:sz w:val="22"/>
          <w:szCs w:val="22"/>
        </w:rPr>
      </w:pPr>
    </w:p>
    <w:p w:rsidR="00DE0941" w:rsidRDefault="00DE0941" w:rsidP="00A55FD4">
      <w:pPr>
        <w:jc w:val="both"/>
        <w:rPr>
          <w:b/>
          <w:i/>
          <w:sz w:val="22"/>
          <w:szCs w:val="22"/>
        </w:rPr>
      </w:pPr>
    </w:p>
    <w:p w:rsidR="00001188" w:rsidRDefault="00001188" w:rsidP="00A55FD4">
      <w:pPr>
        <w:jc w:val="both"/>
        <w:rPr>
          <w:b/>
          <w:i/>
          <w:sz w:val="22"/>
          <w:szCs w:val="22"/>
        </w:rPr>
      </w:pPr>
    </w:p>
    <w:p w:rsidR="00DE0941" w:rsidRPr="0020546F" w:rsidRDefault="00A55FD4">
      <w:pPr>
        <w:jc w:val="both"/>
        <w:rPr>
          <w:sz w:val="22"/>
          <w:szCs w:val="22"/>
        </w:rPr>
      </w:pPr>
      <w:r w:rsidRPr="00A55FD4">
        <w:rPr>
          <w:b/>
          <w:i/>
          <w:sz w:val="22"/>
          <w:szCs w:val="22"/>
        </w:rPr>
        <w:t>Uwaga:</w:t>
      </w:r>
      <w:r w:rsidRPr="00A55FD4">
        <w:rPr>
          <w:i/>
          <w:sz w:val="22"/>
          <w:szCs w:val="22"/>
        </w:rPr>
        <w:t xml:space="preserve"> Zgodnie z art.25 ust. 3 ustawy z dnia 8 marca 1990 roku o samorządzie gminnym </w:t>
      </w:r>
      <w:r w:rsidRPr="00A55FD4">
        <w:rPr>
          <w:i/>
          <w:sz w:val="22"/>
          <w:szCs w:val="22"/>
        </w:rPr>
        <w:br/>
        <w:t xml:space="preserve">(t.j. Dz. U. z 2016 r. poz.446, poz.1579, poz.1948 oraz z 2017 r. poz. 730 ) – pracodawca ma obowiązek zwolnić radnego od pracy zawodowej w celu umożliwienia mu brania udziału w pracach organów gminy.   </w:t>
      </w:r>
    </w:p>
    <w:sectPr w:rsidR="00DE0941" w:rsidRPr="00205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6EFD"/>
    <w:multiLevelType w:val="multilevel"/>
    <w:tmpl w:val="5DFAD8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" w15:restartNumberingAfterBreak="0">
    <w:nsid w:val="0B1A1A7D"/>
    <w:multiLevelType w:val="multilevel"/>
    <w:tmpl w:val="4994185A"/>
    <w:numStyleLink w:val="Styl1"/>
  </w:abstractNum>
  <w:abstractNum w:abstractNumId="2" w15:restartNumberingAfterBreak="0">
    <w:nsid w:val="2E55253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E9F58A0"/>
    <w:multiLevelType w:val="multilevel"/>
    <w:tmpl w:val="B33462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7E162B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05361CD"/>
    <w:multiLevelType w:val="multilevel"/>
    <w:tmpl w:val="7B922D36"/>
    <w:styleLink w:val="Styl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1743B38"/>
    <w:multiLevelType w:val="hybridMultilevel"/>
    <w:tmpl w:val="A9025F36"/>
    <w:lvl w:ilvl="0" w:tplc="0EF6378E">
      <w:start w:val="1"/>
      <w:numFmt w:val="decimal"/>
      <w:lvlText w:val="%1)"/>
      <w:lvlJc w:val="left"/>
      <w:pPr>
        <w:ind w:left="157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52EC770F"/>
    <w:multiLevelType w:val="multilevel"/>
    <w:tmpl w:val="7E0E73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8" w15:restartNumberingAfterBreak="0">
    <w:nsid w:val="556F388C"/>
    <w:multiLevelType w:val="multilevel"/>
    <w:tmpl w:val="A4E68CF0"/>
    <w:lvl w:ilvl="0">
      <w:start w:val="6"/>
      <w:numFmt w:val="decimal"/>
      <w:lvlText w:val="%1."/>
      <w:lvlJc w:val="left"/>
      <w:pPr>
        <w:ind w:left="15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8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68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22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228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8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8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948" w:hanging="1800"/>
      </w:pPr>
      <w:rPr>
        <w:rFonts w:hint="default"/>
        <w:i w:val="0"/>
      </w:rPr>
    </w:lvl>
  </w:abstractNum>
  <w:abstractNum w:abstractNumId="9" w15:restartNumberingAfterBreak="0">
    <w:nsid w:val="64986721"/>
    <w:multiLevelType w:val="hybridMultilevel"/>
    <w:tmpl w:val="968AAC42"/>
    <w:lvl w:ilvl="0" w:tplc="FD84766E">
      <w:start w:val="1"/>
      <w:numFmt w:val="decimal"/>
      <w:lvlText w:val="%1)"/>
      <w:lvlJc w:val="left"/>
      <w:pPr>
        <w:ind w:left="92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64A904D7"/>
    <w:multiLevelType w:val="hybridMultilevel"/>
    <w:tmpl w:val="AB4AAEAC"/>
    <w:lvl w:ilvl="0" w:tplc="E4DA3F3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96E47"/>
    <w:multiLevelType w:val="hybridMultilevel"/>
    <w:tmpl w:val="CC8CBD5E"/>
    <w:lvl w:ilvl="0" w:tplc="C302AB6A">
      <w:start w:val="1"/>
      <w:numFmt w:val="upperRoman"/>
      <w:lvlText w:val="%1."/>
      <w:lvlJc w:val="left"/>
      <w:pPr>
        <w:ind w:left="128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F6C41C2"/>
    <w:multiLevelType w:val="multilevel"/>
    <w:tmpl w:val="B33462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13F5A9A"/>
    <w:multiLevelType w:val="multilevel"/>
    <w:tmpl w:val="4994185A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5256B14"/>
    <w:multiLevelType w:val="multilevel"/>
    <w:tmpl w:val="670228A6"/>
    <w:lvl w:ilvl="0">
      <w:start w:val="5"/>
      <w:numFmt w:val="none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%2%15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7B861543"/>
    <w:multiLevelType w:val="multilevel"/>
    <w:tmpl w:val="45728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9"/>
  </w:num>
  <w:num w:numId="4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7"/>
  </w:num>
  <w:num w:numId="9">
    <w:abstractNumId w:val="0"/>
  </w:num>
  <w:num w:numId="10">
    <w:abstractNumId w:val="1"/>
  </w:num>
  <w:num w:numId="11">
    <w:abstractNumId w:val="12"/>
  </w:num>
  <w:num w:numId="12">
    <w:abstractNumId w:val="13"/>
  </w:num>
  <w:num w:numId="13">
    <w:abstractNumId w:val="5"/>
  </w:num>
  <w:num w:numId="14">
    <w:abstractNumId w:val="4"/>
  </w:num>
  <w:num w:numId="15">
    <w:abstractNumId w:val="2"/>
  </w:num>
  <w:num w:numId="16">
    <w:abstractNumId w:val="8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47"/>
    <w:rsid w:val="00001188"/>
    <w:rsid w:val="0002008C"/>
    <w:rsid w:val="001027F9"/>
    <w:rsid w:val="00104307"/>
    <w:rsid w:val="001207CE"/>
    <w:rsid w:val="00186064"/>
    <w:rsid w:val="001F5D6C"/>
    <w:rsid w:val="0020546F"/>
    <w:rsid w:val="0024346D"/>
    <w:rsid w:val="0028100A"/>
    <w:rsid w:val="00442C7A"/>
    <w:rsid w:val="0050061C"/>
    <w:rsid w:val="0056668D"/>
    <w:rsid w:val="00577B35"/>
    <w:rsid w:val="005C466C"/>
    <w:rsid w:val="005D5A66"/>
    <w:rsid w:val="00654A95"/>
    <w:rsid w:val="006B6371"/>
    <w:rsid w:val="006E25C4"/>
    <w:rsid w:val="00700EFA"/>
    <w:rsid w:val="00710547"/>
    <w:rsid w:val="00732AF0"/>
    <w:rsid w:val="007501FA"/>
    <w:rsid w:val="008E3D1C"/>
    <w:rsid w:val="00907FC7"/>
    <w:rsid w:val="00921505"/>
    <w:rsid w:val="009E6424"/>
    <w:rsid w:val="00A55FD4"/>
    <w:rsid w:val="00AF4CED"/>
    <w:rsid w:val="00B35C75"/>
    <w:rsid w:val="00BC053F"/>
    <w:rsid w:val="00C4105D"/>
    <w:rsid w:val="00CB2876"/>
    <w:rsid w:val="00CD2A6E"/>
    <w:rsid w:val="00D17141"/>
    <w:rsid w:val="00D5764B"/>
    <w:rsid w:val="00DE0941"/>
    <w:rsid w:val="00F0097A"/>
    <w:rsid w:val="00F251F7"/>
    <w:rsid w:val="00F3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BE756-7C58-4B47-AEAA-DFD0A501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0547"/>
    <w:pPr>
      <w:ind w:left="720"/>
      <w:contextualSpacing/>
    </w:pPr>
  </w:style>
  <w:style w:type="paragraph" w:customStyle="1" w:styleId="Default">
    <w:name w:val="Default"/>
    <w:rsid w:val="00A55F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Styl1">
    <w:name w:val="Styl1"/>
    <w:uiPriority w:val="99"/>
    <w:rsid w:val="00AF4CED"/>
    <w:pPr>
      <w:numPr>
        <w:numId w:val="12"/>
      </w:numPr>
    </w:pPr>
  </w:style>
  <w:style w:type="numbering" w:customStyle="1" w:styleId="Styl2">
    <w:name w:val="Styl2"/>
    <w:uiPriority w:val="99"/>
    <w:rsid w:val="00AF4CED"/>
    <w:pPr>
      <w:numPr>
        <w:numId w:val="1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34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4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32AA0-48DA-4F54-8CC9-72CFD59BC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Izabela</dc:creator>
  <cp:keywords/>
  <dc:description/>
  <cp:lastModifiedBy>Jasińska Paulina</cp:lastModifiedBy>
  <cp:revision>2</cp:revision>
  <cp:lastPrinted>2017-05-24T10:17:00Z</cp:lastPrinted>
  <dcterms:created xsi:type="dcterms:W3CDTF">2017-05-25T07:16:00Z</dcterms:created>
  <dcterms:modified xsi:type="dcterms:W3CDTF">2017-05-25T07:16:00Z</dcterms:modified>
</cp:coreProperties>
</file>