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23A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626C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626C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626C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5626C9">
            <w:pPr>
              <w:ind w:left="5669"/>
              <w:jc w:val="left"/>
              <w:rPr>
                <w:sz w:val="20"/>
              </w:rPr>
            </w:pPr>
          </w:p>
          <w:p w:rsidR="00A77B3E" w:rsidRDefault="005626C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626C9"/>
    <w:p w:rsidR="00A77B3E" w:rsidRDefault="005626C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5626C9">
      <w:pPr>
        <w:spacing w:before="280" w:after="280"/>
        <w:jc w:val="center"/>
        <w:rPr>
          <w:b/>
          <w:caps/>
        </w:rPr>
      </w:pPr>
      <w:r>
        <w:t>z dnia .................... 2017 r.</w:t>
      </w:r>
    </w:p>
    <w:p w:rsidR="00A77B3E" w:rsidRDefault="005626C9">
      <w:pPr>
        <w:keepNext/>
        <w:spacing w:after="480"/>
        <w:jc w:val="center"/>
        <w:rPr>
          <w:b/>
        </w:rPr>
      </w:pPr>
      <w:r>
        <w:rPr>
          <w:b/>
        </w:rPr>
        <w:t xml:space="preserve">w sprawie </w:t>
      </w:r>
      <w:r>
        <w:rPr>
          <w:b/>
        </w:rPr>
        <w:t>Regulaminu korzystania ze zbiornika</w:t>
      </w:r>
      <w:r>
        <w:rPr>
          <w:b/>
        </w:rPr>
        <w:br/>
        <w:t>wodnego „Słoneczko” w Piotrkowie Trybunalskim</w:t>
      </w:r>
    </w:p>
    <w:p w:rsidR="00A77B3E" w:rsidRDefault="005626C9">
      <w:pPr>
        <w:keepLines/>
        <w:spacing w:before="120" w:after="120"/>
        <w:ind w:firstLine="227"/>
      </w:pPr>
      <w:r>
        <w:t>Na podstawie art. 40 ust. 2 pkt. 4 i art. 41 ust. 1 ustawy z dnia 8 marca 1990 r. o samorządzie gminnym (tj. Dz. U. z 2016 r. poz. 446, poz. 1579 i poz. 1948) Rada Miasta Pio</w:t>
      </w:r>
      <w:r>
        <w:t>trkowa Trybunalskiego uchwala, co następuje:</w:t>
      </w:r>
    </w:p>
    <w:p w:rsidR="00A77B3E" w:rsidRDefault="005626C9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korzystania ze zbiornika wodnego „Słoneczko” w Piotrkowie Trybunalskim stanowiący załącznik do niniejszej uchwały.</w:t>
      </w:r>
    </w:p>
    <w:p w:rsidR="00A77B3E" w:rsidRDefault="005626C9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Prezydentowi Miasta Piotrków Tryb</w:t>
      </w:r>
      <w:r>
        <w:t>unalski.</w:t>
      </w:r>
    </w:p>
    <w:p w:rsidR="00A77B3E" w:rsidRDefault="005626C9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 xml:space="preserve">Uchwała wchodzi w życie po upływie 14 dni od dnia ogłoszenia w Dzienniku Urzędowym </w:t>
      </w:r>
      <w:r>
        <w:t>Województwa Łódzkiego.</w:t>
      </w:r>
    </w:p>
    <w:p w:rsidR="00A77B3E" w:rsidRDefault="005626C9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nr 1 do Uchwały Nr ....................</w:t>
      </w:r>
      <w:r>
        <w:br/>
        <w:t>Rady Miasta Piotrkowa Trybunalskiego</w:t>
      </w:r>
      <w:r>
        <w:br/>
        <w:t>z dnia....................2017 r.</w:t>
      </w:r>
    </w:p>
    <w:p w:rsidR="00A77B3E" w:rsidRDefault="005626C9">
      <w:pPr>
        <w:keepNext/>
        <w:spacing w:after="480"/>
        <w:jc w:val="center"/>
        <w:rPr>
          <w:b/>
        </w:rPr>
      </w:pPr>
      <w:r>
        <w:rPr>
          <w:b/>
        </w:rPr>
        <w:t>REGULAMIN KORZYSTANIA ZE ZBIORNIKA WODNEGO „SŁONECZKO”</w:t>
      </w:r>
    </w:p>
    <w:p w:rsidR="00A77B3E" w:rsidRDefault="005626C9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Piotrkowie Trybunalskim</w:t>
      </w:r>
    </w:p>
    <w:p w:rsidR="00A77B3E" w:rsidRDefault="005626C9">
      <w:pPr>
        <w:keepLines/>
        <w:spacing w:before="120" w:after="120"/>
        <w:ind w:firstLine="340"/>
      </w:pPr>
      <w:r>
        <w:t>1. </w:t>
      </w:r>
      <w:r>
        <w:t xml:space="preserve">Sztuczny zbiornik wodny </w:t>
      </w:r>
      <w:r>
        <w:t>„Słoneczko” zlokalizowany przy ul. Sulejowskiej w Piotrkowie Trybunalskim po stronie zachodniej zbiornika Bugaj jest obiektem ogólnie dostępnym i służy do wypoczynku oraz rekreacji.</w:t>
      </w:r>
    </w:p>
    <w:p w:rsidR="00A77B3E" w:rsidRDefault="005626C9">
      <w:pPr>
        <w:keepLines/>
        <w:spacing w:before="120" w:after="120"/>
        <w:ind w:firstLine="340"/>
      </w:pPr>
      <w:r>
        <w:t>2. </w:t>
      </w:r>
      <w:r>
        <w:t>Zbiornik wodny wraz z przyległymi terenami, zwany dalej „obiektem” jest</w:t>
      </w:r>
      <w:r>
        <w:t xml:space="preserve"> własnością Gminy Miasta Piotrków Trybunalski.</w:t>
      </w:r>
    </w:p>
    <w:p w:rsidR="00A77B3E" w:rsidRDefault="005626C9">
      <w:pPr>
        <w:keepLines/>
        <w:spacing w:before="120" w:after="120"/>
        <w:ind w:firstLine="340"/>
      </w:pPr>
      <w:r>
        <w:t>3. </w:t>
      </w:r>
      <w:r>
        <w:t>Nadzór, zarząd i utrzymanie obiektu należy do Miasta Piotrków Trybunalski.</w:t>
      </w:r>
    </w:p>
    <w:p w:rsidR="00A77B3E" w:rsidRDefault="005626C9">
      <w:pPr>
        <w:keepLines/>
        <w:spacing w:before="120" w:after="120"/>
        <w:ind w:firstLine="340"/>
      </w:pPr>
      <w:r>
        <w:t>4. </w:t>
      </w:r>
      <w:r>
        <w:t>Wstęp na teren obiektu jest równoznaczny z akceptacją zasad wynikających z niniejszego regulaminu.</w:t>
      </w:r>
    </w:p>
    <w:p w:rsidR="00A77B3E" w:rsidRDefault="005626C9">
      <w:pPr>
        <w:keepLines/>
        <w:spacing w:before="120" w:after="120"/>
        <w:ind w:firstLine="340"/>
      </w:pPr>
      <w:r>
        <w:t>5. </w:t>
      </w:r>
      <w:r>
        <w:t>Przebywanie na terenie obi</w:t>
      </w:r>
      <w:r>
        <w:t xml:space="preserve">ektu zobowiązuje do stosowania się do ogólnie przyjętych zasad porządku </w:t>
      </w:r>
      <w:r>
        <w:br/>
        <w:t>i bezpieczeństwa oraz niniejszego regulaminu, a w szczególności do przestrzegania zasad korzystania z kąpieliska.</w:t>
      </w:r>
    </w:p>
    <w:p w:rsidR="00A77B3E" w:rsidRDefault="005626C9">
      <w:pPr>
        <w:keepLines/>
        <w:spacing w:before="120" w:after="120"/>
        <w:ind w:firstLine="340"/>
      </w:pPr>
      <w:r>
        <w:t>6. </w:t>
      </w:r>
      <w:r>
        <w:t>Dzieci w wieku do lat 13 mogą przebywać na terenie obiektu oraz ką</w:t>
      </w:r>
      <w:r>
        <w:t>pać się wyłącznie pod opieką osób dorosłych.</w:t>
      </w:r>
    </w:p>
    <w:p w:rsidR="00A77B3E" w:rsidRDefault="005626C9">
      <w:pPr>
        <w:keepLines/>
        <w:spacing w:before="120" w:after="120"/>
        <w:ind w:firstLine="340"/>
      </w:pPr>
      <w:r>
        <w:t>7. </w:t>
      </w:r>
      <w:r>
        <w:t xml:space="preserve">Kąpiel w zbiorniku jest dozwolona wyłącznie w oznaczonym miejscu przeznaczonym do kąpieli, </w:t>
      </w:r>
      <w:r>
        <w:br/>
        <w:t>w czasie otwarcia kąpieliska gdy na maszcie zawieszona jest biała flaga (flaga czerwona oznacza zakaz kąpieli).</w:t>
      </w:r>
    </w:p>
    <w:p w:rsidR="00A77B3E" w:rsidRDefault="005626C9">
      <w:pPr>
        <w:keepLines/>
        <w:spacing w:before="120" w:after="120"/>
        <w:ind w:firstLine="340"/>
      </w:pPr>
      <w:r>
        <w:t>8. </w:t>
      </w:r>
      <w:r>
        <w:t>O</w:t>
      </w:r>
      <w:r>
        <w:t>soby korzystające z kąpieliska zobowiązane są ściśle stosować się do poleceń ratowników.</w:t>
      </w:r>
    </w:p>
    <w:p w:rsidR="00A77B3E" w:rsidRDefault="005626C9">
      <w:pPr>
        <w:keepLines/>
        <w:spacing w:before="120" w:after="120"/>
        <w:ind w:firstLine="340"/>
      </w:pPr>
      <w:r>
        <w:t>9. </w:t>
      </w:r>
      <w:r>
        <w:t>Zabrania się wstępu i przebywania na terenie obiektu, w tym wchodzenia do wody osobom, których stan wskazuje na spożycie alkoholu i podobnie działających środków, j</w:t>
      </w:r>
      <w:r>
        <w:t>ak też wnoszenia i spożywania napojów alkoholowych lub środków odurzających na terenie obiektu.</w:t>
      </w:r>
    </w:p>
    <w:p w:rsidR="00A77B3E" w:rsidRDefault="005626C9">
      <w:pPr>
        <w:keepLines/>
        <w:spacing w:before="120" w:after="120"/>
        <w:ind w:firstLine="340"/>
      </w:pPr>
      <w:r>
        <w:t>10. </w:t>
      </w:r>
      <w:r>
        <w:t>Leżakowanie jest dozwolone na terenie całego kąpieliska.</w:t>
      </w:r>
    </w:p>
    <w:p w:rsidR="00A77B3E" w:rsidRDefault="005626C9">
      <w:pPr>
        <w:keepLines/>
        <w:spacing w:before="120" w:after="120"/>
        <w:ind w:firstLine="340"/>
      </w:pPr>
      <w:r>
        <w:t>11. </w:t>
      </w:r>
      <w:r>
        <w:t>Na terenie zbiornika wodnego dozwolone jest korzystanie ze sprzętu pływającego bez napędu motor</w:t>
      </w:r>
      <w:r>
        <w:t>owego w sposób nie zagrażający innym osobom.</w:t>
      </w:r>
    </w:p>
    <w:p w:rsidR="00A77B3E" w:rsidRDefault="005626C9">
      <w:pPr>
        <w:keepLines/>
        <w:spacing w:before="120" w:after="120"/>
        <w:ind w:firstLine="340"/>
      </w:pPr>
      <w:r>
        <w:t>12. </w:t>
      </w:r>
      <w:r>
        <w:t>Uprasza się o ostrożność w czasie kąpieli, jak też obserwację innych osób kąpiących się, a w razie zagrożenia życia i zdrowia o niezwłoczne powiadomienie ratownika lub służb ratowniczych.</w:t>
      </w:r>
    </w:p>
    <w:p w:rsidR="00A77B3E" w:rsidRDefault="005626C9">
      <w:pPr>
        <w:keepLines/>
        <w:spacing w:before="120" w:after="120"/>
        <w:ind w:firstLine="340"/>
      </w:pPr>
      <w:r>
        <w:t>13. </w:t>
      </w:r>
      <w:r>
        <w:t>Zabrania się wp</w:t>
      </w:r>
      <w:r>
        <w:t>rowadzania na teren obiektu psów i innych zwierząt.</w:t>
      </w:r>
    </w:p>
    <w:p w:rsidR="00A77B3E" w:rsidRDefault="005626C9">
      <w:pPr>
        <w:keepLines/>
        <w:spacing w:before="120" w:after="120"/>
        <w:ind w:firstLine="340"/>
      </w:pPr>
      <w:r>
        <w:t>14. </w:t>
      </w:r>
      <w:r>
        <w:t>Zabrania się wędkowania, stosowania zanęt oraz zaśmiecania i zanieczyszczania wód zbiornika oraz terenu obiektu.</w:t>
      </w:r>
    </w:p>
    <w:p w:rsidR="00A77B3E" w:rsidRDefault="005626C9">
      <w:pPr>
        <w:keepLines/>
        <w:spacing w:before="120" w:after="120"/>
        <w:ind w:firstLine="340"/>
      </w:pPr>
      <w:r>
        <w:t>15. </w:t>
      </w:r>
      <w:r>
        <w:t>Zabrania się niszczenia i uszkadzania roślinności, rozkopywania gruntu oraz łapania</w:t>
      </w:r>
      <w:r>
        <w:t>, zabijania lub straszenia dzikich zwierząt.</w:t>
      </w:r>
    </w:p>
    <w:p w:rsidR="00A77B3E" w:rsidRDefault="005626C9">
      <w:pPr>
        <w:keepLines/>
        <w:spacing w:before="120" w:after="120"/>
        <w:ind w:firstLine="340"/>
      </w:pPr>
      <w:r>
        <w:t>16. </w:t>
      </w:r>
      <w:r>
        <w:t>Zabrania się niszczenia i uszkadzania urządzeń hydrologicznych mających wpływ na prawidłową eksploatację zbiornika.</w:t>
      </w:r>
    </w:p>
    <w:p w:rsidR="00A77B3E" w:rsidRDefault="005626C9">
      <w:pPr>
        <w:keepLines/>
        <w:spacing w:before="120" w:after="120"/>
        <w:ind w:firstLine="340"/>
      </w:pPr>
      <w:r>
        <w:t>17. </w:t>
      </w:r>
      <w:r>
        <w:t>Zabrania się poruszania po kąpielisku oraz bezpośrednio wokół zbiornika pojazdami mecha</w:t>
      </w:r>
      <w:r>
        <w:t>nicznymi, w szczególności używania rowerów, motorowerów, motocykli, quadów i samochodów, z wyjątkiem pojazdów uprzywilejowanych, pojazdów służb technicznych i służb dbających o utrzymanie zbiornika oraz czystości wokół niego.</w:t>
      </w:r>
    </w:p>
    <w:p w:rsidR="00A77B3E" w:rsidRDefault="005626C9">
      <w:pPr>
        <w:keepLines/>
        <w:spacing w:before="120" w:after="120"/>
        <w:ind w:firstLine="340"/>
      </w:pPr>
      <w:r>
        <w:t>18. </w:t>
      </w:r>
      <w:r>
        <w:t>Zabrania się zakłócania wy</w:t>
      </w:r>
      <w:r>
        <w:t>poczynku i kąpieli innych osób.</w:t>
      </w:r>
    </w:p>
    <w:p w:rsidR="00A77B3E" w:rsidRDefault="005626C9">
      <w:pPr>
        <w:keepLines/>
        <w:spacing w:before="120" w:after="120"/>
        <w:ind w:firstLine="340"/>
      </w:pPr>
      <w:r>
        <w:t>19. </w:t>
      </w:r>
      <w:r>
        <w:t>Zabrania się hałasowania, w tym używania sprzętu nagłaśniającego, z wyłączeniem imprez organizowanych za zgodą zarządcy obiektu.</w:t>
      </w:r>
    </w:p>
    <w:p w:rsidR="00A77B3E" w:rsidRDefault="005626C9">
      <w:pPr>
        <w:keepLines/>
        <w:spacing w:before="120" w:after="120"/>
        <w:ind w:firstLine="340"/>
      </w:pPr>
      <w:r>
        <w:t>20. </w:t>
      </w:r>
      <w:r>
        <w:t>Zabrania się niszczenia koszy na odpady, palenia ognisk, wnoszenia i używania materiałó</w:t>
      </w:r>
      <w:r>
        <w:t>w pirotechnicznych bez zgody zarządcy obiektu.</w:t>
      </w:r>
    </w:p>
    <w:p w:rsidR="00A77B3E" w:rsidRDefault="005626C9">
      <w:pPr>
        <w:keepLines/>
        <w:spacing w:before="120" w:after="120"/>
        <w:ind w:firstLine="340"/>
      </w:pPr>
      <w:r>
        <w:t>21. </w:t>
      </w:r>
      <w:r>
        <w:t>Zabrania się biwakowania poprzez rozstawienie namiotów oraz ustawienie przyczep kempingowych.</w:t>
      </w:r>
    </w:p>
    <w:p w:rsidR="00A77B3E" w:rsidRDefault="005626C9">
      <w:pPr>
        <w:keepLines/>
        <w:spacing w:before="120" w:after="120"/>
        <w:ind w:firstLine="340"/>
      </w:pPr>
      <w:r>
        <w:lastRenderedPageBreak/>
        <w:t>22. </w:t>
      </w:r>
      <w:r>
        <w:t xml:space="preserve">Parkowanie pojazdów mechanicznych dozwolone jest tylko w miejscu przeznaczonym na ten cel </w:t>
      </w:r>
      <w:r>
        <w:br/>
        <w:t>i odpowiednio oz</w:t>
      </w:r>
      <w:r>
        <w:t>nakowanym.</w:t>
      </w:r>
    </w:p>
    <w:p w:rsidR="00A77B3E" w:rsidRDefault="005626C9">
      <w:pPr>
        <w:keepLines/>
        <w:spacing w:before="120" w:after="120"/>
        <w:ind w:firstLine="340"/>
      </w:pPr>
      <w:r>
        <w:t>23. </w:t>
      </w:r>
      <w:r>
        <w:t>Za przedmioty wartościowe i rzeczy osobiste pozostawione lub utracone na terenie zbiornika wodnego Miasto Piotrków Trybunalski nie ponosi odpowiedzialności.</w:t>
      </w:r>
    </w:p>
    <w:p w:rsidR="00A77B3E" w:rsidRDefault="005626C9">
      <w:pPr>
        <w:keepLines/>
        <w:spacing w:before="120" w:after="120"/>
        <w:ind w:firstLine="340"/>
      </w:pPr>
      <w:r>
        <w:t>24. </w:t>
      </w:r>
      <w:r>
        <w:t xml:space="preserve">Osoby naruszające porządek, zasady bezpieczeństwa lub przepisy niniejszego </w:t>
      </w:r>
      <w:r>
        <w:t>regulaminu będą usuwane z terenu obiektu oraz podlegają odpowiedzialności karnej lub wykroczeniowej na podstawie ogólnie obowiązujących przepisów.</w:t>
      </w:r>
    </w:p>
    <w:p w:rsidR="00A77B3E" w:rsidRDefault="005626C9">
      <w:pPr>
        <w:keepLines/>
        <w:spacing w:before="120" w:after="120"/>
        <w:ind w:firstLine="340"/>
      </w:pPr>
      <w:r>
        <w:t>25. </w:t>
      </w:r>
      <w:r>
        <w:t xml:space="preserve">Osoby niszczące i uszkadzające obiekt, sprzęt lub urządzenia techniczne ponoszą odpowiedzialność cywilną </w:t>
      </w:r>
      <w:r>
        <w:t>za wyrządzone szkody.</w:t>
      </w:r>
    </w:p>
    <w:p w:rsidR="00A77B3E" w:rsidRDefault="005626C9">
      <w:pPr>
        <w:keepLines/>
        <w:spacing w:before="120" w:after="120"/>
        <w:ind w:firstLine="340"/>
        <w:sectPr w:rsidR="00A77B3E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26. </w:t>
      </w:r>
      <w:r>
        <w:t>Szczegółowe zasady korzystania z kąpieliska określa odrębny regulamin.</w:t>
      </w:r>
    </w:p>
    <w:p w:rsidR="00A23A1E" w:rsidRDefault="00A23A1E">
      <w:pPr>
        <w:pStyle w:val="Normal0"/>
        <w:rPr>
          <w:shd w:val="clear" w:color="auto" w:fill="FFFFFF"/>
        </w:rPr>
      </w:pPr>
    </w:p>
    <w:p w:rsidR="00A23A1E" w:rsidRDefault="005626C9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23A1E" w:rsidRDefault="00A23A1E">
      <w:pPr>
        <w:pStyle w:val="Normal0"/>
        <w:jc w:val="center"/>
        <w:rPr>
          <w:rFonts w:ascii="Arial" w:hAnsi="Arial"/>
          <w:b/>
          <w:shd w:val="clear" w:color="auto" w:fill="FFFFFF"/>
        </w:rPr>
      </w:pPr>
    </w:p>
    <w:p w:rsidR="00A23A1E" w:rsidRDefault="005626C9">
      <w:pPr>
        <w:pStyle w:val="Normal0"/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  <w:t xml:space="preserve">Właścicielem i zarządcą zbiornika wodnego „Słoneczko” </w:t>
      </w:r>
      <w:r>
        <w:rPr>
          <w:rFonts w:ascii="Arial" w:hAnsi="Arial"/>
          <w:shd w:val="clear" w:color="auto" w:fill="FFFFFF"/>
        </w:rPr>
        <w:t>wraz z terenami przyległymi jest Gmina Miasto Piotrków Trybunalski. Zgodnie z art. 40 ust. 2 pkt. 4 ustawy z dnia 8 marca 1990 r. o samorządzie gminnym, organy gminy mogą wydawać akty prawa miejscowego w zakresie zasad i trybu korzystania z gminnych obiekt</w:t>
      </w:r>
      <w:r>
        <w:rPr>
          <w:rFonts w:ascii="Arial" w:hAnsi="Arial"/>
          <w:shd w:val="clear" w:color="auto" w:fill="FFFFFF"/>
        </w:rPr>
        <w:t>ów i urządzeń użyteczności publicznej.</w:t>
      </w:r>
    </w:p>
    <w:p w:rsidR="00A23A1E" w:rsidRDefault="00A23A1E">
      <w:pPr>
        <w:pStyle w:val="Normal0"/>
        <w:spacing w:line="360" w:lineRule="auto"/>
        <w:jc w:val="both"/>
        <w:rPr>
          <w:rFonts w:ascii="Arial" w:hAnsi="Arial"/>
          <w:shd w:val="clear" w:color="auto" w:fill="FFFFFF"/>
        </w:rPr>
      </w:pPr>
    </w:p>
    <w:p w:rsidR="00A23A1E" w:rsidRDefault="005626C9">
      <w:pPr>
        <w:pStyle w:val="Normal0"/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  <w:t xml:space="preserve">W celu wprowadzenia jasnych i przejrzystych zasady korzystania ze zbiornika wodnego, </w:t>
      </w:r>
      <w:r>
        <w:rPr>
          <w:rFonts w:ascii="Arial" w:hAnsi="Arial"/>
          <w:shd w:val="clear" w:color="auto" w:fill="FFFFFF"/>
          <w:lang w:bidi="pl-PL"/>
        </w:rPr>
        <w:br/>
      </w:r>
      <w:r>
        <w:rPr>
          <w:rFonts w:ascii="Arial" w:hAnsi="Arial"/>
          <w:shd w:val="clear" w:color="auto" w:fill="FFFFFF"/>
        </w:rPr>
        <w:t>a przede wszystkim z koniecznością wprowadzenia zakazu połowu ryb na ww. zbiorniku ze względu na pozyskane z Wojewódzkiego Fundus</w:t>
      </w:r>
      <w:r>
        <w:rPr>
          <w:rFonts w:ascii="Arial" w:hAnsi="Arial"/>
          <w:shd w:val="clear" w:color="auto" w:fill="FFFFFF"/>
        </w:rPr>
        <w:t xml:space="preserve">zu Ochrony Środowiska i Gospodarki Wodnej w Łodzi dofinansowanie na realizację zadania pn. </w:t>
      </w:r>
      <w:r>
        <w:rPr>
          <w:rFonts w:ascii="Arial" w:hAnsi="Arial"/>
          <w:i/>
          <w:shd w:val="clear" w:color="auto" w:fill="FFFFFF"/>
        </w:rPr>
        <w:t>Poprawa naturalnej retencji poprzez biorekultywację zbiornika wodnego „Słoneczko” w Piotrkowie Trybunalskim</w:t>
      </w:r>
      <w:r>
        <w:rPr>
          <w:rFonts w:ascii="Arial" w:hAnsi="Arial"/>
          <w:shd w:val="clear" w:color="auto" w:fill="FFFFFF"/>
        </w:rPr>
        <w:t xml:space="preserve"> niezbędne jest stworzenie Regulaminu korzystania ze zbior</w:t>
      </w:r>
      <w:r>
        <w:rPr>
          <w:rFonts w:ascii="Arial" w:hAnsi="Arial"/>
          <w:shd w:val="clear" w:color="auto" w:fill="FFFFFF"/>
        </w:rPr>
        <w:t>nika wodnego Słoneczko.</w:t>
      </w:r>
    </w:p>
    <w:p w:rsidR="00A23A1E" w:rsidRDefault="005626C9">
      <w:pPr>
        <w:pStyle w:val="Normal0"/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Uchwalony regulamin nałoży na osoby korzystające z obiektu obowiązek stosowania określonych norm i zasad, umożliwiając jednocześnie osiągnięcie określonego standardu kultury społecznej. Zawarte w nim przepisy pozwolą stworzyć </w:t>
      </w:r>
      <w:r>
        <w:rPr>
          <w:rFonts w:ascii="Arial" w:hAnsi="Arial"/>
          <w:shd w:val="clear" w:color="auto" w:fill="FFFFFF"/>
        </w:rPr>
        <w:t>zarządcy i służbom porządkowym warunki do reagowania i egzekwowania poprawnego zachowania się, ograniczając akty wandalizmu i chuligaństwa.</w:t>
      </w:r>
    </w:p>
    <w:p w:rsidR="00A23A1E" w:rsidRDefault="00A23A1E">
      <w:pPr>
        <w:pStyle w:val="Normal0"/>
        <w:spacing w:line="360" w:lineRule="auto"/>
        <w:jc w:val="both"/>
        <w:rPr>
          <w:rFonts w:ascii="Arial" w:hAnsi="Arial"/>
          <w:shd w:val="clear" w:color="auto" w:fill="FFFFFF"/>
        </w:rPr>
      </w:pPr>
    </w:p>
    <w:p w:rsidR="00A23A1E" w:rsidRDefault="005626C9">
      <w:pPr>
        <w:pStyle w:val="Normal0"/>
        <w:spacing w:line="360" w:lineRule="auto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  <w:t>Biorąc powyższe pod uwagę, podjęcie przez Radę Miasta Piotrkowa Trybunalskiego niniejszej uchwały jest celowe i za</w:t>
      </w:r>
      <w:r>
        <w:rPr>
          <w:rFonts w:ascii="Arial" w:hAnsi="Arial"/>
          <w:shd w:val="clear" w:color="auto" w:fill="FFFFFF"/>
        </w:rPr>
        <w:t>sadne.</w:t>
      </w:r>
    </w:p>
    <w:p w:rsidR="00A23A1E" w:rsidRDefault="00A23A1E">
      <w:pPr>
        <w:pStyle w:val="Tekstpodstawowywcity3"/>
        <w:spacing w:after="0"/>
        <w:rPr>
          <w:rFonts w:ascii="Arial" w:hAnsi="Arial"/>
          <w:sz w:val="22"/>
        </w:rPr>
      </w:pPr>
    </w:p>
    <w:p w:rsidR="00A23A1E" w:rsidRDefault="00A23A1E">
      <w:pPr>
        <w:pStyle w:val="Normal0"/>
        <w:spacing w:line="360" w:lineRule="auto"/>
        <w:rPr>
          <w:shd w:val="clear" w:color="auto" w:fill="FFFFFF"/>
        </w:rPr>
      </w:pPr>
    </w:p>
    <w:sectPr w:rsidR="00A23A1E">
      <w:footerReference w:type="default" r:id="rId8"/>
      <w:pgSz w:w="11907" w:h="16839" w:code="9"/>
      <w:pgMar w:top="1440" w:right="862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C9" w:rsidRDefault="005626C9">
      <w:r>
        <w:separator/>
      </w:r>
    </w:p>
  </w:endnote>
  <w:endnote w:type="continuationSeparator" w:id="0">
    <w:p w:rsidR="005626C9" w:rsidRDefault="0056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11"/>
      <w:gridCol w:w="1611"/>
    </w:tblGrid>
    <w:tr w:rsidR="00A23A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A1E" w:rsidRDefault="005626C9">
          <w:pPr>
            <w:jc w:val="left"/>
            <w:rPr>
              <w:sz w:val="18"/>
            </w:rPr>
          </w:pPr>
          <w:r>
            <w:rPr>
              <w:sz w:val="18"/>
            </w:rPr>
            <w:t>Id: E4E58DDA-8850-452F-948D-AF33A2895348.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A1E" w:rsidRDefault="005626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38CC">
            <w:rPr>
              <w:sz w:val="18"/>
            </w:rPr>
            <w:fldChar w:fldCharType="separate"/>
          </w:r>
          <w:r w:rsidR="00EF38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3A1E" w:rsidRDefault="00A23A1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11"/>
      <w:gridCol w:w="1611"/>
    </w:tblGrid>
    <w:tr w:rsidR="00A23A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A1E" w:rsidRDefault="005626C9">
          <w:pPr>
            <w:jc w:val="left"/>
            <w:rPr>
              <w:sz w:val="18"/>
            </w:rPr>
          </w:pPr>
          <w:r>
            <w:rPr>
              <w:sz w:val="18"/>
            </w:rPr>
            <w:t>Id: E4E58DDA-8850-452F-948D-AF33A2895348.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A1E" w:rsidRDefault="005626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38CC">
            <w:rPr>
              <w:sz w:val="18"/>
            </w:rPr>
            <w:fldChar w:fldCharType="separate"/>
          </w:r>
          <w:r w:rsidR="00EF38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3A1E" w:rsidRDefault="00A23A1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03"/>
      <w:gridCol w:w="1518"/>
    </w:tblGrid>
    <w:tr w:rsidR="00A23A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A1E" w:rsidRDefault="005626C9">
          <w:pPr>
            <w:jc w:val="left"/>
            <w:rPr>
              <w:sz w:val="18"/>
            </w:rPr>
          </w:pPr>
          <w:r>
            <w:rPr>
              <w:sz w:val="18"/>
            </w:rPr>
            <w:t>Id: E4E58DDA-8850-452F-948D-AF33A2895348.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3A1E" w:rsidRDefault="005626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38CC">
            <w:rPr>
              <w:sz w:val="18"/>
            </w:rPr>
            <w:fldChar w:fldCharType="separate"/>
          </w:r>
          <w:r w:rsidR="00EF38C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23A1E" w:rsidRDefault="00A23A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C9" w:rsidRDefault="005626C9">
      <w:r>
        <w:separator/>
      </w:r>
    </w:p>
  </w:footnote>
  <w:footnote w:type="continuationSeparator" w:id="0">
    <w:p w:rsidR="005626C9" w:rsidRDefault="00562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E"/>
    <w:rsid w:val="005626C9"/>
    <w:rsid w:val="00A23A1E"/>
    <w:rsid w:val="00E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C219848E-9709-479E-99A1-193582BC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Tekstpodstawowywcity3">
    <w:name w:val="Body Text Indent 3"/>
    <w:basedOn w:val="Normal0"/>
    <w:pPr>
      <w:spacing w:after="120"/>
      <w:ind w:left="283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Regulaminu korzystania ze zbiornika
wodnego „Słoneczko” w^Piotrkowie Trybunalskim</dc:subject>
  <dc:creator>Lagwa-Plich_Z</dc:creator>
  <cp:lastModifiedBy>Jasińska Paulina</cp:lastModifiedBy>
  <cp:revision>2</cp:revision>
  <dcterms:created xsi:type="dcterms:W3CDTF">2017-04-20T08:29:00Z</dcterms:created>
  <dcterms:modified xsi:type="dcterms:W3CDTF">2017-04-20T08:29:00Z</dcterms:modified>
  <cp:category>Akt prawny</cp:category>
</cp:coreProperties>
</file>