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DC" w:rsidRPr="00B071DC" w:rsidRDefault="00B071DC" w:rsidP="00B0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B071DC" w:rsidRPr="00B071DC" w:rsidRDefault="00B071DC" w:rsidP="00B071D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071D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B071DC" w:rsidRPr="00B071DC" w:rsidRDefault="00B071DC" w:rsidP="00B0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1D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in;height:18pt" o:ole="">
            <v:imagedata r:id="rId4" o:title=""/>
          </v:shape>
          <w:control r:id="rId5" w:name="DefaultOcxName" w:shapeid="_x0000_i1031"/>
        </w:object>
      </w:r>
    </w:p>
    <w:p w:rsidR="00B071DC" w:rsidRPr="00B071DC" w:rsidRDefault="00B071DC" w:rsidP="00B0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1D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4" type="#_x0000_t75" style="width:1in;height:18pt" o:ole="">
            <v:imagedata r:id="rId6" o:title=""/>
          </v:shape>
          <w:control r:id="rId7" w:name="DefaultOcxName1" w:shapeid="_x0000_i1034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2"/>
        <w:gridCol w:w="900"/>
      </w:tblGrid>
      <w:tr w:rsidR="00B071DC" w:rsidRPr="00B071DC" w:rsidTr="00B071DC">
        <w:trPr>
          <w:tblCellSpacing w:w="0" w:type="dxa"/>
        </w:trPr>
        <w:tc>
          <w:tcPr>
            <w:tcW w:w="0" w:type="auto"/>
            <w:vAlign w:val="center"/>
            <w:hideMark/>
          </w:tcPr>
          <w:p w:rsidR="00B071DC" w:rsidRPr="00B071DC" w:rsidRDefault="00B071DC" w:rsidP="00B0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071DC" w:rsidRPr="00B071DC" w:rsidRDefault="00B071DC" w:rsidP="00B07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(jeżeli dotyczy): </w:t>
            </w:r>
          </w:p>
          <w:p w:rsidR="00B071DC" w:rsidRPr="00B071DC" w:rsidRDefault="000B0D85" w:rsidP="00B0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tgtFrame="_blank" w:history="1">
              <w:r w:rsidR="00B071DC" w:rsidRPr="00B071DC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http://www.bip.piotrkow.pl</w:t>
              </w:r>
            </w:hyperlink>
          </w:p>
          <w:p w:rsidR="00B071DC" w:rsidRPr="00B071DC" w:rsidRDefault="000B0D85" w:rsidP="00B0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25996 - 2017 z dnia 2017-02-15 r.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Piotrków Trybunalski: PRZEPROWADZENIE DZIAŁAŃ REKLAMOWYCH, PROMOCYJNYCH I INFORMACYJNYCH ZWIAZANYCH Z ORGANIZACJĄ MIĘDZYNARODOWYCH TARGÓW TURYSTYKI KULINARNEJ REALIZOWANYCH W RAMACH REGIONALNEGO PROGRAMU OPERACYJNEGO WOJEWÓDZTWA ŁÓDZKIEGO NA LATA 2014-2020, OSI PIORYTETOWEJ II: INNOWACYJNA I KONKURENCYJNA GOSPODARKA, DZIAŁANIE II.2: INTERNACJONALIZACJA PRZEDSIEBIORSTW, PODDZIAŁANIA II.2.2; PROMOCJA GOSPODARCZEGO REGIONU, W TYM: Część I: TARGOWE STOISKO EKSPOZYCYJNE Część II: MATERIAŁY PROMOCYJNE Część III: KAMPANIA MEDIALNA </w:t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br/>
              <w:t xml:space="preserve">OGŁOSZENIE O ZAMÓWIENIU - Usługi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REGIONALNEGO PROGRAMU OPERACYJNEGO WOJEWÓDZTWA ŁÓDZKIEGO NA LATA 2014-2020, OSI PIORYTETOWEJ II: INNOWACYJNA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I KONKURENCYJNA GOSPODARKA, DZIAŁANIE II.2: INTERNACJONALIZACJA PRZEDSIEBIORSTW,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SEKCJA I: ZAMAWIAJĄCY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centralny zamawiający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podmiot, któremu zamawiający powierzył/powierzyli przeprowadzenie postępowania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podmiotu któremu zamawiający powierzył/powierzyli prowadzenie postępowania: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jest przeprowadzane wspólnie przez zamawiających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Jeżeli tak, należy wymienić zamawiających, którzy wspólnie przeprowadzają postępowanie oraz podać adresy ich siedzib, krajowe numery identyfikacyjne oraz osoby do kontaktów wraz z danymi do kontaktów: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jest przeprowadzane wspólnie z zamawiającymi z innych państw członkowskich Unii Europejskiej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 przypadku przeprowadzania postępowania wspólnie z zamawiającymi z innych państw członkowskich Unii Europejskiej – mające zastosowanie krajowe prawo zamówień publicznych: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B071DC" w:rsidRPr="00B071DC" w:rsidRDefault="00B071DC" w:rsidP="00B071DC">
            <w:pPr>
              <w:spacing w:after="24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Miasto Piotrków Trybunalski, krajowy numer identyfikacyjny 590648468, ul. Pasaż Karola Rudowskiego  10, 97-300   Piotrków Trybunalski, woj. łódzkie, państwo Polska, tel. 447 327 796, e-mail zamowienia.publiczne@piotrkow.pl, faks 447 327 798.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www.bip.piotrkow.pl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2) RODZAJ ZAMAWIAJĄCEGO: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I.4) KOMUNIKACJA: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Nieograniczony, pełny i bezpośredni dostęp do dokumentów z postępowania można uzyskać pod adresem (URL)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www.bip.piotrkow.pl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www.bip.piotrkow.pl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należy przesyłać: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Elektronicznie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Dopuszczone jest przesłanie ofert lub wniosków o dopuszczenie do udziału w postępowaniu w inny sposób: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jest przesłanie ofert lub wniosków o dopuszczenie do udziału w postępowaniu w inny sposób: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Inny sposób: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pisemnie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Pasaż Karola Rudowskiego 10, 97-300 Piotrków Trybunalski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Komunikacja elektroniczna wymaga korzystania z narzędzi i urządzeń lub formatów plików, które nie są ogólnie dostępne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Nieograniczony, pełny, bezpośredni i bezpłatny dostęp do tych narzędzi można uzyskać pod adresem: (URL)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II: PRZEDMIOT ZAMÓWIENIA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PRZEPROWADZENIE DZIAŁAŃ REKLAMOWYCH, PROMOCYJNYCH I INFORMACYJNYCH ZWIAZANYCH Z ORGANIZACJĄ MIĘDZYNARODOWYCH TARGÓW TURYSTYKI KULINARNEJ REALIZOWANYCH W RAMACH REGIONALNEGO PROGRAMU OPERACYJNEGO WOJEWÓDZTWA ŁÓDZKIEGO NA LATA 2014-2020, OSI PIORYTETOWEJ II: INNOWACYJNA I KONKURENCYJNA GOSPODARKA, DZIAŁANIE II.2: INTERNACJONALIZACJA PRZEDSIEBIORSTW, PODDZIAŁANIA II.2.2; PROMOCJA GOSPODARCZEGO REGIONU, W TYM: Część I: TARGOWE STOISKO EKSPOZYCYJNE Część II: MATERIAŁY PROMOCYJNE Część III: KAMPANIA MEDIALNA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SPZ.271.2.2017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 wszczęciem postępowania o udzielenie zamówienia przeprowadzono dialog techniczny </w:t>
            </w:r>
          </w:p>
          <w:p w:rsidR="00B071DC" w:rsidRPr="00B071DC" w:rsidRDefault="00B071DC" w:rsidP="00B071DC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II.2) Rodzaj zamówienia: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usługi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II.3) Informacja o możliwości składania ofert częściowych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podzielone jest na części: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można składać w odniesieniu do: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wszystkich części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Maksymalna liczba części zamówienia, na które może zostać udzielone zamówienie jednemu wykonawcy: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II.4) Krótki opis przedmiotu zamówienia </w:t>
            </w:r>
            <w:r w:rsidRPr="00B071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PRZEPROWADZENIE DZIAŁAŃ REKLAMOWYCH, PROMOCYJNYCH I INFORMACYJNYCH ZWIAZANYCH Z ORGANIZACJĄ MIĘDZYNARODOWYCH TARGÓW TURYSTYKI KULINARNEJ REALIZOWANYCH W RAMACH REGIONALNEGO PROGRAMU OPERACYJNEGO WOJEWÓDZTWA ŁÓDZKIEGO NA LATA 2014-2020, OSI PIORYTETOWEJ II: INNOWACYJNA I KONKURENCYJNA GOSPODARKA, DZIAŁANIE II.2: INTERNACJONALIZACJA PRZEDSIEBIORSTW, PODDZIAŁANIA II.2.2; PROMOCJA GOSPODARCZEGO REGIONU, W TYM: Część I: TARGOWE STOISKO EKSPOZYCYJNE Część II: MATERIAŁY PROMOCYJNE Część III: KAMPANIA MEDIALNA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II.5) Główny kod CPV: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93414000-0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Dodatkowe kody CPV: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79342200-5, 79822500-7, 79340000-9, 79810000-5, 79530000-8, 79824000-6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II.6) Całkowita wartość zamówienia </w:t>
            </w:r>
            <w:r w:rsidRPr="00B071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zamawiający podaje informacje o wartości zamówienia)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II.7) Czy przewiduje się udzielenie zamówień, o których mowa w art. 67 ust. 1 pkt 6 i 7 lub w art. 134 ust. 6 pkt 3 ustawy Pzp: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zakończenia: 20/03/2017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II.9) Informacje dodatkowe: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WARUNKI UDZIAŁU W POSTĘPOWANIU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III.1.1) Kompetencje lub uprawnienia do prowadzenia określonej działalności zawodowej, o ile wynika to z odrębnych przepisów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III.1.2) Sytuacja finansowa lub ekonomiczna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III.1.3) Zdolność techniczna lub zawodowa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Część I 1) wykaże, że wykonał co najmniej 2 zamówienia na usługi (wykonane nie wcześniej niż w okresie ostatnich 3 lat przed upływem terminu składania ofert lub wniosków o dopuszczenie do udziału w postepowaniu, a jeżeli okres prowadzenia działalności jest krótszy – w tym okresie), polegające na wykonaniu stoisk promocyjnych o wartości co najmniej 20.000,00 zł PLN – wg załącznika nr 5. 2) załączy dowody określające czy te usługi zostały wykonane należycie (dowodami,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wykonawcy, w przypadku świadczeń okresowych lub ciągłych nadal wykonywanych referencje bądź inne dokumenty potwierdzające ich należyte wykonywanie powinny być wydane nie wcześniej niż 3 miesiące przed upływem terminu składania ofert). Część II 1) wykaże, że wykonał co najmniej 2 zamówienia na usługi (wykonane nie wcześniej niż w okresie ostatnich 3 lat przed upływem terminu składania ofert lub wniosków o dopuszczenie do udziału w postepowaniu, a jeżeli okres prowadzenia działalności jest krótszy – w tym okresie), polegające na dostarczeniu materiałów promocyjnych o wartości co najmniej 50.000,00 zł PLN – wg załącznika nr 5. 2) załączy dowody określające czy te usługi zostały wykonane należycie (dowodami,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wykonawcy, w przypadku świadczeń okresowych lub ciągłych nadal wykonywanych referencje bądź inne dokumenty potwierdzające ich należyte wykonywanie powinny być wydane nie wcześniej niż 3 miesiące przed upływem terminu składania ofert). Część III 1) wykaże, że wykonał co najmniej 2 zamówienia na usługi (wykonane nie wcześniej niż w okresie ostatnich 3 lat przed upływem terminu składania ofert lub wniosków o dopuszczenie do udziału w postepowaniu, a jeżeli okres prowadzenia działalności jest krótszy – w tym okresie), polegające na przeprowadzeniu kampanii medialnej o wartości co najmniej 20.000,00 zł PLN – wg załącznika nr 5. 2) załączy dowody określające czy te usługi zostały wykonane należycie (dowodami,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wykonawcy, w przypadku świadczeń okresowych lub ciągłych nadal wykonywanych referencje bądź inne dokumenty potwierdzające ich należyte wykonywanie powinny być wydane nie wcześniej niż 3 miesiące przed upływem terminu składania ofert)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PODSTAWY WYKLUCZENIA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III.2.1) Podstawy wykluczenia określone w art. 24 ust. 1 ustawy Pzp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III.2.2) Zamawiający przewiduje wykluczenie wykonawcy na podstawie art. 24 ust. 5 ustawy Pzp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przewiduje następujące fakultatywne podstawy wykluczenia: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1 ustawy Pzp)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2 ustawy Pzp)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3 ustawy Pzp)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4 ustawy Pzp)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5 ustawy Pzp)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6 ustawy Pzp)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7 ustawy Pzp)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8 ustawy Pzp)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niepodleganiu wykluczeniu oraz spełnianiu warunków udziału w postępowaniu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spełnianiu kryteriów selekcji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1.Aktualnego zaświadczenie właściwego naczelnika urzędu skarbowego potwierdzającego, że Wykonawca nie zalega z opłacaniem podatków, wystawionego nie wcześniej niż 3 miesiące przed upływem terminu składania ofert albo wniosków o dopuszczenie do udziału w postepowaniu, lub innego dokumentu potwierdzającego, że wykonawca zawarł porozumienie z właściwym organem podatkowym w sprawie spłat tych należności wraz ewentualnymi odsetkami lub grzywnami, w szczególności uzyskał przewidziane prawem zwolnienie, odroczenie lub rozłożenie na raty zaległych płatności lub wstrzymanie w całości wykonania decyzji właściwego organu. 2.Aktualnego zaświadczenie właściwej jednostki organizacyjnej Zakładu Ubezpieczeń Społecznych lub Kasy Rolniczego Ubezpieczenia Społecznego albo innego dokumentu potwierdzającego, że wykonawca nie zalega z opłacaniem składek na ubezpieczenie społeczne lub zdrowotne, wystawionego nie wcześniej niż 3 miesiące przed upływem terminu składania ofert albo wniosków o dopuszczenie do udziału w postepowaniu, lub innego dokumentu potwierdzającego, że wykonawca zawarł porozumienie z właściwym organem podatkowym w sprawie spłat tych należności wraz ewentualnymi odsetkami lub grzywnami, w szczególności uzyskał przewidziane prawem zwolnienie, odroczenie lub rozłożenie na raty zaległych płatności lub wstrzymanie w całości wykonania decyzji właściwego organu. 3.Aktualnego odpisu z właściwego rejestru lub z centralnej ewidencji i informacji o działalności gospodarczej, jeżeli odrębne przepisy wymagają wpisu do rejestru lub ewidencji, w celu potwierdzenia braku podstaw wykluczenia na podstawie art. 24 ust. 5 pkt 1 ustawy. 4.Aktualnej informacji z Krajowego Rejestru Karnego w zakresie określonym w art. 24 ust. 1 pkt 13, 14 i 21 ustawy oraz, odnośnie skazania za wykroczenie na karę aresztu, w zakresie określonym przez zamawiającego na podstawie art. 24 ust. 5 pkt 5 i 6 ustawy, wystawionej nie wcześniej niż 6 miesięcy przed upływem terminu składania ofert albo wniosków o dopuszczenie do udziału w postępowaniu. 5.W przypadku gdy wykonawca ma siedzibę lub osoba ma miejsce zamieszkania poza terytorium Rzeczypospolitej Polskiej składa dokumenty zgodnie z § 7 i 8 Rozporządzenia Ministra Rozwoju z dnia 26 lipca 2016 r. w sprawie rodzajów dokumentów, jakich może żądać zamawiający od wykonawcy w postepowaniu o udzielenie zamówienia.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III.5.1) W ZAKRESIE SPEŁNIANIA WARUNKÓW UDZIAŁU W POSTĘPOWANIU: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Część I 1)wykaże, że wykonał co najmniej 2 zamówienia na usługi (wykonane nie wcześniej niż w okresie ostatnich 3 lat przed upływem terminu składania ofert lub wniosków o dopuszczenie do udziału w postepowaniu, a jeżeli okres prowadzenia działalności jest krótszy – w tym okresie), polegające na wykonaniu stoisk promocyjnych o wartości co najmniej 20.000,00 zł PLN – wg załącznika nr 5. 2)załączy dowody określające czy te usługi zostały wykonane należycie. (dowodami,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wykonawcy, w przypadku świadczeń okresowych lub ciągłych nadal wykonywanych referencje bądź inne dokumenty potwierdzające ich należyte wykonywanie powinny być wydane nie wcześniej niż 3 miesiące przed upływem terminu składania ofert) Część II 1)wykaże, że wykonał co najmniej 2 zamówienia na usługi (wykonane nie wcześniej niż w okresie ostatnich 3 lat przed upływem terminu składania ofert lub wniosków o dopuszczenie do udziału w postepowaniu, a jeżeli okres prowadzenia działalności jest krótszy – w tym okresie), polegające na dostarczeniu materiałów promocyjnych o wartości co najmniej 50.000,00 zł PLN – wg załącznika nr 5. 2)załączy dowody określające czy te usługi zostały wykonane należycie (dowodami,o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wykonawcy, w przypadku świadczeń okresowych lub ciągłych nadal wykonywanych referencje bądź inne dokumenty potwierdzające ich należyte wykonywanie powinny być wydane nie wcześniej niż 3 miesiące przed upływem terminu składania ofert). Część III 1)wykaże, że wykonał co najmniej 2 zamówienia na usługi (wykonane nie wcześniej niż w okresie ostatnich 3 lat przed upływem terminu składania ofert lub wniosków o dopuszczenie do udziału w postepowaniu, a jeżeli okres prowadzenia działalności jest krótszy – w tym okresie), polegające na przeprowadzeniu kampanii medialnej o wartości co najmniej 20.000,00 zł PLN – wg załącznika nr 5. 2)załączy dowody określające czy te usługi zostały wykonane należycie (dowodami,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wykonawcy, w przypadku świadczeń okresowych lub ciągłych nadal wykonywanych referencje bądź inne dokumenty potwierdzające ich należyte wykonywanie powinny być wydane nie wcześniej niż 3 miesiące przed upływem terminu składania ofert).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III.5.2) W ZAKRESIE KRYTERIÓW SELEKCJI: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III.7) INNE DOKUMENTY NIE WYMIENIONE W pkt III.3) - III.6)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IV: PROCEDURA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OPIS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IV.1.1) Tryb udzielenia zamówienia: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IV.1.2) Zamawiający żąda wniesienia wadium: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IV.1.3) Przewiduje się udzielenie zaliczek na poczet wykonania zamówienia: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 w postaci katalogów elektronicznych lub dołączenia do ofert katalogów elektronicznych: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IV.1.5.) Wymaga się złożenia oferty wariantowej: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oferty wariantowej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Złożenie oferty wariantowej dopuszcza się tylko z jednoczesnym złożeniem oferty zasadniczej: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IV.1.6) Przewidywana liczba wykonawców, którzy zostaną zaproszeni do udziału w postępowaniu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ograniczony, negocjacje z ogłoszeniem, dialog konkurencyjny, partnerstwo innowacyjne)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wykonawców  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Przewidywana minimalna liczba wykonawców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Maksymalna liczba wykonawców  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Kryteria selekcji wykonawców: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IV.1.7) Informacje na temat umowy ramowej lub dynamicznego systemu zakupów: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ramowa będzie zawarta: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przewiduje się ograniczenie liczby uczestników umowy ramowej: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obejmuje ustanowienie dynamicznego systemu zakupów: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ramach umowy ramowej/dynamicznego systemu zakupów dopuszcza się złożenie ofert w formie katalogów elektronicznych: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IV.1.8) Aukcja elektroniczna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Przewidziane jest przeprowadzenie aukcji elektronicznej </w:t>
            </w:r>
            <w:r w:rsidRPr="00B071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nieograniczony, przetarg ograniczony, negocjacje z ogłoszeniem)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wskazać elementy, których wartości będą przedmiotem aukcji elektronicznej: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ograniczenia co do przedstawionych wartości, wynikające z opisu przedmiotu zamówienia: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podać, które informacje zostaną udostępnione wykonawcom w trakcie aukcji elektronicznej oraz jaki będzie termin ich udostępnienia: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przebiegu aukcji elektronicznej: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wykorzystywanego sprzętu elektronicznego, rozwiązań i specyfikacji technicznych w zakresie połączeń: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rejestracji i identyfikacji wykonawców w aukcji elektronicznej: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o liczbie etapów aukcji elektronicznej i czasie ich trwania: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B071DC" w:rsidRPr="00B071DC" w:rsidTr="00B071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B071DC" w:rsidRPr="00B071DC" w:rsidTr="00B071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wykonawcy, którzy nie złożyli nowych postąpień, zostaną zakwalifikowani do następnego etapu: 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Warunki zamknięcia aukcji elektronicznej: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KRYTERIA OCENY OFERT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IV.2.1) Kryteria oceny ofert: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6"/>
              <w:gridCol w:w="1049"/>
            </w:tblGrid>
            <w:tr w:rsidR="00B071DC" w:rsidRPr="00B071DC" w:rsidTr="00B071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B071DC" w:rsidRPr="00B071DC" w:rsidTr="00B071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cena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B071DC" w:rsidRPr="00B071DC" w:rsidTr="00B071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zapewnienie elementów zapasowych (część 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  <w:tr w:rsidR="00B071DC" w:rsidRPr="00B071DC" w:rsidTr="00B071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zapewnienie dodatkowej partii gadżetów (magnesy i smycze (część II)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  <w:tr w:rsidR="00B071DC" w:rsidRPr="00B071DC" w:rsidTr="00B071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zapewnienie większej ilości spotów reklamowych radiowych (częsć III)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</w:tbl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IV.2.3) Zastosowanie procedury, o której mowa w art. 24aa ust. 1 ustawy Pzp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(przetarg nieograniczony)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Negocjacje z ogłoszeniem, dialog konkurencyjny, partnerstwo innowacyjne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IV.3.1) Informacje na temat negocjacji z ogłoszeniem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Minimalne wymagania, które muszą spełniać wszystkie oferty: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Przewidziane jest zastrzeżenie prawa do udzielenia zamówienia na podstawie ofert wstępnych bez przeprowadzenia negocjacji 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Przewidziany jest podział negocjacji na etapy w celu ograniczenia liczby ofert: 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negocjacji (w tym liczbę etapów):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IV.3.2) Informacje na temat dialogu konkurencyjnego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Opis potrzeb i wymagań zamawiającego lub informacja o sposobie uzyskania tego opisu: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Wstępny harmonogram postępowania: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dialogu na etapy w celu ograniczenia liczby rozwiązań: 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dialogu: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IV.3.3) Informacje na temat partnerstwa innowacyjnego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Elementy opisu przedmiotu zamówienia definiujące minimalne wymagania, którym muszą odpowiadać wszystkie oferty: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negocjacji na etapy w celu ograniczeniu liczby ofert podlegających negocjacjom poprzez zastosowanie kryteriów oceny ofert wskazanych w specyfikacji istotnych warunków zamówienia: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Licytacja elektroniczna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liczbie etapów licytacji elektronicznej i czasie ich trwania: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B071DC" w:rsidRPr="00B071DC" w:rsidTr="00B071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B071DC" w:rsidRPr="00B071DC" w:rsidTr="00B071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Wykonawcy, którzy nie złożyli nowych postąpień, zostaną zakwalifikowani do następnego etapu: nie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otwarcia licytacji elektronicznej: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i warunki zamknięcia licytacji elektronicznej: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zabezpieczenia należytego wykonania umowy: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B071DC" w:rsidRPr="00B071DC" w:rsidRDefault="00B071DC" w:rsidP="00B071D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ZMIANA UMOWY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istotne zmiany postanowień zawartej umowy w stosunku do treści oferty, na podstawie której dokonano wyboru wykonawcy: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INFORMACJE ADMINISTRACYJNE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IV.6.1) Sposób udostępniania informacji o charakterze poufnym </w:t>
            </w:r>
            <w:r w:rsidRPr="00B071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(jeżeli dotyczy):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służące ochronie informacji o charakterze poufnym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IV.6.2) Termin składania ofert lub wniosków o dopuszczenie do udziału w postępowaniu: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Data: 23/02/2017, godzina: 09:00,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Wskazać powody: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IV.6.3) Termin związania ofertą: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 dniach: 30 (od ostatecznego terminu składania ofert)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IV.6.6) Informacje dodatkowe: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wymaga zatrudnienia przez wykonawcę lub podwykonawcę na podstawie umowy o pracę osób wykonujących poniżej wskazane przez zamawiającego czynności w zakresie realizacji zamówienia (Część I, II i III), jeżeli wykonanie tych czynności polega na wykonywaniu pracy w sposób określony w art. 22 § 1 ustawy z dnia 26 czerwca 1974 r. – Kodeks pracy (Dz. U. z 2014 r. poz. 1502, z późn. zm.), w szczególności: 1. Wykonanie stoiska promocyjnego, 2. Wykonanie usług poligraficznych, 3. Wykonanie usług graficznych, 4. Dziennikarz prasowy, 5. Dziennikarz radiowy.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ZAŁĄCZNIK I - INFORMACJE DOTYCZĄCE OFERT CZĘŚCIOWYCH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   </w:t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TARGOWE STOISKO EKSPOZYCYJNE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1) Krótki opis przedmiotu zamówienia </w:t>
            </w:r>
            <w:r w:rsidRPr="00B071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wymagań)</w:t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skład stoiska ekspozycyjnego (9m2) wchodzić będą: ■ ściany działowe promocyjno-reklamowe (3 m szerokości; 2,5 m wysokości) - 2 szt., ■regały wystawowe - 2 sztuki, ■lada – 1 szt., ■kantorek 1 m2 – 1 szt.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2) Wspólny Słownik Zamówień (CPV):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93414000-0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3) Wartość części zamówienia (jeżeli zamawiający podaje informacje o wartości zamówienia):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4) Czas trwania lub termin wykonania: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zakończenia: 20/03/2017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5) Kryteria oceny ofert: 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300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6"/>
              <w:gridCol w:w="1334"/>
            </w:tblGrid>
            <w:tr w:rsidR="00B071DC" w:rsidRPr="00B071DC" w:rsidTr="00B071D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B071DC" w:rsidRPr="00B071DC" w:rsidTr="00B071D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B071DC" w:rsidRPr="00B071DC" w:rsidTr="00B071D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zapewnienie elementów zapasowych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  <w:tr w:rsidR="00B071DC" w:rsidRPr="00B071DC" w:rsidTr="00B071D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6) INFORMACJE DODATKOWE: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Zamawiający wymaga zatrudnienia przez wykonawcę lub podwykonawcę na podstawie umowy o pracę osób wykonujących poniżej wskazane przez zamawiającego czynności w zakresie realizacji zamówienia (Część I, II i III), jeżeli wykonanie tych czynności polega na wykonywaniu pracy w sposób określony w art. 22 § 1 ustawy z dnia 26 czerwca 1974 r. – Kodeks pracy (Dz. U. z 2014 r. poz. 1502, z późn. zm.), w szczególności: 1. Wykonanie stoiska promocyjnego, 2. Wykonanie usług poligraficznych, 3. Wykonanie usług graficznych, 4. Dziennikarz prasowy, 5. Dziennikarz radiowy.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   </w:t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promocyjne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1) Krótki opis przedmiotu zamówienia </w:t>
            </w:r>
            <w:r w:rsidRPr="00B071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wymagań)</w:t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Katalogi, foldery informacyjne na temat targów i oferty miasta w języku polskim, niemieckim, angielskim i węgierskim - foldery o różnej tematyce dot. Miasta, oferty gospodarczej i Targów z Forum Gospodarczym, z projektem graficznym i tłumaczeniami. Usługi ulotkowania. Gadżety promocyjne dla uczestników MTTK oraz Forum Gospodarczego: Promocja projektu.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2) Wspólny Słownik Zamówień (CPV):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93414000-0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3) Wartość części zamówienia (jeżeli zamawiający podaje informacje o wartości zamówienia):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4) Czas trwania lub termin wykonania: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zakończenia: 20/03/2017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5) Kryteria oceny ofert: 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300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5"/>
              <w:gridCol w:w="1334"/>
            </w:tblGrid>
            <w:tr w:rsidR="00B071DC" w:rsidRPr="00B071DC" w:rsidTr="00B071D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B071DC" w:rsidRPr="00B071DC" w:rsidTr="00B071D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B071DC" w:rsidRPr="00B071DC" w:rsidTr="00B071D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zapewnienie dodatkowej partii gadżetów (magnesy i smycze)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</w:tbl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6) INFORMACJE DODATKOWE: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Zamawiający wymaga zatrudnienia przez wykonawcę lub podwykonawcę na podstawie umowy o pracę osób wykonujących poniżej wskazane przez zamawiającego czynności w zakresie realizacji zamówienia (Część I, II i III), jeżeli wykonanie tych czynności polega na wykonywaniu pracy w sposób określony w art. 22 § 1 ustawy z dnia 26 czerwca 1974 r. – Kodeks pracy (Dz. U. z 2014 r. poz. 1502, z późn. zm.), w szczególności: 1. Wykonanie stoiska promocyjnego, 2. Wykonanie usług poligraficznych, 3. Wykonanie usług graficznych, 4. Dziennikarz prasowy, 5. Dziennikarz radiowy.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III    </w:t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Kampania medialna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1) Krótki opis przedmiotu zamówienia </w:t>
            </w:r>
            <w:r w:rsidRPr="00B071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wymagań)</w:t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Spoty promocyjne i reklama w prasie lokalnej, regionalnej i ogólnopolskiej, radio lokalnym, program tematyczny,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2) Wspólny Słownik Zamówień (CPV):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93414000-0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3) Wartość części zamówienia (jeżeli zamawiający podaje informacje o wartości zamówienia):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4) Czas trwania lub termin wykonania: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zakończenia: 20/03/2017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5) Kryteria oceny ofert: 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300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32"/>
              <w:gridCol w:w="1334"/>
            </w:tblGrid>
            <w:tr w:rsidR="00B071DC" w:rsidRPr="00B071DC" w:rsidTr="00B071D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B071DC" w:rsidRPr="00B071DC" w:rsidTr="00B071D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B071DC" w:rsidRPr="00B071DC" w:rsidTr="00B071D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zapewnienie większej ilości spotów reklamowych radiowych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DC" w:rsidRPr="00B071DC" w:rsidRDefault="00B071DC" w:rsidP="00B0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071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</w:tbl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6) INFORMACJE DODATKOWE: </w:t>
            </w:r>
            <w:r w:rsidRPr="00B07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Zamawiający wymaga zatrudnienia przez wykonawcę lub podwykonawcę na podstawie umowy o pracę osób wykonujących poniżej wskazane przez zamawiającego czynności w zakresie realizacji zamówienia (Część I, II i III), jeżeli wykonanie tych czynności polega na wykonywaniu pracy w sposób określony w art. 22 § 1 ustawy z dnia 26 czerwca 1974 r. – Kodeks pracy (Dz. U. z 2014 r. poz. 1502, z późn. zm.), w szczególności: 1. Wykonanie stoiska promocyjnego, 2. Wykonanie usług poligraficznych, 3. Wykonanie usług graficznych, 4. Dziennikarz prasowy, 5. Dziennikarz radiowy. </w:t>
            </w:r>
          </w:p>
          <w:p w:rsidR="00B071DC" w:rsidRPr="00B071DC" w:rsidRDefault="00B071DC" w:rsidP="00B071D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071DC" w:rsidRPr="00B071DC" w:rsidRDefault="00B071DC" w:rsidP="00B071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B071DC" w:rsidRPr="00B071DC" w:rsidRDefault="00B071DC" w:rsidP="00B0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71D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 wp14:anchorId="6105C95B" wp14:editId="5EF47E1F">
                  <wp:extent cx="152400" cy="152400"/>
                  <wp:effectExtent l="0" t="0" r="0" b="0"/>
                  <wp:docPr id="6" name="Obraz 6" descr="Zwiększ rozmiar czcionki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większ rozmiar czcionki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71D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360A81AC" wp14:editId="080D489F">
                  <wp:extent cx="152400" cy="152400"/>
                  <wp:effectExtent l="0" t="0" r="0" b="0"/>
                  <wp:docPr id="7" name="Obraz 7" descr="Ustaw domyślny rozmiar czcionki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staw domyślny rozmiar czcionki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71D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4C1D869D" wp14:editId="65CCDDFC">
                  <wp:extent cx="152400" cy="152400"/>
                  <wp:effectExtent l="0" t="0" r="0" b="0"/>
                  <wp:docPr id="8" name="Obraz 8" descr="Zmniejsz rozmiar czcionki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mniejsz rozmiar czcionki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71DC" w:rsidRPr="00B071DC" w:rsidRDefault="00B071DC" w:rsidP="00B071D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071DC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836449" w:rsidRDefault="00836449"/>
    <w:sectPr w:rsidR="00836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E0"/>
    <w:rsid w:val="000B0D85"/>
    <w:rsid w:val="00220EE0"/>
    <w:rsid w:val="00836449"/>
    <w:rsid w:val="00B0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3C258ED-5523-487E-ADAB-9CC8F51D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1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3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1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7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3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1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62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8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2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0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5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2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7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84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5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0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8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45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7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2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4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1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5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2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5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61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8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9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9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0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4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4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3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iotrkow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png"/><Relationship Id="rId5" Type="http://schemas.openxmlformats.org/officeDocument/2006/relationships/control" Target="activeX/activeX1.xml"/><Relationship Id="rId10" Type="http://schemas.openxmlformats.org/officeDocument/2006/relationships/image" Target="media/image3.png"/><Relationship Id="rId4" Type="http://schemas.openxmlformats.org/officeDocument/2006/relationships/image" Target="media/image1.wmf"/><Relationship Id="rId9" Type="http://schemas.openxmlformats.org/officeDocument/2006/relationships/hyperlink" Target="http://bzp.uzp.gov.pl/Out/Browser.aspx?id=9cd69dab-86cf-4780-8a48-a53842037ccb&amp;path=2017\02\20170215\25996_2017.html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4383</Words>
  <Characters>26302</Characters>
  <Application>Microsoft Office Word</Application>
  <DocSecurity>4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Smolarczyk Izabela</dc:creator>
  <cp:keywords/>
  <dc:description/>
  <cp:lastModifiedBy>Jasińska Paulina</cp:lastModifiedBy>
  <cp:revision>2</cp:revision>
  <dcterms:created xsi:type="dcterms:W3CDTF">2017-02-15T13:36:00Z</dcterms:created>
  <dcterms:modified xsi:type="dcterms:W3CDTF">2017-02-15T13:36:00Z</dcterms:modified>
</cp:coreProperties>
</file>