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EE6" w:rsidRDefault="006F5EE6" w:rsidP="006F5EE6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sz w:val="18"/>
          <w:szCs w:val="18"/>
          <w:lang w:eastAsia="pl-PL"/>
        </w:rPr>
        <w:t>Piotrków Trybunalski, dn. 12.07.2010 r.</w:t>
      </w:r>
    </w:p>
    <w:p w:rsidR="006F5EE6" w:rsidRDefault="006F5EE6" w:rsidP="006F5EE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sz w:val="18"/>
          <w:szCs w:val="18"/>
          <w:lang w:eastAsia="pl-PL"/>
        </w:rPr>
        <w:t>SPZ.341-8-6/2010</w:t>
      </w:r>
    </w:p>
    <w:p w:rsidR="006F5EE6" w:rsidRPr="006F5EE6" w:rsidRDefault="006F5EE6" w:rsidP="006F5EE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proofErr w:type="spellStart"/>
      <w:r w:rsidRPr="006F5EE6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PL-Piotrków</w:t>
      </w:r>
      <w:proofErr w:type="spellEnd"/>
      <w:r w:rsidRPr="006F5EE6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Trybunalski: Roboty budowlane w zakresie kanałów ściekowych</w:t>
      </w:r>
    </w:p>
    <w:p w:rsidR="006F5EE6" w:rsidRPr="006F5EE6" w:rsidRDefault="006F5EE6" w:rsidP="006F5EE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6F5EE6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2010/S 132-202379</w:t>
      </w:r>
    </w:p>
    <w:p w:rsidR="006F5EE6" w:rsidRPr="006F5EE6" w:rsidRDefault="006F5EE6" w:rsidP="006F5EE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6F5EE6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OGŁOSZENIE O ZAMÓWIENIU</w:t>
      </w:r>
    </w:p>
    <w:p w:rsidR="006F5EE6" w:rsidRPr="006F5EE6" w:rsidRDefault="006F5EE6" w:rsidP="006F5EE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6F5EE6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Roboty budowlane</w:t>
      </w:r>
    </w:p>
    <w:p w:rsidR="006F5EE6" w:rsidRPr="006F5EE6" w:rsidRDefault="006F5EE6" w:rsidP="006F5EE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bookmarkStart w:id="0" w:name="id2066531-I."/>
      <w:bookmarkEnd w:id="0"/>
      <w:r w:rsidRPr="006F5EE6">
        <w:rPr>
          <w:rFonts w:ascii="Arial" w:eastAsia="Times New Roman" w:hAnsi="Arial" w:cs="Arial"/>
          <w:sz w:val="18"/>
          <w:szCs w:val="18"/>
          <w:lang w:eastAsia="pl-PL"/>
        </w:rPr>
        <w:t>SEKCJA I: INSTYTUCJA ZAMAWIAJĄCA</w:t>
      </w:r>
    </w:p>
    <w:p w:rsidR="006F5EE6" w:rsidRPr="006F5EE6" w:rsidRDefault="006F5EE6" w:rsidP="006F5EE6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6F5EE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I.1)</w:t>
      </w:r>
      <w:r w:rsidRPr="006F5EE6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6F5EE6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NAZWA, ADRESY I PUNKTY KONTAKTOWE</w:t>
      </w:r>
      <w:r w:rsidRPr="006F5EE6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:rsidR="006F5EE6" w:rsidRPr="006F5EE6" w:rsidRDefault="006F5EE6" w:rsidP="006F5EE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F5EE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Miasto Piotrków Trybunalski </w:t>
      </w:r>
      <w:r w:rsidRPr="006F5EE6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 xml:space="preserve">Pasaż Karola </w:t>
      </w:r>
      <w:proofErr w:type="spellStart"/>
      <w:r w:rsidRPr="006F5EE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Rudowskiego</w:t>
      </w:r>
      <w:proofErr w:type="spellEnd"/>
      <w:r w:rsidRPr="006F5EE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10 </w:t>
      </w:r>
      <w:r w:rsidRPr="006F5EE6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 xml:space="preserve">Do wiadomości: Halina Biniek </w:t>
      </w:r>
      <w:r w:rsidRPr="006F5EE6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 xml:space="preserve">97-300 Piotrków Trybunalski </w:t>
      </w:r>
      <w:r w:rsidRPr="006F5EE6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 xml:space="preserve">POLSKA </w:t>
      </w:r>
      <w:r w:rsidRPr="006F5EE6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 xml:space="preserve">Tel. +48 447327796 </w:t>
      </w:r>
      <w:r w:rsidRPr="006F5EE6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 xml:space="preserve">E-mail: </w:t>
      </w:r>
      <w:hyperlink r:id="rId4" w:history="1">
        <w:r w:rsidRPr="006F5EE6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pl-PL"/>
          </w:rPr>
          <w:t>h.biniek@piotrkow.pl</w:t>
        </w:r>
      </w:hyperlink>
      <w:r w:rsidRPr="006F5EE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Pr="006F5EE6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Faks +48 447327798</w:t>
      </w:r>
    </w:p>
    <w:p w:rsidR="006F5EE6" w:rsidRPr="006F5EE6" w:rsidRDefault="006F5EE6" w:rsidP="006F5EE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F5EE6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Adresy internetowe</w:t>
      </w:r>
      <w:r w:rsidRPr="006F5EE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</w:p>
    <w:p w:rsidR="006F5EE6" w:rsidRPr="006F5EE6" w:rsidRDefault="006F5EE6" w:rsidP="006F5EE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F5EE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Ogólny adres instytucji zamawiającej </w:t>
      </w:r>
      <w:hyperlink r:id="rId5" w:tgtFrame="_blank" w:history="1">
        <w:r w:rsidRPr="006F5EE6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pl-PL"/>
          </w:rPr>
          <w:t>www.piotrkow.pl</w:t>
        </w:r>
      </w:hyperlink>
      <w:r w:rsidRPr="006F5EE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</w:p>
    <w:p w:rsidR="006F5EE6" w:rsidRPr="006F5EE6" w:rsidRDefault="006F5EE6" w:rsidP="006F5EE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F5EE6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Więcej informacji można uzyskać pod adresem:</w:t>
      </w:r>
      <w:r w:rsidRPr="006F5EE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jak podano wyżej dla punktu kontaktowego</w:t>
      </w:r>
    </w:p>
    <w:p w:rsidR="006F5EE6" w:rsidRPr="006F5EE6" w:rsidRDefault="006F5EE6" w:rsidP="006F5EE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F5EE6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Specyfikacje i dokumenty dodatkowe (w tym dokumenty dotyczące dialogu konkurencyjnego oraz Dynamicznego Systemu Zakupów) można uzyskać pod adresem:</w:t>
      </w:r>
      <w:r w:rsidRPr="006F5EE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jak podano wyżej dla punktu kontaktowego</w:t>
      </w:r>
    </w:p>
    <w:p w:rsidR="006F5EE6" w:rsidRPr="006F5EE6" w:rsidRDefault="006F5EE6" w:rsidP="006F5EE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F5EE6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Oferty lub wnioski o dopuszczenie do udziału w postępowaniu należy przesyłać na adres:</w:t>
      </w:r>
      <w:r w:rsidRPr="006F5EE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jak podano wyżej dla punktu kontaktowego</w:t>
      </w:r>
    </w:p>
    <w:p w:rsidR="006F5EE6" w:rsidRPr="006F5EE6" w:rsidRDefault="006F5EE6" w:rsidP="006F5EE6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6F5EE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I.2)</w:t>
      </w:r>
      <w:r w:rsidRPr="006F5EE6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6F5EE6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RODZAJ INSTYTUCJI ZAMAWIAJĄCEJ I GŁÓWNY PRZEDMIOT LUB PRZEDMIOTY DZIAŁALNOŚCI</w:t>
      </w:r>
      <w:r w:rsidRPr="006F5EE6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:rsidR="006F5EE6" w:rsidRPr="006F5EE6" w:rsidRDefault="006F5EE6" w:rsidP="006F5EE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F5EE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Organ władzy regionalnej lub lokalnej </w:t>
      </w:r>
      <w:r w:rsidRPr="006F5EE6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 xml:space="preserve">Ogólne usługi publiczne </w:t>
      </w:r>
      <w:r w:rsidRPr="006F5EE6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 xml:space="preserve">Instytucja zamawiająca dokonuje zakupu w imieniu innych instytucji zamawiających Nie </w:t>
      </w:r>
    </w:p>
    <w:p w:rsidR="006F5EE6" w:rsidRPr="006F5EE6" w:rsidRDefault="006F5EE6" w:rsidP="006F5EE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bookmarkStart w:id="1" w:name="id2066532-II."/>
      <w:bookmarkEnd w:id="1"/>
      <w:r w:rsidRPr="006F5EE6">
        <w:rPr>
          <w:rFonts w:ascii="Arial" w:eastAsia="Times New Roman" w:hAnsi="Arial" w:cs="Arial"/>
          <w:sz w:val="18"/>
          <w:szCs w:val="18"/>
          <w:lang w:eastAsia="pl-PL"/>
        </w:rPr>
        <w:t>SEKCJA II: PRZEDMIOT ZAMÓWIENIA</w:t>
      </w:r>
    </w:p>
    <w:p w:rsidR="006F5EE6" w:rsidRPr="006F5EE6" w:rsidRDefault="006F5EE6" w:rsidP="006F5EE6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6F5EE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II.1)</w:t>
      </w:r>
      <w:r w:rsidRPr="006F5EE6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6F5EE6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OPIS</w:t>
      </w:r>
      <w:r w:rsidRPr="006F5EE6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:rsidR="006F5EE6" w:rsidRPr="006F5EE6" w:rsidRDefault="006F5EE6" w:rsidP="006F5EE6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6F5EE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II.1.1)</w:t>
      </w:r>
      <w:r w:rsidRPr="006F5EE6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6F5EE6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Nazwa nadana zamówieniu przez instytucję zamawiającą</w:t>
      </w:r>
      <w:r w:rsidRPr="006F5EE6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:rsidR="006F5EE6" w:rsidRPr="006F5EE6" w:rsidRDefault="006F5EE6" w:rsidP="006F5EE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F5EE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„Renowację sieci kanalizacji ogólnospławnej w Placu Czarnieckiego metodą wykopową w ramach projektu pn. „Modernizacja i rozbudowa oczyszczalni ścieków w Piotrkowie Trybunalskim”, stanowiącego część programu operacyjnego "Infrastruktura i środowisko" wspólnotowej pomocy strukturalnej w ramach funduszu spójności POIS.01.01.00-00-003/07. </w:t>
      </w:r>
    </w:p>
    <w:p w:rsidR="006F5EE6" w:rsidRPr="006F5EE6" w:rsidRDefault="006F5EE6" w:rsidP="006F5EE6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6F5EE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II.1.2)</w:t>
      </w:r>
      <w:r w:rsidRPr="006F5EE6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6F5EE6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Rodzaj zamówienia oraz lokalizacja robót budowlanych, miejsce realizacji dostaw lub świadczenia usług</w:t>
      </w:r>
      <w:r w:rsidRPr="006F5EE6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:rsidR="006F5EE6" w:rsidRPr="006F5EE6" w:rsidRDefault="006F5EE6" w:rsidP="006F5EE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F5EE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Roboty budowlane </w:t>
      </w:r>
      <w:r w:rsidRPr="006F5EE6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 xml:space="preserve">Główne miejsce lub lokalizacja robót budowlanych Piotrków Trybunalski. </w:t>
      </w:r>
    </w:p>
    <w:p w:rsidR="006F5EE6" w:rsidRPr="006F5EE6" w:rsidRDefault="006F5EE6" w:rsidP="006F5EE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F5EE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Kod NUTS PL115</w:t>
      </w:r>
    </w:p>
    <w:p w:rsidR="006F5EE6" w:rsidRPr="006F5EE6" w:rsidRDefault="006F5EE6" w:rsidP="006F5EE6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6F5EE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II.1.3)</w:t>
      </w:r>
      <w:r w:rsidRPr="006F5EE6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6F5EE6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Ogłoszenie dotyczy</w:t>
      </w:r>
      <w:r w:rsidRPr="006F5EE6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:rsidR="006F5EE6" w:rsidRPr="006F5EE6" w:rsidRDefault="006F5EE6" w:rsidP="006F5EE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F5EE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Zamówienia publicznego </w:t>
      </w:r>
    </w:p>
    <w:p w:rsidR="006F5EE6" w:rsidRPr="006F5EE6" w:rsidRDefault="006F5EE6" w:rsidP="006F5EE6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6F5EE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II.1.4)</w:t>
      </w:r>
      <w:r w:rsidRPr="006F5EE6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6F5EE6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Informacje na temat umowy ramowej</w:t>
      </w:r>
      <w:r w:rsidRPr="006F5EE6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:rsidR="006F5EE6" w:rsidRPr="006F5EE6" w:rsidRDefault="006F5EE6" w:rsidP="006F5EE6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6F5EE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II.1.5)</w:t>
      </w:r>
      <w:r w:rsidRPr="006F5EE6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6F5EE6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Krótki opis zamówienia lub zakupu(ów)</w:t>
      </w:r>
      <w:r w:rsidRPr="006F5EE6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:rsidR="006F5EE6" w:rsidRPr="006F5EE6" w:rsidRDefault="006F5EE6" w:rsidP="006F5EE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F5EE6">
        <w:rPr>
          <w:rFonts w:ascii="Arial" w:eastAsia="Times New Roman" w:hAnsi="Arial" w:cs="Arial"/>
          <w:color w:val="000000"/>
          <w:sz w:val="18"/>
          <w:szCs w:val="18"/>
          <w:lang w:eastAsia="pl-PL"/>
        </w:rPr>
        <w:lastRenderedPageBreak/>
        <w:t xml:space="preserve">Przedmiotem zamówienia jest wykonanie renowacji sieci kanalizacji ogólnospławnej. </w:t>
      </w:r>
      <w:r w:rsidRPr="006F5EE6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 xml:space="preserve">W Placu Czarnieckiego, metodą wykopową w ramach projektu pn. „Modernizacja i rozbudowa oczyszczalni ścieków w Piotrkowie Trybunalskim”, stanowiącego część Programu Operacyjnego "Infrastruktura i Środowisko" wspólnotowej pomocy strukturalnej w ramach Funduszu Spójności Nr POIS.01.01.00-00-003/07 na podstawie dokumentacji projektowej sporządzonej przez Wykonawcę. </w:t>
      </w:r>
      <w:r w:rsidRPr="006F5EE6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 xml:space="preserve">Wykonawca przed przystąpieniem do wykonywania robót budowlanych wykona wszelkie czynności prowadzące do zaprojektowania, wykonania i przekazania inwestycji do eksploatacji, zgodnie z postanowieniami PFU. </w:t>
      </w:r>
      <w:r w:rsidRPr="006F5EE6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 xml:space="preserve">Zakres robót obejmuje: </w:t>
      </w:r>
      <w:r w:rsidRPr="006F5EE6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 xml:space="preserve">— remont sieci Ø 250 o długości około 125 mb, </w:t>
      </w:r>
      <w:r w:rsidRPr="006F5EE6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 xml:space="preserve">— remont przyłączy długości o łącznej około 23 mb, </w:t>
      </w:r>
      <w:r w:rsidRPr="006F5EE6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 xml:space="preserve">— wymiana 5 </w:t>
      </w:r>
      <w:proofErr w:type="spellStart"/>
      <w:r w:rsidRPr="006F5EE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szt</w:t>
      </w:r>
      <w:proofErr w:type="spellEnd"/>
      <w:r w:rsidRPr="006F5EE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, studni. </w:t>
      </w:r>
      <w:r w:rsidRPr="006F5EE6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 xml:space="preserve">CPV 45232400-6 Roboty budowlane w zakresie kanałów ściekowych. </w:t>
      </w:r>
      <w:r w:rsidRPr="006F5EE6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 xml:space="preserve">Szczegółowy opis przedmiotu zamówienia zawiera część II SIWZ. </w:t>
      </w:r>
    </w:p>
    <w:p w:rsidR="006F5EE6" w:rsidRPr="006F5EE6" w:rsidRDefault="006F5EE6" w:rsidP="006F5EE6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6F5EE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II.1.6)</w:t>
      </w:r>
      <w:r w:rsidRPr="006F5EE6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6F5EE6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Wspólny Słownik Zamówień (CPV)</w:t>
      </w:r>
      <w:r w:rsidRPr="006F5EE6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:rsidR="006F5EE6" w:rsidRPr="006F5EE6" w:rsidRDefault="006F5EE6" w:rsidP="006F5EE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F5EE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45232400</w:t>
      </w:r>
    </w:p>
    <w:p w:rsidR="006F5EE6" w:rsidRPr="006F5EE6" w:rsidRDefault="006F5EE6" w:rsidP="006F5EE6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6F5EE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II.1.7)</w:t>
      </w:r>
      <w:r w:rsidRPr="006F5EE6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6F5EE6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Zamówienie jest objęte Porozumieniem w sprawie zamówień rządowych (GPA)</w:t>
      </w:r>
      <w:r w:rsidRPr="006F5EE6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:rsidR="006F5EE6" w:rsidRPr="006F5EE6" w:rsidRDefault="006F5EE6" w:rsidP="006F5EE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F5EE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Nie </w:t>
      </w:r>
    </w:p>
    <w:p w:rsidR="006F5EE6" w:rsidRPr="006F5EE6" w:rsidRDefault="006F5EE6" w:rsidP="006F5EE6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6F5EE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II.1.8)</w:t>
      </w:r>
      <w:r w:rsidRPr="006F5EE6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6F5EE6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Podział na części</w:t>
      </w:r>
      <w:r w:rsidRPr="006F5EE6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:rsidR="006F5EE6" w:rsidRPr="006F5EE6" w:rsidRDefault="006F5EE6" w:rsidP="006F5EE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F5EE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Nie </w:t>
      </w:r>
    </w:p>
    <w:p w:rsidR="006F5EE6" w:rsidRPr="006F5EE6" w:rsidRDefault="006F5EE6" w:rsidP="006F5EE6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6F5EE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II.1.9)</w:t>
      </w:r>
      <w:r w:rsidRPr="006F5EE6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6F5EE6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Dopuszcza się składanie ofert wariantowych</w:t>
      </w:r>
      <w:r w:rsidRPr="006F5EE6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:rsidR="006F5EE6" w:rsidRPr="006F5EE6" w:rsidRDefault="006F5EE6" w:rsidP="006F5EE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F5EE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Nie </w:t>
      </w:r>
    </w:p>
    <w:p w:rsidR="006F5EE6" w:rsidRPr="006F5EE6" w:rsidRDefault="006F5EE6" w:rsidP="006F5EE6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6F5EE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II.2)</w:t>
      </w:r>
      <w:r w:rsidRPr="006F5EE6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6F5EE6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WIELKOŚĆ LUB ZAKRES ZAMÓWIENIA</w:t>
      </w:r>
      <w:r w:rsidRPr="006F5EE6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:rsidR="006F5EE6" w:rsidRPr="006F5EE6" w:rsidRDefault="006F5EE6" w:rsidP="006F5EE6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6F5EE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II.2.1)</w:t>
      </w:r>
      <w:r w:rsidRPr="006F5EE6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6F5EE6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Całkowita wielkość lub zakres</w:t>
      </w:r>
      <w:r w:rsidRPr="006F5EE6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:rsidR="006F5EE6" w:rsidRPr="006F5EE6" w:rsidRDefault="006F5EE6" w:rsidP="006F5EE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F5EE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Przedmiotem zamówienia jest wykonanie renowacji sieci kanalizacji ogólnospławnej. </w:t>
      </w:r>
      <w:r w:rsidRPr="006F5EE6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 xml:space="preserve">W Placu Czarnieckiego, metodą wykopową w ramach projektu pn. „Modernizacja i rozbudowa oczyszczalni ścieków w Piotrkowie Trybunalskim”, stanowiącego część Programu Operacyjnego "Infrastruktura i Środowisko" wspólnotowej pomocy strukturalnej w ramach Funduszu Spójności Nr POIS.01.01.00-00-003/07 na podstawie dokumentacji projektowej sporządzonej przez Wykonawcę. </w:t>
      </w:r>
      <w:r w:rsidRPr="006F5EE6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 xml:space="preserve">Wykonawca przed przystąpieniem do wykonywania robót budowlanych wykona wszelkie czynności prowadzące do zaprojektowania, wykonania i przekazania inwestycji do eksploatacji, zgodnie z postanowieniami PFU. </w:t>
      </w:r>
      <w:r w:rsidRPr="006F5EE6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 xml:space="preserve">Zakres robót obejmuje: </w:t>
      </w:r>
      <w:r w:rsidRPr="006F5EE6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 xml:space="preserve">— remont sieci Ø 250 o długości około 125 mb, </w:t>
      </w:r>
      <w:r w:rsidRPr="006F5EE6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 xml:space="preserve">— remont przyłączy długości o łącznej około 23 mb, </w:t>
      </w:r>
      <w:r w:rsidRPr="006F5EE6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 xml:space="preserve">— wymiana 5 </w:t>
      </w:r>
      <w:proofErr w:type="spellStart"/>
      <w:r w:rsidRPr="006F5EE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szt</w:t>
      </w:r>
      <w:proofErr w:type="spellEnd"/>
      <w:r w:rsidRPr="006F5EE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, studni. </w:t>
      </w:r>
      <w:r w:rsidRPr="006F5EE6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 xml:space="preserve">CPV 45232400-6 Roboty budowlane w zakresie kanałów ściekowych. </w:t>
      </w:r>
      <w:r w:rsidRPr="006F5EE6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 xml:space="preserve">Szczegółowy opis przedmiotu zamówienia zawiera część II SIWZ. </w:t>
      </w:r>
    </w:p>
    <w:p w:rsidR="006F5EE6" w:rsidRPr="006F5EE6" w:rsidRDefault="006F5EE6" w:rsidP="006F5EE6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6F5EE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II.2.2)</w:t>
      </w:r>
      <w:r w:rsidRPr="006F5EE6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6F5EE6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Opcje</w:t>
      </w:r>
      <w:r w:rsidRPr="006F5EE6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:rsidR="006F5EE6" w:rsidRPr="006F5EE6" w:rsidRDefault="006F5EE6" w:rsidP="006F5EE6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6F5EE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II.3)</w:t>
      </w:r>
      <w:r w:rsidRPr="006F5EE6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6F5EE6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CZAS TRWANIA ZAMÓWIENIA LUB TERMIN REALIZACJI</w:t>
      </w:r>
      <w:r w:rsidRPr="006F5EE6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:rsidR="006F5EE6" w:rsidRPr="006F5EE6" w:rsidRDefault="006F5EE6" w:rsidP="006F5EE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F5EE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Okres w miesiącach: 3 (od udzielenia zamówienia): </w:t>
      </w:r>
    </w:p>
    <w:p w:rsidR="006F5EE6" w:rsidRPr="006F5EE6" w:rsidRDefault="006F5EE6" w:rsidP="006F5EE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bookmarkStart w:id="2" w:name="id2066533-III."/>
      <w:bookmarkEnd w:id="2"/>
      <w:r w:rsidRPr="006F5EE6">
        <w:rPr>
          <w:rFonts w:ascii="Arial" w:eastAsia="Times New Roman" w:hAnsi="Arial" w:cs="Arial"/>
          <w:sz w:val="18"/>
          <w:szCs w:val="18"/>
          <w:lang w:eastAsia="pl-PL"/>
        </w:rPr>
        <w:t>SEKCJA III: INFORMACJE O CHARAKTERZE PRAWNYM, EKONOMICZNYM, FINANSOWYM I TECHNICZNYM</w:t>
      </w:r>
    </w:p>
    <w:p w:rsidR="006F5EE6" w:rsidRPr="006F5EE6" w:rsidRDefault="006F5EE6" w:rsidP="006F5EE6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6F5EE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III.1)</w:t>
      </w:r>
      <w:r w:rsidRPr="006F5EE6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6F5EE6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WARUNKI DOTYCZĄCE ZAMÓWIENIA</w:t>
      </w:r>
      <w:r w:rsidRPr="006F5EE6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:rsidR="006F5EE6" w:rsidRPr="006F5EE6" w:rsidRDefault="006F5EE6" w:rsidP="006F5EE6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6F5EE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III.1.1)</w:t>
      </w:r>
      <w:r w:rsidRPr="006F5EE6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6F5EE6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Wymagane wadia i gwarancje</w:t>
      </w:r>
      <w:r w:rsidRPr="006F5EE6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:rsidR="006F5EE6" w:rsidRPr="006F5EE6" w:rsidRDefault="006F5EE6" w:rsidP="006F5EE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F5EE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 niniejszym postępowaniu Zamawiający żąda wniesienia wadium. </w:t>
      </w:r>
      <w:r w:rsidRPr="006F5EE6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 xml:space="preserve">1. Wykonawca zobowiązany jest do wniesienia wadium do dnia 19.8.2010 r. do godz. 9:00 w wysokości 6 000 PLN. </w:t>
      </w:r>
      <w:r w:rsidRPr="006F5EE6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 xml:space="preserve">2. Wadium może być wniesione w następujących formach: </w:t>
      </w:r>
      <w:r w:rsidRPr="006F5EE6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 xml:space="preserve">a) pieniądzu wpłaconym przelewem na rachunek bankowy BGŻ O/Piotrków Tryb. Nr : 05203000451110000000261430 Uwaga: Na poleceniu przelewu należy zamieścić adnotację : „Wadium – przetarg nieograniczony na: „Renowację sieci kanalizacji ogólnospławnej w Placu Czarneckiego metodą wykopową w ramach projektu pn. „Modernizacja i rozbudowa oczyszczalni ścieków w Piotrkowie Trybunalskim”, stanowiącego część programu operacyjnego "infrastruktura i środowisko" wspólnotowej pomocy strukturalnej w ramach funduszu </w:t>
      </w:r>
      <w:proofErr w:type="spellStart"/>
      <w:r w:rsidRPr="006F5EE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spójnoścI</w:t>
      </w:r>
      <w:proofErr w:type="spellEnd"/>
      <w:r w:rsidRPr="006F5EE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POIS.01.01.00-00-003/07 </w:t>
      </w:r>
      <w:r w:rsidRPr="006F5EE6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 xml:space="preserve">b) poręczeniach bankowych lub poręczeniach spółdzielczej kasy oszczędnościowo-kredytowej, z tym że poręczenie kasy jest zawsze poręczeniem pieniężnym, </w:t>
      </w:r>
      <w:r w:rsidRPr="006F5EE6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 xml:space="preserve">c) gwarancjach bankowych, </w:t>
      </w:r>
      <w:r w:rsidRPr="006F5EE6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 xml:space="preserve">d) gwarancjach ubezpieczeniowych, </w:t>
      </w:r>
      <w:r w:rsidRPr="006F5EE6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 xml:space="preserve">e) poręczeniach udzielanych przez podmioty, o których mowa w art. 6b ust. 5 </w:t>
      </w:r>
      <w:proofErr w:type="spellStart"/>
      <w:r w:rsidRPr="006F5EE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pkt</w:t>
      </w:r>
      <w:proofErr w:type="spellEnd"/>
      <w:r w:rsidRPr="006F5EE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2 ustawy z dnia 9.11.2000r. (DZ. U. z 2007r. Nr 42 poz. 275) o utworzeniu Polskiej Agencji Rozwoju Przedsiębiorczości. </w:t>
      </w:r>
      <w:r w:rsidRPr="006F5EE6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 xml:space="preserve">3. Wadium należy wnieść przed upływem terminu składania ofert, przy czym wniesienie wadium w pieniądzu za pomocą przelewu bankowego Zamawiający będzie uważał za wniesione w terminie tylko wówczas, gdy bank prowadzący rachunek Zamawiającego potwierdzi, że środki zostały zaksięgowane na koncie Zamawiającego </w:t>
      </w:r>
      <w:r w:rsidRPr="006F5EE6">
        <w:rPr>
          <w:rFonts w:ascii="Arial" w:eastAsia="Times New Roman" w:hAnsi="Arial" w:cs="Arial"/>
          <w:color w:val="000000"/>
          <w:sz w:val="18"/>
          <w:szCs w:val="18"/>
          <w:lang w:eastAsia="pl-PL"/>
        </w:rPr>
        <w:lastRenderedPageBreak/>
        <w:t xml:space="preserve">przed upływem terminu składania ofert. </w:t>
      </w:r>
      <w:r w:rsidRPr="006F5EE6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 xml:space="preserve">4. Oryginał poręczeń i gwarancji należy przekazać za pokwitowaniem do Referatu Zamówień Publicznych w Urzędzie Miasta, do pokoju nr 317 przed terminem składania ofert, a do oferty załączyć kserokopię. </w:t>
      </w:r>
      <w:r w:rsidRPr="006F5EE6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 xml:space="preserve">5. Wykonawca, który nie wniesie wadium w wyznaczonym terminie zostanie wykluczony. Terminowe wniesienie wadium (w każdej z dopuszczonych form jego wniesienia) Zamawiający sprawdzi w ramach własnych czynności proceduralnych. </w:t>
      </w:r>
    </w:p>
    <w:p w:rsidR="006F5EE6" w:rsidRPr="006F5EE6" w:rsidRDefault="006F5EE6" w:rsidP="006F5EE6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6F5EE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III.1.2)</w:t>
      </w:r>
      <w:r w:rsidRPr="006F5EE6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6F5EE6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Główne warunki finansowania i płatności i/lub odniesienie do odpowiednich przepisów je regulujących</w:t>
      </w:r>
      <w:r w:rsidRPr="006F5EE6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:rsidR="006F5EE6" w:rsidRPr="006F5EE6" w:rsidRDefault="006F5EE6" w:rsidP="006F5EE6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6F5EE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III.1.3)</w:t>
      </w:r>
      <w:r w:rsidRPr="006F5EE6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6F5EE6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Forma prawna, jaką </w:t>
      </w:r>
      <w:proofErr w:type="spellStart"/>
      <w:r w:rsidRPr="006F5EE6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musi</w:t>
      </w:r>
      <w:proofErr w:type="spellEnd"/>
      <w:r w:rsidRPr="006F5EE6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przyjąć grupa wykonawców, której zostanie udzielone zamówienie</w:t>
      </w:r>
      <w:r w:rsidRPr="006F5EE6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:rsidR="006F5EE6" w:rsidRPr="006F5EE6" w:rsidRDefault="006F5EE6" w:rsidP="006F5EE6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6F5EE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III.1.4)</w:t>
      </w:r>
      <w:r w:rsidRPr="006F5EE6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6F5EE6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Inne szczególne warunki, którym podlega realizacja zamówienia</w:t>
      </w:r>
      <w:r w:rsidRPr="006F5EE6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:rsidR="006F5EE6" w:rsidRPr="006F5EE6" w:rsidRDefault="006F5EE6" w:rsidP="006F5EE6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6F5EE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III.2)</w:t>
      </w:r>
      <w:r w:rsidRPr="006F5EE6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6F5EE6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WARUNKI UDZIAŁU</w:t>
      </w:r>
      <w:r w:rsidRPr="006F5EE6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:rsidR="006F5EE6" w:rsidRPr="006F5EE6" w:rsidRDefault="006F5EE6" w:rsidP="006F5EE6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6F5EE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III.2.1)</w:t>
      </w:r>
      <w:r w:rsidRPr="006F5EE6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6F5EE6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Sytuacja podmiotowa wykonawców, w tym wymogi dotyczące wpisu do rejestru zawodowego lub handlowego</w:t>
      </w:r>
      <w:r w:rsidRPr="006F5EE6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:rsidR="006F5EE6" w:rsidRPr="006F5EE6" w:rsidRDefault="006F5EE6" w:rsidP="006F5EE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F5EE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Informacje i formalności konieczne do dokonania oceny spełniania wymogów: Wykonawcy ubiegający się o zamówienie publiczne muszą spełniać niżej wymienione warunki udziału w postępowaniu: </w:t>
      </w:r>
      <w:r w:rsidRPr="006F5EE6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 xml:space="preserve">— posiadać uprawnienia do wykonywania określonej działalności lub czynności, jeżeli przepisy prawa nakładają obowiązek ich posiadania, </w:t>
      </w:r>
      <w:r w:rsidRPr="006F5EE6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 xml:space="preserve">— nie podlegać wykluczeniu z postępowania o udzielenie zamówienia. </w:t>
      </w:r>
      <w:r w:rsidRPr="006F5EE6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 xml:space="preserve">W celu potwierdzenia spełniania powyższego warunku wykonawcy zobowiązani są przedłożyć następujące dokumenty: </w:t>
      </w:r>
      <w:r w:rsidRPr="006F5EE6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 xml:space="preserve">a) oświadczenie o niepodleganiu wykluczeniu z postępowania na podstawie art. 24 ust 1 oraz ust. 2 ustawy Prawo zamówień publicznych - wg załącznika nr 2; </w:t>
      </w:r>
      <w:r w:rsidRPr="006F5EE6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 xml:space="preserve">b) aktualny odpis z właściwego rejestru, jeżeli odrębne przepisy wymagają wpisu do rejestru, w celu wykazania braku podstaw do wykluczenia w oparciu o art. 24 ust. 1 </w:t>
      </w:r>
      <w:proofErr w:type="spellStart"/>
      <w:r w:rsidRPr="006F5EE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pkt</w:t>
      </w:r>
      <w:proofErr w:type="spellEnd"/>
      <w:r w:rsidRPr="006F5EE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2 ustawy Prawo zamówień publicznych, wystawionego nie wcześniej niż 6 miesięcy przed upływem terminu składania ofert; a w stosunku do osób fizycznych oświadczenie w zakresie art. 24 ust. 1 </w:t>
      </w:r>
      <w:proofErr w:type="spellStart"/>
      <w:r w:rsidRPr="006F5EE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pkt</w:t>
      </w:r>
      <w:proofErr w:type="spellEnd"/>
      <w:r w:rsidRPr="006F5EE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2 ww. ustawy, </w:t>
      </w:r>
      <w:r w:rsidRPr="006F5EE6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 xml:space="preserve">c) 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ofert, </w:t>
      </w:r>
      <w:r w:rsidRPr="006F5EE6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 xml:space="preserve">d) aktualne zaświadczenie właściwego oddziału Zakładu Ubezpieczeń Społecznych lub Kasy Rolniczego Ubezpieczenia Społecznego potwierdzające, że Wykonawca nie zalega z opłacaniem składek na ubezpieczenie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ofert, </w:t>
      </w:r>
      <w:r w:rsidRPr="006F5EE6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 xml:space="preserve">e) aktualną informację z Krajowego Rejestru Karnego w zakresie określonym w art. 24 ust. 1 </w:t>
      </w:r>
      <w:proofErr w:type="spellStart"/>
      <w:r w:rsidRPr="006F5EE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pkt</w:t>
      </w:r>
      <w:proofErr w:type="spellEnd"/>
      <w:r w:rsidRPr="006F5EE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4-8 ustawy </w:t>
      </w:r>
      <w:proofErr w:type="spellStart"/>
      <w:r w:rsidRPr="006F5EE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Pzp</w:t>
      </w:r>
      <w:proofErr w:type="spellEnd"/>
      <w:r w:rsidRPr="006F5EE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, wystawioną nie wcześniej niż 6 miesięcy przed upływem terminu składania ofert, </w:t>
      </w:r>
      <w:r w:rsidRPr="006F5EE6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 xml:space="preserve">f) aktualną informację z Krajowego Rejestru Karnego w zakresie określonym w art. 24 ust. 1pkt 9 ustawy </w:t>
      </w:r>
      <w:proofErr w:type="spellStart"/>
      <w:r w:rsidRPr="006F5EE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Pzp</w:t>
      </w:r>
      <w:proofErr w:type="spellEnd"/>
      <w:r w:rsidRPr="006F5EE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, wystawioną nie wcześniej niż 6 miesięcy przed upływem terminu składania ofert. </w:t>
      </w:r>
    </w:p>
    <w:p w:rsidR="006F5EE6" w:rsidRPr="006F5EE6" w:rsidRDefault="006F5EE6" w:rsidP="006F5EE6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6F5EE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III.2.2)</w:t>
      </w:r>
      <w:r w:rsidRPr="006F5EE6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6F5EE6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Zdolność ekonomiczna i finansowa</w:t>
      </w:r>
      <w:r w:rsidRPr="006F5EE6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:rsidR="006F5EE6" w:rsidRPr="006F5EE6" w:rsidRDefault="006F5EE6" w:rsidP="006F5EE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F5EE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Informacje i formalności konieczne do dokonania oceny spełniania wymogów: Znajdować się w sytuacji ekonomicznej i finansowej </w:t>
      </w:r>
      <w:proofErr w:type="spellStart"/>
      <w:r w:rsidRPr="006F5EE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zapewniajacej</w:t>
      </w:r>
      <w:proofErr w:type="spellEnd"/>
      <w:r w:rsidRPr="006F5EE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wykonanie zamówienia. </w:t>
      </w:r>
      <w:r w:rsidRPr="006F5EE6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 xml:space="preserve">Minimalny poziom ewentualnie wymaganych standardów W celu spełnienia warunków udziału w postępowaniu wykonawca </w:t>
      </w:r>
      <w:proofErr w:type="spellStart"/>
      <w:r w:rsidRPr="006F5EE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musi</w:t>
      </w:r>
      <w:proofErr w:type="spellEnd"/>
      <w:r w:rsidRPr="006F5EE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spełniać następujące warunki: </w:t>
      </w:r>
      <w:r w:rsidRPr="006F5EE6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 xml:space="preserve">— posiadać ubezpieczenie od odpowiedzialności cywilnej w zakresie prowadzonej działalności na kwotę co najmniej 200 000,00 PLN, </w:t>
      </w:r>
      <w:r w:rsidRPr="006F5EE6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 xml:space="preserve">— informację z banku lub spółdzielczej kasy oszczędnościowo – kredytowej, w których wykonawca posiada rachunek, potwierdzającą wysokość posiadanych środków finansowych lub zdolność kredytową wykonawcy na sumę min. 200.000,00 zł, wystawioną nie wcześniej niż 3 miesiące przed upływem terminu składania ofert. </w:t>
      </w:r>
      <w:r w:rsidRPr="006F5EE6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 xml:space="preserve">W celu potwierdzenia spełniania ww. warunków wykonawcy zobowiązani są przedłożyć następujące dokumenty: </w:t>
      </w:r>
      <w:r w:rsidRPr="006F5EE6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 xml:space="preserve">— polisę, a w przypadku jej braku inny dokument potwierdzający, że jest ubezpieczony od odpowiedzialności cywilnej w zakresie prowadzonej działalności na kwotę co najmniej 200 000,00 PLN, </w:t>
      </w:r>
      <w:r w:rsidRPr="006F5EE6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 xml:space="preserve">— informację z banku lub spółdzielczej kasy oszczędnościowo – kredytowej, w których wykonawca posiada rachunek, potwierdzającą wysokość posiadanych środków finansowych lub zdolność kredytową wykonawcy na sumę min. 200 000,00 PLN, wystawioną nie wcześniej niż 3 miesiące przed upływem terminu składania ofert. </w:t>
      </w:r>
    </w:p>
    <w:p w:rsidR="006F5EE6" w:rsidRPr="006F5EE6" w:rsidRDefault="006F5EE6" w:rsidP="006F5EE6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6F5EE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III.2.3)</w:t>
      </w:r>
      <w:r w:rsidRPr="006F5EE6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6F5EE6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Zdolność techniczna</w:t>
      </w:r>
      <w:r w:rsidRPr="006F5EE6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:rsidR="006F5EE6" w:rsidRPr="006F5EE6" w:rsidRDefault="006F5EE6" w:rsidP="006F5EE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F5EE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Informacje i formalności konieczne do dokonania oceny spełniania wymogów: </w:t>
      </w:r>
      <w:r w:rsidRPr="006F5EE6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 xml:space="preserve">W celu spełnienia warunków udziału w postępowaniu wykonawca </w:t>
      </w:r>
      <w:proofErr w:type="spellStart"/>
      <w:r w:rsidRPr="006F5EE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musi</w:t>
      </w:r>
      <w:proofErr w:type="spellEnd"/>
      <w:r w:rsidRPr="006F5EE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spełniać następujące warunki: </w:t>
      </w:r>
      <w:r w:rsidRPr="006F5EE6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 xml:space="preserve">— posiadać niezbędną wiedzę i doświadczenie, </w:t>
      </w:r>
      <w:r w:rsidRPr="006F5EE6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 xml:space="preserve">— dysponować odpowiednim potencjałem technicznym oraz osobami zdolnymi do wykonania zamówienia. </w:t>
      </w:r>
      <w:r w:rsidRPr="006F5EE6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 xml:space="preserve">Minimalny poziom ewentualnie wymaganych standardów </w:t>
      </w:r>
      <w:r w:rsidRPr="006F5EE6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 xml:space="preserve">W celu spełnienia warunków udziału w postępowaniu wykonawca </w:t>
      </w:r>
      <w:proofErr w:type="spellStart"/>
      <w:r w:rsidRPr="006F5EE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musi</w:t>
      </w:r>
      <w:proofErr w:type="spellEnd"/>
      <w:r w:rsidRPr="006F5EE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spełniać następujące warunki: </w:t>
      </w:r>
      <w:r w:rsidRPr="006F5EE6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 xml:space="preserve">a) wykonać w okresie ostatnich pięciu lat przed upływem terminu składania ofert albo wniosków o dopuszczenie do udziału w postępowaniu, a jeżeli okres prowadzenia działalności jest krótszy - w tym okresie, co najmniej dwie prace odpowiadające zakresowi i złożoności porównywalnej z przedmiotem niniejszego zamówienia o wartości co najmniej 200 000 PLN brutto każda. Za prace odpowiadające zakresowi i złożoności porównywalnej z przedmiotem niniejszego zamówienia uznane będą prace polegające na budowie lub przebudowie kanalizacji </w:t>
      </w:r>
      <w:r w:rsidRPr="006F5EE6">
        <w:rPr>
          <w:rFonts w:ascii="Arial" w:eastAsia="Times New Roman" w:hAnsi="Arial" w:cs="Arial"/>
          <w:color w:val="000000"/>
          <w:sz w:val="18"/>
          <w:szCs w:val="18"/>
          <w:lang w:eastAsia="pl-PL"/>
        </w:rPr>
        <w:lastRenderedPageBreak/>
        <w:t xml:space="preserve">sanitarnej- wg załącznika nr 4; </w:t>
      </w:r>
      <w:r w:rsidRPr="006F5EE6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 xml:space="preserve">b) wskazać osoby, które będą uczestniczyć w wykonywaniu zamówienia, wraz z informacjami na temat ich kwalifikacji zawodowych, doświadczenia i wykształcenia niezbędnych do wykonania zamówienia, a także zakres wykonywanych przez nich czynności, oraz informacją o podstawie do dysponowania tymi osobami - wg załącznika nr 3. Osoby te muszą posiadać uprawnienia do pełnienia samodzielnej funkcji technicznej w budownictwie o specjalności instalacyjnej w zakresie sieci wodociągowych i kanalizacyjnych lub posiadają uprawnienia równoważnie wydane zgodnie z uprzednio obowiązującymi przepisami i adekwatne do przedmiotu niniejszego zamówienia, posiadające aktualne zaświadczenie z Okręgowej Izby Inżynierów Budownictwa. </w:t>
      </w:r>
      <w:r w:rsidRPr="006F5EE6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 xml:space="preserve">W celu potwierdzenia spełniania ww. warunków wykonawcy zobowiązani są przedłożyć następujące dokumenty: </w:t>
      </w:r>
      <w:r w:rsidRPr="006F5EE6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 xml:space="preserve">a) wykaz wykonanych dwóch zamówień w okresie ostatnich pięciu lat przed upływem terminu składania ofert albo wniosków o dopuszczenie do udziału w postępowaniu o wartości co najmniej 200 000,00 PLN brutto każda, a jeżeli okres prowadzenia działalności jest krótszy – w tym okresie. W celu potwierdzenia, iż prace zostały wykonane należycie należy dołączyć protokoły odbioru końcowego usług lub referencje - wg załącznika nr 4; </w:t>
      </w:r>
      <w:r w:rsidRPr="006F5EE6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 xml:space="preserve">b) wykaz osób, które będą uczestniczyć w wykonywaniu zamówienia potwierdzającymi posiadanie uprawnień do pełnienia samodzielnej funkcji technicznej w budownictwie o specjalności instalacyjnej w zakresie sieci wodociągowych i kanalizacyjnych lub posiadają uprawnienia równoważnie wydane zgodnie z uprzednio obowiązującymi przepisami i adekwatne do przedmiotu niniejszego zamówienia, posiadające aktualne zaświadczenie z Okręgowej Izby Inżynierów Budownictwa – wg załącznika nr 3. </w:t>
      </w:r>
      <w:r w:rsidRPr="006F5EE6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 xml:space="preserve">Zamawiający określając wymogi dla każdej osoby w zakresie posiadanych uprawnień budowlanych, dopuszcza odpowiadające im uprawnienia budowlane, które zostały wydane na podstawie wcześniej obowiązujących przepisów oraz odpowiadające im uprawnienia wydane obywatelom państw Europejskiego Obszaru Gospodarczego oraz Konfederacji Szwajcarskiej, z zastrzeżeniem art.12a oraz innych przepisów ustawy Prawo Budowlane oraz Ustawy z dnia 18.3.2008 r. o zasadach uznawania kwalifikacji zawodowych nabytych w państwach członkowskich Unii Europejskiej (Dz. U. z 2008 r. Nr 63 poz. 394). </w:t>
      </w:r>
    </w:p>
    <w:p w:rsidR="006F5EE6" w:rsidRPr="006F5EE6" w:rsidRDefault="006F5EE6" w:rsidP="006F5EE6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6F5EE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III.2.4)</w:t>
      </w:r>
      <w:r w:rsidRPr="006F5EE6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6F5EE6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Zamówienia zastrzeżone</w:t>
      </w:r>
      <w:r w:rsidRPr="006F5EE6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:rsidR="006F5EE6" w:rsidRPr="006F5EE6" w:rsidRDefault="006F5EE6" w:rsidP="006F5EE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F5EE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Nie </w:t>
      </w:r>
    </w:p>
    <w:p w:rsidR="006F5EE6" w:rsidRPr="006F5EE6" w:rsidRDefault="006F5EE6" w:rsidP="006F5EE6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6F5EE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III.3)</w:t>
      </w:r>
      <w:r w:rsidRPr="006F5EE6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6F5EE6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SPECYFICZNE WARUNKI DOTYCZĄCE ZAMÓWIEŃ NA USŁUGI</w:t>
      </w:r>
      <w:r w:rsidRPr="006F5EE6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:rsidR="006F5EE6" w:rsidRPr="006F5EE6" w:rsidRDefault="006F5EE6" w:rsidP="006F5EE6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6F5EE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III.3.1)</w:t>
      </w:r>
      <w:r w:rsidRPr="006F5EE6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6F5EE6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Świadczenie usługi zastrzeżone jest dla określonego zawodu</w:t>
      </w:r>
      <w:r w:rsidRPr="006F5EE6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:rsidR="006F5EE6" w:rsidRPr="006F5EE6" w:rsidRDefault="006F5EE6" w:rsidP="006F5EE6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6F5EE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III.3.2)</w:t>
      </w:r>
      <w:r w:rsidRPr="006F5EE6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6F5EE6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Osoby prawne powinny wskazać nazwiska oraz kwalifikacje zawodowe osób odpowiedzialnych za wykonanie usługi</w:t>
      </w:r>
      <w:r w:rsidRPr="006F5EE6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:rsidR="006F5EE6" w:rsidRPr="006F5EE6" w:rsidRDefault="006F5EE6" w:rsidP="006F5EE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bookmarkStart w:id="3" w:name="id2066534-IV."/>
      <w:bookmarkEnd w:id="3"/>
      <w:r w:rsidRPr="006F5EE6">
        <w:rPr>
          <w:rFonts w:ascii="Arial" w:eastAsia="Times New Roman" w:hAnsi="Arial" w:cs="Arial"/>
          <w:sz w:val="18"/>
          <w:szCs w:val="18"/>
          <w:lang w:eastAsia="pl-PL"/>
        </w:rPr>
        <w:t>SEKCJA IV: PROCEDURA</w:t>
      </w:r>
    </w:p>
    <w:p w:rsidR="006F5EE6" w:rsidRPr="006F5EE6" w:rsidRDefault="006F5EE6" w:rsidP="006F5EE6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6F5EE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IV.1)</w:t>
      </w:r>
      <w:r w:rsidRPr="006F5EE6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6F5EE6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RODZAJ PROCEDURY</w:t>
      </w:r>
      <w:r w:rsidRPr="006F5EE6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:rsidR="006F5EE6" w:rsidRPr="006F5EE6" w:rsidRDefault="006F5EE6" w:rsidP="006F5EE6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6F5EE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IV.1.1)</w:t>
      </w:r>
      <w:r w:rsidRPr="006F5EE6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6F5EE6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Rodzaj procedury</w:t>
      </w:r>
      <w:r w:rsidRPr="006F5EE6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:rsidR="006F5EE6" w:rsidRPr="006F5EE6" w:rsidRDefault="006F5EE6" w:rsidP="006F5EE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F5EE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Otwarta </w:t>
      </w:r>
    </w:p>
    <w:p w:rsidR="006F5EE6" w:rsidRPr="006F5EE6" w:rsidRDefault="006F5EE6" w:rsidP="006F5EE6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6F5EE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IV.1.2)</w:t>
      </w:r>
      <w:r w:rsidRPr="006F5EE6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6F5EE6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Ograniczenie liczby wykonawców, którzy zostaną zaproszeni do składania ofert lub do udziału</w:t>
      </w:r>
      <w:r w:rsidRPr="006F5EE6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:rsidR="006F5EE6" w:rsidRPr="006F5EE6" w:rsidRDefault="006F5EE6" w:rsidP="006F5EE6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6F5EE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IV.1.3)</w:t>
      </w:r>
      <w:r w:rsidRPr="006F5EE6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6F5EE6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Zmniejszenie liczby wykonawców podczas negocjacji lub dialogu</w:t>
      </w:r>
      <w:r w:rsidRPr="006F5EE6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:rsidR="006F5EE6" w:rsidRPr="006F5EE6" w:rsidRDefault="006F5EE6" w:rsidP="006F5EE6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6F5EE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IV.2)</w:t>
      </w:r>
      <w:r w:rsidRPr="006F5EE6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6F5EE6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KRYTERIA UDZIELENIA ZAMÓWIENIA</w:t>
      </w:r>
      <w:r w:rsidRPr="006F5EE6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:rsidR="006F5EE6" w:rsidRPr="006F5EE6" w:rsidRDefault="006F5EE6" w:rsidP="006F5EE6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6F5EE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IV.2.1)</w:t>
      </w:r>
      <w:r w:rsidRPr="006F5EE6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6F5EE6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Kryteria udzielenia zamówienia</w:t>
      </w:r>
      <w:r w:rsidRPr="006F5EE6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:rsidR="006F5EE6" w:rsidRPr="006F5EE6" w:rsidRDefault="006F5EE6" w:rsidP="006F5EE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F5EE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Najniższa cena </w:t>
      </w:r>
    </w:p>
    <w:p w:rsidR="006F5EE6" w:rsidRPr="006F5EE6" w:rsidRDefault="006F5EE6" w:rsidP="006F5EE6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6F5EE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IV.2.2)</w:t>
      </w:r>
      <w:r w:rsidRPr="006F5EE6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6F5EE6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Wykorzystana będzie aukcja elektroniczna</w:t>
      </w:r>
      <w:r w:rsidRPr="006F5EE6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:rsidR="006F5EE6" w:rsidRPr="006F5EE6" w:rsidRDefault="006F5EE6" w:rsidP="006F5EE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F5EE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Nie </w:t>
      </w:r>
    </w:p>
    <w:p w:rsidR="006F5EE6" w:rsidRPr="006F5EE6" w:rsidRDefault="006F5EE6" w:rsidP="006F5EE6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6F5EE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IV.3)</w:t>
      </w:r>
      <w:r w:rsidRPr="006F5EE6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6F5EE6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INFORMACJE ADMINISTRACYJNE</w:t>
      </w:r>
      <w:r w:rsidRPr="006F5EE6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:rsidR="006F5EE6" w:rsidRPr="006F5EE6" w:rsidRDefault="006F5EE6" w:rsidP="006F5EE6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6F5EE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IV.3.1)</w:t>
      </w:r>
      <w:r w:rsidRPr="006F5EE6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6F5EE6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Numer referencyjny nadany sprawie przez instytucję zamawiającą</w:t>
      </w:r>
      <w:r w:rsidRPr="006F5EE6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:rsidR="006F5EE6" w:rsidRPr="006F5EE6" w:rsidRDefault="006F5EE6" w:rsidP="006F5EE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F5EE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SPZ.341-8-6/2010 </w:t>
      </w:r>
    </w:p>
    <w:p w:rsidR="006F5EE6" w:rsidRPr="006F5EE6" w:rsidRDefault="006F5EE6" w:rsidP="006F5EE6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6F5EE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IV.3.2)</w:t>
      </w:r>
      <w:r w:rsidRPr="006F5EE6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6F5EE6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Poprzednie publikacje dotyczące tego samego zamówienia</w:t>
      </w:r>
      <w:r w:rsidRPr="006F5EE6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:rsidR="006F5EE6" w:rsidRPr="006F5EE6" w:rsidRDefault="006F5EE6" w:rsidP="006F5EE6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6F5EE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IV.3.3)</w:t>
      </w:r>
      <w:r w:rsidRPr="006F5EE6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6F5EE6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Warunki uzyskania specyfikacji i dokumentów dodatkowych</w:t>
      </w:r>
      <w:r w:rsidRPr="006F5EE6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:rsidR="006F5EE6" w:rsidRPr="006F5EE6" w:rsidRDefault="006F5EE6" w:rsidP="006F5EE6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6F5EE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IV.3.4)</w:t>
      </w:r>
      <w:r w:rsidRPr="006F5EE6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6F5EE6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Termin składania ofert lub wniosków o dopuszczenie do udziału w postępowaniu</w:t>
      </w:r>
      <w:r w:rsidRPr="006F5EE6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:rsidR="006F5EE6" w:rsidRPr="006F5EE6" w:rsidRDefault="006F5EE6" w:rsidP="006F5EE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F5EE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19.8.2010 - 09:00 </w:t>
      </w:r>
    </w:p>
    <w:p w:rsidR="006F5EE6" w:rsidRPr="006F5EE6" w:rsidRDefault="006F5EE6" w:rsidP="006F5EE6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6F5EE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IV.3.5)</w:t>
      </w:r>
      <w:r w:rsidRPr="006F5EE6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6F5EE6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Data wysłania zaproszeń do składania ofert lub do udziału zakwalifikowanym kandydatom</w:t>
      </w:r>
      <w:r w:rsidRPr="006F5EE6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:rsidR="006F5EE6" w:rsidRPr="006F5EE6" w:rsidRDefault="006F5EE6" w:rsidP="006F5EE6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6F5EE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IV.3.6)</w:t>
      </w:r>
      <w:r w:rsidRPr="006F5EE6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6F5EE6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Język(i), w których można sporządzać oferty lub wnioski o dopuszczenie do udziału w postępowaniu</w:t>
      </w:r>
      <w:r w:rsidRPr="006F5EE6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:rsidR="006F5EE6" w:rsidRPr="006F5EE6" w:rsidRDefault="006F5EE6" w:rsidP="006F5EE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F5EE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polski. </w:t>
      </w:r>
    </w:p>
    <w:p w:rsidR="006F5EE6" w:rsidRPr="006F5EE6" w:rsidRDefault="006F5EE6" w:rsidP="006F5EE6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6F5EE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IV.3.7)</w:t>
      </w:r>
      <w:r w:rsidRPr="006F5EE6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6F5EE6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Minimalny okres, w którym oferent będzie związany ofertą</w:t>
      </w:r>
      <w:r w:rsidRPr="006F5EE6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:rsidR="006F5EE6" w:rsidRPr="006F5EE6" w:rsidRDefault="006F5EE6" w:rsidP="006F5EE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F5EE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Okres w dniach 60 (od ustalonej daty składania ofert) </w:t>
      </w:r>
    </w:p>
    <w:p w:rsidR="006F5EE6" w:rsidRPr="006F5EE6" w:rsidRDefault="006F5EE6" w:rsidP="006F5EE6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6F5EE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IV.3.8)</w:t>
      </w:r>
      <w:r w:rsidRPr="006F5EE6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6F5EE6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Warunki otwarcia ofert</w:t>
      </w:r>
      <w:r w:rsidRPr="006F5EE6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:rsidR="006F5EE6" w:rsidRPr="006F5EE6" w:rsidRDefault="006F5EE6" w:rsidP="006F5EE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F5EE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Data: 19.8.2010 - 10:00 </w:t>
      </w:r>
    </w:p>
    <w:p w:rsidR="006F5EE6" w:rsidRPr="006F5EE6" w:rsidRDefault="006F5EE6" w:rsidP="006F5EE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F5EE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Miejsce </w:t>
      </w:r>
    </w:p>
    <w:p w:rsidR="006F5EE6" w:rsidRPr="006F5EE6" w:rsidRDefault="006F5EE6" w:rsidP="006F5EE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F5EE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Urząd Miasta Piotrkowa Trybunalskiego, Pasaż Karola </w:t>
      </w:r>
      <w:proofErr w:type="spellStart"/>
      <w:r w:rsidRPr="006F5EE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Rudowskiego</w:t>
      </w:r>
      <w:proofErr w:type="spellEnd"/>
      <w:r w:rsidRPr="006F5EE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10, 97 - 300 Piotrków Tryb., p. 317.</w:t>
      </w:r>
    </w:p>
    <w:p w:rsidR="006F5EE6" w:rsidRPr="006F5EE6" w:rsidRDefault="006F5EE6" w:rsidP="006F5EE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F5EE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Osoby upoważnione do obecności podczas otwarcia ofert Nie </w:t>
      </w:r>
    </w:p>
    <w:p w:rsidR="006F5EE6" w:rsidRPr="006F5EE6" w:rsidRDefault="006F5EE6" w:rsidP="006F5EE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bookmarkStart w:id="4" w:name="id2066535-VI."/>
      <w:bookmarkEnd w:id="4"/>
      <w:r w:rsidRPr="006F5EE6">
        <w:rPr>
          <w:rFonts w:ascii="Arial" w:eastAsia="Times New Roman" w:hAnsi="Arial" w:cs="Arial"/>
          <w:sz w:val="18"/>
          <w:szCs w:val="18"/>
          <w:lang w:eastAsia="pl-PL"/>
        </w:rPr>
        <w:lastRenderedPageBreak/>
        <w:t>SEKCJA VI: INFORMACJE UZUPEŁNIAJĄCE</w:t>
      </w:r>
    </w:p>
    <w:p w:rsidR="006F5EE6" w:rsidRPr="006F5EE6" w:rsidRDefault="006F5EE6" w:rsidP="006F5EE6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6F5EE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VI.1)</w:t>
      </w:r>
      <w:r w:rsidRPr="006F5EE6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6F5EE6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JEST TO ZAMÓWIENIE O CHARAKTERZE POWTARZAJĄCYM SIĘ</w:t>
      </w:r>
      <w:r w:rsidRPr="006F5EE6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:rsidR="006F5EE6" w:rsidRPr="006F5EE6" w:rsidRDefault="006F5EE6" w:rsidP="006F5EE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F5EE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Nie </w:t>
      </w:r>
    </w:p>
    <w:p w:rsidR="006F5EE6" w:rsidRPr="006F5EE6" w:rsidRDefault="006F5EE6" w:rsidP="006F5EE6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6F5EE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VI.2)</w:t>
      </w:r>
      <w:r w:rsidRPr="006F5EE6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6F5EE6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ZAMÓWIENIE DOTYCZY PROJEKTU/PROGRAMU FINANSOWANEGO ZE ŚRODKÓW WSPÓLNOTOWYCH</w:t>
      </w:r>
      <w:r w:rsidRPr="006F5EE6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:rsidR="006F5EE6" w:rsidRPr="006F5EE6" w:rsidRDefault="006F5EE6" w:rsidP="006F5EE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F5EE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Tak </w:t>
      </w:r>
      <w:r w:rsidRPr="006F5EE6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 xml:space="preserve">odniesienie do projektów i/lub programów: Fundusz Spójności POIS.01.01.00-00-003/07. </w:t>
      </w:r>
    </w:p>
    <w:p w:rsidR="006F5EE6" w:rsidRPr="006F5EE6" w:rsidRDefault="006F5EE6" w:rsidP="006F5EE6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6F5EE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VI.3)</w:t>
      </w:r>
      <w:r w:rsidRPr="006F5EE6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6F5EE6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INFORMACJE DODATKOWE</w:t>
      </w:r>
      <w:r w:rsidRPr="006F5EE6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:rsidR="006F5EE6" w:rsidRPr="006F5EE6" w:rsidRDefault="006F5EE6" w:rsidP="006F5EE6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6F5EE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VI.4)</w:t>
      </w:r>
      <w:r w:rsidRPr="006F5EE6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6F5EE6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PROCEDURY ODWOŁAWCZE</w:t>
      </w:r>
      <w:r w:rsidRPr="006F5EE6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:rsidR="006F5EE6" w:rsidRPr="006F5EE6" w:rsidRDefault="006F5EE6" w:rsidP="006F5EE6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6F5EE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VI.4.1)</w:t>
      </w:r>
      <w:r w:rsidRPr="006F5EE6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6F5EE6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Organ odpowiedzialny za procedury odwoławcze</w:t>
      </w:r>
      <w:r w:rsidRPr="006F5EE6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:rsidR="006F5EE6" w:rsidRPr="006F5EE6" w:rsidRDefault="006F5EE6" w:rsidP="006F5EE6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6F5EE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VI.4.2)</w:t>
      </w:r>
      <w:r w:rsidRPr="006F5EE6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6F5EE6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Składanie odwołań</w:t>
      </w:r>
      <w:r w:rsidRPr="006F5EE6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:rsidR="006F5EE6" w:rsidRPr="006F5EE6" w:rsidRDefault="006F5EE6" w:rsidP="006F5EE6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6F5EE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VI.4.3)</w:t>
      </w:r>
      <w:r w:rsidRPr="006F5EE6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6F5EE6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Źródło, gdzie można uzyskać informacje na temat składania odwołań</w:t>
      </w:r>
      <w:r w:rsidRPr="006F5EE6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:rsidR="006F5EE6" w:rsidRPr="006F5EE6" w:rsidRDefault="006F5EE6" w:rsidP="006F5EE6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6F5EE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VI.5)</w:t>
      </w:r>
      <w:r w:rsidRPr="006F5EE6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6F5EE6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DATA WYSŁANIA NINIEJSZEGO OGŁOSZENIA:</w:t>
      </w:r>
      <w:r w:rsidRPr="006F5EE6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:rsidR="006F5EE6" w:rsidRPr="006F5EE6" w:rsidRDefault="006F5EE6" w:rsidP="006F5EE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F5EE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7.7.2010 </w:t>
      </w:r>
    </w:p>
    <w:p w:rsidR="00B374BF" w:rsidRPr="006F5EE6" w:rsidRDefault="00B374BF" w:rsidP="002C442B">
      <w:pPr>
        <w:spacing w:after="0" w:line="240" w:lineRule="auto"/>
        <w:rPr>
          <w:rFonts w:ascii="Arial" w:hAnsi="Arial" w:cs="Arial"/>
          <w:sz w:val="18"/>
          <w:szCs w:val="18"/>
        </w:rPr>
      </w:pPr>
    </w:p>
    <w:sectPr w:rsidR="00B374BF" w:rsidRPr="006F5EE6" w:rsidSect="00B374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F5EE6"/>
    <w:rsid w:val="002C442B"/>
    <w:rsid w:val="006F5EE6"/>
    <w:rsid w:val="00A452C8"/>
    <w:rsid w:val="00B374BF"/>
    <w:rsid w:val="00F33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74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F5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igrseq">
    <w:name w:val="tigrseq"/>
    <w:basedOn w:val="Normalny"/>
    <w:rsid w:val="006F5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mark">
    <w:name w:val="nomark"/>
    <w:basedOn w:val="Domylnaczcionkaakapitu"/>
    <w:rsid w:val="006F5EE6"/>
  </w:style>
  <w:style w:type="character" w:customStyle="1" w:styleId="timark">
    <w:name w:val="timark"/>
    <w:basedOn w:val="Domylnaczcionkaakapitu"/>
    <w:rsid w:val="006F5EE6"/>
  </w:style>
  <w:style w:type="paragraph" w:customStyle="1" w:styleId="addr">
    <w:name w:val="addr"/>
    <w:basedOn w:val="Normalny"/>
    <w:rsid w:val="006F5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F5EE6"/>
    <w:rPr>
      <w:color w:val="0000FF"/>
      <w:u w:val="single"/>
    </w:rPr>
  </w:style>
  <w:style w:type="paragraph" w:customStyle="1" w:styleId="ft">
    <w:name w:val="ft"/>
    <w:basedOn w:val="Normalny"/>
    <w:rsid w:val="006F5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xurl">
    <w:name w:val="txurl"/>
    <w:basedOn w:val="Normalny"/>
    <w:rsid w:val="006F5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xnuts">
    <w:name w:val="txnuts"/>
    <w:basedOn w:val="Normalny"/>
    <w:rsid w:val="006F5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utscode">
    <w:name w:val="nutscode"/>
    <w:basedOn w:val="Domylnaczcionkaakapitu"/>
    <w:rsid w:val="006F5EE6"/>
  </w:style>
  <w:style w:type="paragraph" w:customStyle="1" w:styleId="txcpv">
    <w:name w:val="txcpv"/>
    <w:basedOn w:val="Normalny"/>
    <w:rsid w:val="006F5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pvcode">
    <w:name w:val="cpvcode"/>
    <w:basedOn w:val="Domylnaczcionkaakapitu"/>
    <w:rsid w:val="006F5EE6"/>
  </w:style>
  <w:style w:type="paragraph" w:customStyle="1" w:styleId="p">
    <w:name w:val="p"/>
    <w:basedOn w:val="Normalny"/>
    <w:rsid w:val="006F5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1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96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53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50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17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6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585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9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28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95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73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12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90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19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12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34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85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8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11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39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26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69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89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51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8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1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65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54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71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23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222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89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43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85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00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00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67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2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71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92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71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55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53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80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08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1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5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1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52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6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69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4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52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09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02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80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99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48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87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43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45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09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1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34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07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95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28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4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03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1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49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66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4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71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81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91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85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81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46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76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60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97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1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iotrkow.pl" TargetMode="External"/><Relationship Id="rId4" Type="http://schemas.openxmlformats.org/officeDocument/2006/relationships/hyperlink" Target="mailto:h.biniek@piotrkow.pl?subject=TED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2293</Words>
  <Characters>13763</Characters>
  <Application>Microsoft Office Word</Application>
  <DocSecurity>0</DocSecurity>
  <Lines>114</Lines>
  <Paragraphs>32</Paragraphs>
  <ScaleCrop>false</ScaleCrop>
  <Company/>
  <LinksUpToDate>false</LinksUpToDate>
  <CharactersWithSpaces>16024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w Piotrkowie Tryb.</dc:creator>
  <cp:keywords/>
  <dc:description/>
  <cp:lastModifiedBy>UM w Piotrkowie Tryb.</cp:lastModifiedBy>
  <cp:revision>2</cp:revision>
  <cp:lastPrinted>2010-07-12T08:36:00Z</cp:lastPrinted>
  <dcterms:created xsi:type="dcterms:W3CDTF">2010-07-12T08:32:00Z</dcterms:created>
  <dcterms:modified xsi:type="dcterms:W3CDTF">2010-07-12T08:38:00Z</dcterms:modified>
</cp:coreProperties>
</file>