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609" w:rsidRPr="009261D4" w:rsidRDefault="005053D5" w:rsidP="002C2609">
      <w:pPr>
        <w:jc w:val="right"/>
      </w:pPr>
      <w:r>
        <w:t>Piotrków Trybunalski dnia 01.10</w:t>
      </w:r>
      <w:r w:rsidR="00354965" w:rsidRPr="009261D4">
        <w:t>.2009</w:t>
      </w:r>
      <w:r w:rsidR="002C2609" w:rsidRPr="009261D4">
        <w:t xml:space="preserve"> </w:t>
      </w:r>
      <w:proofErr w:type="spellStart"/>
      <w:r w:rsidR="002C2609" w:rsidRPr="009261D4">
        <w:t>r</w:t>
      </w:r>
      <w:proofErr w:type="spellEnd"/>
    </w:p>
    <w:p w:rsidR="002C2609" w:rsidRPr="009261D4" w:rsidRDefault="002C2609" w:rsidP="002C2609">
      <w:pPr>
        <w:jc w:val="right"/>
      </w:pPr>
    </w:p>
    <w:p w:rsidR="002C2609" w:rsidRPr="009261D4" w:rsidRDefault="002C2609" w:rsidP="002C2609">
      <w:pPr>
        <w:jc w:val="right"/>
      </w:pPr>
    </w:p>
    <w:p w:rsidR="002C2609" w:rsidRPr="009261D4" w:rsidRDefault="002C2609" w:rsidP="002C2609">
      <w:pPr>
        <w:jc w:val="center"/>
        <w:rPr>
          <w:b/>
          <w:sz w:val="28"/>
          <w:szCs w:val="28"/>
        </w:rPr>
      </w:pPr>
      <w:r w:rsidRPr="009261D4">
        <w:rPr>
          <w:b/>
          <w:sz w:val="28"/>
          <w:szCs w:val="28"/>
        </w:rPr>
        <w:t>Szczegółowy opis przedmiotu zamówienia</w:t>
      </w:r>
    </w:p>
    <w:p w:rsidR="002C2609" w:rsidRPr="009261D4" w:rsidRDefault="002C2609" w:rsidP="002C2609"/>
    <w:p w:rsidR="002C2609" w:rsidRPr="009261D4" w:rsidRDefault="00C7038E" w:rsidP="002C2609">
      <w:r w:rsidRPr="009261D4">
        <w:rPr>
          <w:b/>
        </w:rPr>
        <w:t>1.</w:t>
      </w:r>
      <w:r w:rsidRPr="009261D4">
        <w:t xml:space="preserve">  </w:t>
      </w:r>
      <w:r w:rsidR="002C2609" w:rsidRPr="009261D4">
        <w:t>Przedmiotem zamówienia jest::</w:t>
      </w:r>
    </w:p>
    <w:p w:rsidR="002C2609" w:rsidRPr="009261D4" w:rsidRDefault="002C2609" w:rsidP="002C2609">
      <w:pPr>
        <w:jc w:val="center"/>
        <w:rPr>
          <w:b/>
        </w:rPr>
      </w:pPr>
      <w:r w:rsidRPr="009261D4">
        <w:rPr>
          <w:b/>
        </w:rPr>
        <w:t>„</w:t>
      </w:r>
      <w:r w:rsidR="00C55539" w:rsidRPr="009261D4">
        <w:rPr>
          <w:b/>
        </w:rPr>
        <w:t xml:space="preserve">Budynek zaplecza socjalno – szatniowego dla  </w:t>
      </w:r>
      <w:proofErr w:type="spellStart"/>
      <w:r w:rsidR="00C55539" w:rsidRPr="009261D4">
        <w:rPr>
          <w:b/>
        </w:rPr>
        <w:t>KS-POLONIA</w:t>
      </w:r>
      <w:proofErr w:type="spellEnd"/>
    </w:p>
    <w:p w:rsidR="002C2609" w:rsidRPr="009261D4" w:rsidRDefault="002C2609" w:rsidP="002C2609">
      <w:pPr>
        <w:jc w:val="center"/>
      </w:pPr>
      <w:r w:rsidRPr="009261D4">
        <w:rPr>
          <w:b/>
        </w:rPr>
        <w:t xml:space="preserve">w Piotrkowie Trybunalskim” </w:t>
      </w:r>
      <w:r w:rsidRPr="009261D4">
        <w:t>.</w:t>
      </w:r>
    </w:p>
    <w:p w:rsidR="002C2609" w:rsidRPr="009261D4" w:rsidRDefault="002C2609" w:rsidP="002C2609"/>
    <w:tbl>
      <w:tblPr>
        <w:tblW w:w="961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2"/>
        <w:gridCol w:w="8900"/>
      </w:tblGrid>
      <w:tr w:rsidR="00354965" w:rsidRPr="009261D4" w:rsidTr="00354965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65" w:rsidRPr="009261D4" w:rsidRDefault="00354965" w:rsidP="00354965">
            <w:pPr>
              <w:ind w:left="-70" w:firstLine="70"/>
              <w:jc w:val="center"/>
              <w:rPr>
                <w:b/>
                <w:bCs/>
                <w:sz w:val="28"/>
              </w:rPr>
            </w:pPr>
          </w:p>
          <w:p w:rsidR="00354965" w:rsidRPr="009261D4" w:rsidRDefault="00354965" w:rsidP="00354965">
            <w:pPr>
              <w:ind w:left="-70" w:firstLine="70"/>
              <w:jc w:val="center"/>
              <w:rPr>
                <w:b/>
                <w:bCs/>
                <w:sz w:val="28"/>
              </w:rPr>
            </w:pPr>
            <w:r w:rsidRPr="009261D4">
              <w:rPr>
                <w:b/>
                <w:bCs/>
                <w:sz w:val="28"/>
              </w:rPr>
              <w:t>L.p.</w:t>
            </w:r>
          </w:p>
        </w:tc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65" w:rsidRPr="009261D4" w:rsidRDefault="00354965" w:rsidP="00354965">
            <w:pPr>
              <w:pStyle w:val="Nagwek1"/>
              <w:jc w:val="center"/>
              <w:rPr>
                <w:rFonts w:ascii="Times New Roman" w:hAnsi="Times New Roman"/>
              </w:rPr>
            </w:pPr>
            <w:r w:rsidRPr="009261D4">
              <w:rPr>
                <w:rFonts w:ascii="Times New Roman" w:hAnsi="Times New Roman"/>
              </w:rPr>
              <w:t>Elementy robót</w:t>
            </w:r>
          </w:p>
        </w:tc>
      </w:tr>
      <w:tr w:rsidR="00354965" w:rsidRPr="009261D4" w:rsidTr="00354965"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65" w:rsidRPr="009261D4" w:rsidRDefault="00354965">
            <w:pPr>
              <w:jc w:val="center"/>
              <w:rPr>
                <w:b/>
                <w:bCs/>
              </w:rPr>
            </w:pPr>
          </w:p>
          <w:p w:rsidR="00354965" w:rsidRPr="009261D4" w:rsidRDefault="00354965">
            <w:pPr>
              <w:jc w:val="center"/>
              <w:rPr>
                <w:b/>
                <w:bCs/>
              </w:rPr>
            </w:pPr>
            <w:r w:rsidRPr="009261D4">
              <w:rPr>
                <w:b/>
                <w:bCs/>
              </w:rPr>
              <w:t>1.</w:t>
            </w:r>
          </w:p>
        </w:tc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965" w:rsidRPr="009261D4" w:rsidRDefault="00354965">
            <w:pPr>
              <w:rPr>
                <w:b/>
                <w:bCs/>
              </w:rPr>
            </w:pPr>
          </w:p>
          <w:p w:rsidR="00354965" w:rsidRPr="009261D4" w:rsidRDefault="00354965">
            <w:pPr>
              <w:rPr>
                <w:b/>
                <w:bCs/>
              </w:rPr>
            </w:pPr>
            <w:r w:rsidRPr="009261D4">
              <w:rPr>
                <w:b/>
                <w:bCs/>
              </w:rPr>
              <w:t>Roboty budowlane</w:t>
            </w:r>
            <w:r w:rsidR="00A26F48">
              <w:rPr>
                <w:b/>
                <w:bCs/>
              </w:rPr>
              <w:t xml:space="preserve"> wykończeniowe</w:t>
            </w:r>
          </w:p>
          <w:p w:rsidR="00354965" w:rsidRPr="009261D4" w:rsidRDefault="00354965">
            <w:pPr>
              <w:rPr>
                <w:b/>
                <w:bCs/>
              </w:rPr>
            </w:pPr>
          </w:p>
        </w:tc>
      </w:tr>
      <w:tr w:rsidR="00354965" w:rsidRPr="009261D4" w:rsidTr="00354965"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65" w:rsidRPr="009261D4" w:rsidRDefault="00A26F48" w:rsidP="00C7038E">
            <w:pPr>
              <w:jc w:val="center"/>
            </w:pPr>
            <w:r>
              <w:t>1.1</w:t>
            </w:r>
            <w:r w:rsidR="00354965" w:rsidRPr="009261D4">
              <w:t>.</w:t>
            </w:r>
          </w:p>
        </w:tc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65" w:rsidRPr="009261D4" w:rsidRDefault="00C55539">
            <w:r w:rsidRPr="009261D4">
              <w:t>Stolarka, ślusarka</w:t>
            </w:r>
          </w:p>
        </w:tc>
      </w:tr>
      <w:tr w:rsidR="00354965" w:rsidRPr="009261D4" w:rsidTr="00354965"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65" w:rsidRPr="009261D4" w:rsidRDefault="00A26F48" w:rsidP="00C7038E">
            <w:pPr>
              <w:jc w:val="center"/>
            </w:pPr>
            <w:r>
              <w:t>1.2</w:t>
            </w:r>
            <w:r w:rsidR="00354965" w:rsidRPr="009261D4">
              <w:t>.</w:t>
            </w:r>
          </w:p>
        </w:tc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65" w:rsidRPr="009261D4" w:rsidRDefault="00C55539">
            <w:r w:rsidRPr="009261D4">
              <w:t>Tynki, podłoża i posadzki</w:t>
            </w:r>
            <w:r w:rsidR="00A26F48">
              <w:t>, wyłaz na poddasze,</w:t>
            </w:r>
          </w:p>
        </w:tc>
      </w:tr>
      <w:tr w:rsidR="00354965" w:rsidRPr="009261D4" w:rsidTr="00354965"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65" w:rsidRPr="009261D4" w:rsidRDefault="00A26F48" w:rsidP="00C7038E">
            <w:pPr>
              <w:jc w:val="center"/>
            </w:pPr>
            <w:r>
              <w:t>1.3</w:t>
            </w:r>
            <w:r w:rsidR="00354965" w:rsidRPr="009261D4">
              <w:t>.</w:t>
            </w:r>
          </w:p>
        </w:tc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65" w:rsidRPr="009261D4" w:rsidRDefault="00C55539">
            <w:r w:rsidRPr="009261D4">
              <w:t>Malowanie, elewacje</w:t>
            </w:r>
            <w:r w:rsidR="00A26F48">
              <w:t>, rolety</w:t>
            </w:r>
          </w:p>
        </w:tc>
      </w:tr>
      <w:tr w:rsidR="00354965" w:rsidRPr="009261D4" w:rsidTr="00354965"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65" w:rsidRPr="009261D4" w:rsidRDefault="00A26F48" w:rsidP="00C7038E">
            <w:pPr>
              <w:jc w:val="center"/>
            </w:pPr>
            <w:r>
              <w:t>1.4</w:t>
            </w:r>
            <w:r w:rsidR="00354965" w:rsidRPr="009261D4">
              <w:t>.</w:t>
            </w:r>
          </w:p>
        </w:tc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65" w:rsidRPr="009261D4" w:rsidRDefault="00C55539">
            <w:r w:rsidRPr="009261D4">
              <w:t xml:space="preserve">Dojścia dojazdy </w:t>
            </w:r>
            <w:r w:rsidR="008D5040" w:rsidRPr="009261D4">
              <w:t>z kostki betonowej</w:t>
            </w:r>
            <w:r w:rsidR="00A26F48">
              <w:t>,</w:t>
            </w:r>
          </w:p>
        </w:tc>
      </w:tr>
      <w:tr w:rsidR="008D5040" w:rsidRPr="009261D4" w:rsidTr="00354965"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40" w:rsidRPr="009261D4" w:rsidRDefault="0052315C" w:rsidP="008D5040">
            <w:r>
              <w:t xml:space="preserve">  </w:t>
            </w:r>
            <w:r w:rsidR="00A26F48">
              <w:t>1.5</w:t>
            </w:r>
            <w:r w:rsidR="008D5040" w:rsidRPr="009261D4">
              <w:t>.</w:t>
            </w:r>
          </w:p>
        </w:tc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040" w:rsidRPr="009261D4" w:rsidRDefault="008D5040">
            <w:r w:rsidRPr="009261D4">
              <w:t>Parking</w:t>
            </w:r>
          </w:p>
        </w:tc>
      </w:tr>
      <w:tr w:rsidR="00C55539" w:rsidRPr="009261D4" w:rsidTr="00354965"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539" w:rsidRPr="009261D4" w:rsidRDefault="00A26F48" w:rsidP="00265503">
            <w:pPr>
              <w:jc w:val="center"/>
            </w:pPr>
            <w:r>
              <w:t>1.6</w:t>
            </w:r>
            <w:r w:rsidR="00C55539" w:rsidRPr="009261D4">
              <w:t>.</w:t>
            </w:r>
          </w:p>
        </w:tc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539" w:rsidRPr="009261D4" w:rsidRDefault="000F5EB4" w:rsidP="00265503">
            <w:r w:rsidRPr="009261D4">
              <w:t>Szam</w:t>
            </w:r>
            <w:r w:rsidR="00C55539" w:rsidRPr="009261D4">
              <w:t>bo</w:t>
            </w:r>
          </w:p>
        </w:tc>
      </w:tr>
      <w:tr w:rsidR="00A26F48" w:rsidRPr="009261D4" w:rsidTr="00354965"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48" w:rsidRDefault="00A26F48" w:rsidP="00265503">
            <w:pPr>
              <w:jc w:val="center"/>
            </w:pPr>
            <w:r>
              <w:t>1.7</w:t>
            </w:r>
          </w:p>
        </w:tc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48" w:rsidRPr="009261D4" w:rsidRDefault="00A26F48" w:rsidP="00265503">
            <w:r>
              <w:t>Podjazd dla niepełnosprawnych</w:t>
            </w:r>
          </w:p>
        </w:tc>
      </w:tr>
      <w:tr w:rsidR="00C55539" w:rsidRPr="009261D4" w:rsidTr="00354965"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39" w:rsidRPr="009261D4" w:rsidRDefault="00C55539" w:rsidP="00C7038E">
            <w:pPr>
              <w:jc w:val="center"/>
              <w:rPr>
                <w:b/>
                <w:bCs/>
              </w:rPr>
            </w:pPr>
          </w:p>
          <w:p w:rsidR="00C55539" w:rsidRPr="009261D4" w:rsidRDefault="00C55539" w:rsidP="00C7038E">
            <w:pPr>
              <w:jc w:val="center"/>
              <w:rPr>
                <w:b/>
                <w:bCs/>
              </w:rPr>
            </w:pPr>
            <w:r w:rsidRPr="009261D4">
              <w:rPr>
                <w:b/>
                <w:bCs/>
              </w:rPr>
              <w:t>2.</w:t>
            </w:r>
          </w:p>
        </w:tc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39" w:rsidRPr="009261D4" w:rsidRDefault="00C55539">
            <w:pPr>
              <w:pStyle w:val="Nagwek2"/>
              <w:rPr>
                <w:rFonts w:ascii="Times New Roman" w:hAnsi="Times New Roman" w:cs="Times New Roman"/>
              </w:rPr>
            </w:pPr>
          </w:p>
          <w:p w:rsidR="00C55539" w:rsidRDefault="00C55539">
            <w:pPr>
              <w:pStyle w:val="Nagwek2"/>
              <w:rPr>
                <w:rFonts w:ascii="Times New Roman" w:hAnsi="Times New Roman" w:cs="Times New Roman"/>
              </w:rPr>
            </w:pPr>
            <w:r w:rsidRPr="009261D4">
              <w:rPr>
                <w:rFonts w:ascii="Times New Roman" w:hAnsi="Times New Roman" w:cs="Times New Roman"/>
              </w:rPr>
              <w:t>Instalacje elektroinstalacyjne</w:t>
            </w:r>
            <w:r w:rsidR="005053D5">
              <w:rPr>
                <w:rFonts w:ascii="Times New Roman" w:hAnsi="Times New Roman" w:cs="Times New Roman"/>
              </w:rPr>
              <w:t>:</w:t>
            </w:r>
          </w:p>
          <w:p w:rsidR="005053D5" w:rsidRDefault="005053D5" w:rsidP="005053D5">
            <w:r>
              <w:t>Wewnętrzna instalacja silnoprądowa gniazd i oświetlenia ogólnego wszystkich pomieszczeń.</w:t>
            </w:r>
            <w:r w:rsidR="00B707EA">
              <w:t xml:space="preserve"> Ułożenie rur osłonowych do przyszłego zasilenia pompy głębinowej. </w:t>
            </w:r>
          </w:p>
          <w:p w:rsidR="00C55539" w:rsidRPr="009261D4" w:rsidRDefault="00C55539"/>
        </w:tc>
      </w:tr>
      <w:tr w:rsidR="00CC430E" w:rsidRPr="009261D4" w:rsidTr="007E2DC3"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0E" w:rsidRPr="009261D4" w:rsidRDefault="00CC430E" w:rsidP="007E2DC3">
            <w:pPr>
              <w:jc w:val="center"/>
              <w:rPr>
                <w:b/>
                <w:bCs/>
              </w:rPr>
            </w:pPr>
          </w:p>
          <w:p w:rsidR="00CC430E" w:rsidRPr="009261D4" w:rsidRDefault="00CC430E" w:rsidP="007E2DC3">
            <w:pPr>
              <w:jc w:val="center"/>
              <w:rPr>
                <w:b/>
                <w:bCs/>
              </w:rPr>
            </w:pPr>
            <w:r w:rsidRPr="009261D4">
              <w:rPr>
                <w:b/>
                <w:bCs/>
              </w:rPr>
              <w:t>3.</w:t>
            </w:r>
          </w:p>
        </w:tc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0E" w:rsidRPr="009261D4" w:rsidRDefault="00CC430E" w:rsidP="007E2DC3">
            <w:pPr>
              <w:rPr>
                <w:b/>
                <w:bCs/>
              </w:rPr>
            </w:pPr>
          </w:p>
          <w:p w:rsidR="00CC430E" w:rsidRPr="00CC430E" w:rsidRDefault="00CC430E" w:rsidP="007E2DC3">
            <w:pPr>
              <w:rPr>
                <w:bCs/>
              </w:rPr>
            </w:pPr>
            <w:r>
              <w:rPr>
                <w:b/>
                <w:bCs/>
              </w:rPr>
              <w:t>Wewnętrzna i</w:t>
            </w:r>
            <w:r w:rsidRPr="009261D4">
              <w:rPr>
                <w:b/>
                <w:bCs/>
              </w:rPr>
              <w:t>nstalacj</w:t>
            </w:r>
            <w:r>
              <w:rPr>
                <w:b/>
                <w:bCs/>
              </w:rPr>
              <w:t>a</w:t>
            </w:r>
            <w:r w:rsidRPr="009261D4">
              <w:rPr>
                <w:b/>
                <w:bCs/>
              </w:rPr>
              <w:t xml:space="preserve"> </w:t>
            </w:r>
            <w:proofErr w:type="spellStart"/>
            <w:r w:rsidRPr="009261D4">
              <w:rPr>
                <w:b/>
                <w:bCs/>
              </w:rPr>
              <w:t>wod.-kan</w:t>
            </w:r>
            <w:proofErr w:type="spellEnd"/>
            <w:r w:rsidRPr="009261D4">
              <w:rPr>
                <w:b/>
                <w:bCs/>
              </w:rPr>
              <w:t xml:space="preserve">., </w:t>
            </w:r>
            <w:proofErr w:type="spellStart"/>
            <w:r w:rsidRPr="009261D4">
              <w:rPr>
                <w:b/>
                <w:bCs/>
              </w:rPr>
              <w:t>c.o</w:t>
            </w:r>
            <w:proofErr w:type="spellEnd"/>
            <w:r w:rsidRPr="009261D4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, kotłownia, instalacja wentylacyjna – </w:t>
            </w:r>
            <w:r w:rsidR="00B22788">
              <w:rPr>
                <w:bCs/>
              </w:rPr>
              <w:t>wraz z okablowaniem,</w:t>
            </w:r>
            <w:r w:rsidRPr="00CC430E">
              <w:rPr>
                <w:bCs/>
              </w:rPr>
              <w:t xml:space="preserve"> uruchomieniem, próbami,</w:t>
            </w:r>
          </w:p>
          <w:p w:rsidR="00CC430E" w:rsidRPr="009261D4" w:rsidRDefault="00CC430E" w:rsidP="007E2DC3">
            <w:pPr>
              <w:rPr>
                <w:b/>
                <w:bCs/>
              </w:rPr>
            </w:pPr>
          </w:p>
        </w:tc>
      </w:tr>
      <w:tr w:rsidR="00C55539" w:rsidRPr="009261D4" w:rsidTr="00354965"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39" w:rsidRPr="009261D4" w:rsidRDefault="00C55539" w:rsidP="00C7038E">
            <w:pPr>
              <w:jc w:val="center"/>
              <w:rPr>
                <w:b/>
                <w:bCs/>
              </w:rPr>
            </w:pPr>
          </w:p>
          <w:p w:rsidR="00C55539" w:rsidRPr="009261D4" w:rsidRDefault="00B707EA" w:rsidP="00C703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C55539" w:rsidRPr="009261D4">
              <w:rPr>
                <w:b/>
                <w:bCs/>
              </w:rPr>
              <w:t>.</w:t>
            </w:r>
          </w:p>
        </w:tc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39" w:rsidRPr="009261D4" w:rsidRDefault="00C55539" w:rsidP="00CC430E">
            <w:pPr>
              <w:rPr>
                <w:b/>
                <w:bCs/>
              </w:rPr>
            </w:pPr>
          </w:p>
          <w:p w:rsidR="00C55539" w:rsidRPr="00605423" w:rsidRDefault="00605423" w:rsidP="00CC430E">
            <w:pPr>
              <w:tabs>
                <w:tab w:val="left" w:pos="0"/>
                <w:tab w:val="left" w:pos="14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</w:rPr>
              <w:t>Przyłącze wodociągowe od budynku do granicy działk</w:t>
            </w:r>
            <w:r w:rsidR="00B707EA">
              <w:rPr>
                <w:b/>
                <w:bCs/>
              </w:rPr>
              <w:t>i wraz z uzbrojeniem.</w:t>
            </w:r>
          </w:p>
          <w:p w:rsidR="00CC430E" w:rsidRPr="009261D4" w:rsidRDefault="00CC430E" w:rsidP="00CC430E">
            <w:pPr>
              <w:tabs>
                <w:tab w:val="left" w:pos="0"/>
                <w:tab w:val="left" w:pos="141"/>
              </w:tabs>
              <w:rPr>
                <w:b/>
                <w:bCs/>
              </w:rPr>
            </w:pPr>
          </w:p>
        </w:tc>
      </w:tr>
    </w:tbl>
    <w:p w:rsidR="002C2609" w:rsidRPr="009261D4" w:rsidRDefault="00C7038E" w:rsidP="002C2609">
      <w:pPr>
        <w:rPr>
          <w:b/>
          <w:bCs/>
        </w:rPr>
      </w:pPr>
      <w:r w:rsidRPr="009261D4">
        <w:rPr>
          <w:b/>
          <w:bCs/>
        </w:rPr>
        <w:t>2</w:t>
      </w:r>
      <w:r w:rsidR="002C2609" w:rsidRPr="009261D4">
        <w:rPr>
          <w:b/>
          <w:bCs/>
        </w:rPr>
        <w:t>. KOSZTY DO UWZGLĘDNIENIA:</w:t>
      </w:r>
    </w:p>
    <w:p w:rsidR="002C2609" w:rsidRPr="009261D4" w:rsidRDefault="002C2609" w:rsidP="002C2609">
      <w:pPr>
        <w:pStyle w:val="Tekstpodstawowy2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261D4">
        <w:rPr>
          <w:rFonts w:ascii="Times New Roman" w:hAnsi="Times New Roman" w:cs="Times New Roman"/>
          <w:sz w:val="24"/>
        </w:rPr>
        <w:t>badań i sprawdzeń ( m.in. przegląd kominiarski, badania oporności izolacji, ochrony przeciwporażeniowej</w:t>
      </w:r>
      <w:r w:rsidR="00081D49" w:rsidRPr="009261D4">
        <w:rPr>
          <w:rFonts w:ascii="Times New Roman" w:hAnsi="Times New Roman" w:cs="Times New Roman"/>
          <w:sz w:val="24"/>
        </w:rPr>
        <w:t>, inwentaryzacja geodezyjna powykonawcza</w:t>
      </w:r>
      <w:r w:rsidR="00693CE2" w:rsidRPr="009261D4">
        <w:rPr>
          <w:rFonts w:ascii="Times New Roman" w:hAnsi="Times New Roman" w:cs="Times New Roman"/>
          <w:sz w:val="24"/>
        </w:rPr>
        <w:t>, badanie wody</w:t>
      </w:r>
      <w:r w:rsidRPr="009261D4">
        <w:rPr>
          <w:rFonts w:ascii="Times New Roman" w:hAnsi="Times New Roman" w:cs="Times New Roman"/>
          <w:sz w:val="24"/>
        </w:rPr>
        <w:t>),</w:t>
      </w:r>
    </w:p>
    <w:p w:rsidR="002C2609" w:rsidRPr="009261D4" w:rsidRDefault="002C2609" w:rsidP="002C2609">
      <w:pPr>
        <w:ind w:left="360"/>
        <w:rPr>
          <w:sz w:val="22"/>
        </w:rPr>
      </w:pPr>
    </w:p>
    <w:p w:rsidR="002C2609" w:rsidRPr="009261D4" w:rsidRDefault="00C7038E" w:rsidP="00C7038E">
      <w:pPr>
        <w:rPr>
          <w:b/>
          <w:bCs/>
        </w:rPr>
      </w:pPr>
      <w:r w:rsidRPr="009261D4">
        <w:rPr>
          <w:b/>
          <w:bCs/>
        </w:rPr>
        <w:t xml:space="preserve">3. </w:t>
      </w:r>
      <w:r w:rsidR="002C2609" w:rsidRPr="009261D4">
        <w:rPr>
          <w:b/>
          <w:bCs/>
        </w:rPr>
        <w:t>WYMAGANIA OGÓLNE WYKONANIA ROBÓT:</w:t>
      </w:r>
    </w:p>
    <w:p w:rsidR="002C2609" w:rsidRPr="009261D4" w:rsidRDefault="00C44113" w:rsidP="002C2609">
      <w:pPr>
        <w:numPr>
          <w:ilvl w:val="0"/>
          <w:numId w:val="2"/>
        </w:numPr>
        <w:spacing w:before="120"/>
        <w:ind w:hanging="688"/>
        <w:jc w:val="both"/>
      </w:pPr>
      <w:r w:rsidRPr="009261D4">
        <w:t>W</w:t>
      </w:r>
      <w:r w:rsidR="002C2609" w:rsidRPr="009261D4">
        <w:t>szystkie roboty winny być prowadzone zgodnie z Prawem Budowlanym:</w:t>
      </w:r>
    </w:p>
    <w:p w:rsidR="002C2609" w:rsidRPr="009261D4" w:rsidRDefault="002C2609" w:rsidP="002C2609">
      <w:pPr>
        <w:numPr>
          <w:ilvl w:val="0"/>
          <w:numId w:val="3"/>
        </w:numPr>
        <w:tabs>
          <w:tab w:val="num" w:pos="1980"/>
        </w:tabs>
        <w:spacing w:before="120"/>
        <w:ind w:left="1980" w:hanging="540"/>
        <w:jc w:val="both"/>
      </w:pPr>
      <w:r w:rsidRPr="009261D4">
        <w:t>przez osoby posiadające uprawnienia do pełnienia samodzielnej funkcji technicznej w budownictwie o specjalności:</w:t>
      </w:r>
    </w:p>
    <w:p w:rsidR="002C2609" w:rsidRPr="009261D4" w:rsidRDefault="002C2609" w:rsidP="002C2609">
      <w:pPr>
        <w:numPr>
          <w:ilvl w:val="0"/>
          <w:numId w:val="4"/>
        </w:numPr>
        <w:tabs>
          <w:tab w:val="clear" w:pos="704"/>
          <w:tab w:val="num" w:pos="1980"/>
        </w:tabs>
        <w:spacing w:before="120"/>
        <w:ind w:left="1980" w:hanging="540"/>
        <w:jc w:val="both"/>
      </w:pPr>
      <w:r w:rsidRPr="009261D4">
        <w:t>Konstrukcyjno – budowlanej w zakresie robót budowlanych</w:t>
      </w:r>
    </w:p>
    <w:p w:rsidR="005053D5" w:rsidRDefault="002C2609" w:rsidP="00B707EA">
      <w:pPr>
        <w:numPr>
          <w:ilvl w:val="0"/>
          <w:numId w:val="4"/>
        </w:numPr>
        <w:tabs>
          <w:tab w:val="clear" w:pos="704"/>
          <w:tab w:val="num" w:pos="1980"/>
        </w:tabs>
        <w:spacing w:before="120"/>
        <w:ind w:left="1980" w:hanging="540"/>
        <w:jc w:val="both"/>
      </w:pPr>
      <w:r w:rsidRPr="009261D4">
        <w:t>instalacyjno – inżynieryjnej w zakresie sieci i instalacji sanitarnej.</w:t>
      </w:r>
      <w:r w:rsidR="00605423">
        <w:t xml:space="preserve"> </w:t>
      </w:r>
    </w:p>
    <w:p w:rsidR="005053D5" w:rsidRPr="005053D5" w:rsidRDefault="005053D5" w:rsidP="005053D5">
      <w:pPr>
        <w:pStyle w:val="Akapitzlist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</w:rPr>
      </w:pPr>
      <w:r w:rsidRPr="005053D5">
        <w:rPr>
          <w:rFonts w:ascii="Times New Roman" w:hAnsi="Times New Roman" w:cs="Times New Roman"/>
          <w:sz w:val="24"/>
          <w:szCs w:val="24"/>
        </w:rPr>
        <w:t xml:space="preserve">-       Prace elektroinstalacyjne muszą być prowadzone pod nadzorem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053D5">
        <w:rPr>
          <w:rFonts w:ascii="Times New Roman" w:hAnsi="Times New Roman" w:cs="Times New Roman"/>
          <w:sz w:val="24"/>
          <w:szCs w:val="24"/>
        </w:rPr>
        <w:t xml:space="preserve">kierownika robót posiadającego właściwe uprawnienia budowlane i wpis do izby inżynierów budownictwa, uprawnienia „D” do 1 </w:t>
      </w:r>
      <w:proofErr w:type="spellStart"/>
      <w:r w:rsidRPr="005053D5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Pr="005053D5">
        <w:rPr>
          <w:rFonts w:ascii="Times New Roman" w:hAnsi="Times New Roman" w:cs="Times New Roman"/>
          <w:sz w:val="24"/>
          <w:szCs w:val="24"/>
        </w:rPr>
        <w:t xml:space="preserve"> , członkowie zespołu uprawnienia „E” instalacyjne do 1 </w:t>
      </w:r>
      <w:proofErr w:type="spellStart"/>
      <w:r w:rsidRPr="005053D5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Pr="005053D5">
        <w:rPr>
          <w:rFonts w:ascii="Times New Roman" w:hAnsi="Times New Roman" w:cs="Times New Roman"/>
          <w:sz w:val="24"/>
          <w:szCs w:val="24"/>
        </w:rPr>
        <w:t>.</w:t>
      </w:r>
    </w:p>
    <w:p w:rsidR="005053D5" w:rsidRPr="005053D5" w:rsidRDefault="005053D5" w:rsidP="005053D5">
      <w:pPr>
        <w:spacing w:after="200"/>
        <w:ind w:left="1068" w:firstLine="348"/>
      </w:pPr>
      <w:r>
        <w:t xml:space="preserve">- </w:t>
      </w:r>
      <w:r w:rsidRPr="005053D5">
        <w:t>Niezbędnym jest przed zgłoszeniem oferty szczegółowe zapoznanie się z dokumentacją i warunkami terenowymi realizacji robót.</w:t>
      </w:r>
    </w:p>
    <w:p w:rsidR="005053D5" w:rsidRDefault="005053D5" w:rsidP="005053D5">
      <w:pPr>
        <w:pStyle w:val="Akapitzlist"/>
        <w:spacing w:after="0" w:line="240" w:lineRule="auto"/>
        <w:ind w:left="1068" w:firstLine="348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5053D5">
        <w:rPr>
          <w:rFonts w:ascii="Times New Roman" w:hAnsi="Times New Roman" w:cs="Times New Roman"/>
          <w:sz w:val="24"/>
          <w:szCs w:val="24"/>
        </w:rPr>
        <w:t>Prace elektryczne kończy złożenie pozytywnych protokołów badań wykonanej instalacji , załączenie instalacji pod napięcie, po uprzednim dopełnieniu formalności u dostawcy energii oraz dostarczenie inwentaryzacji geodezyjnej sieci zewnętrznej potwierdzającej wykonanie zgodne z dokumentacją</w:t>
      </w:r>
      <w:r>
        <w:t>.</w:t>
      </w:r>
    </w:p>
    <w:p w:rsidR="002C2609" w:rsidRPr="009261D4" w:rsidRDefault="002C2609" w:rsidP="002C2609">
      <w:pPr>
        <w:numPr>
          <w:ilvl w:val="0"/>
          <w:numId w:val="5"/>
        </w:numPr>
        <w:tabs>
          <w:tab w:val="clear" w:pos="704"/>
          <w:tab w:val="num" w:pos="1980"/>
        </w:tabs>
        <w:spacing w:before="120"/>
        <w:ind w:left="1980" w:hanging="540"/>
        <w:jc w:val="both"/>
      </w:pPr>
      <w:r w:rsidRPr="009261D4">
        <w:t>posiadające aktualne zaświadczenie z  Okręgowej Izby Inżynierów Budownictwa.</w:t>
      </w:r>
    </w:p>
    <w:p w:rsidR="002C2609" w:rsidRPr="009261D4" w:rsidRDefault="00C44113" w:rsidP="002C2609">
      <w:pPr>
        <w:numPr>
          <w:ilvl w:val="0"/>
          <w:numId w:val="2"/>
        </w:numPr>
        <w:tabs>
          <w:tab w:val="num" w:pos="720"/>
        </w:tabs>
        <w:spacing w:before="120"/>
        <w:ind w:left="720" w:hanging="360"/>
        <w:jc w:val="both"/>
        <w:rPr>
          <w:bCs/>
        </w:rPr>
      </w:pPr>
      <w:r w:rsidRPr="009261D4">
        <w:rPr>
          <w:bCs/>
        </w:rPr>
        <w:t>Z</w:t>
      </w:r>
      <w:r w:rsidR="002C2609" w:rsidRPr="009261D4">
        <w:rPr>
          <w:bCs/>
        </w:rPr>
        <w:t>amówienie  należy  wykonać  ściśle  wg projektu technicznego i Specyfikacją  techniczną wykonania i odbioru robót</w:t>
      </w:r>
    </w:p>
    <w:p w:rsidR="002C2609" w:rsidRPr="009261D4" w:rsidRDefault="00C44113" w:rsidP="002C2609">
      <w:pPr>
        <w:numPr>
          <w:ilvl w:val="0"/>
          <w:numId w:val="2"/>
        </w:numPr>
        <w:tabs>
          <w:tab w:val="left" w:pos="720"/>
        </w:tabs>
        <w:spacing w:before="120"/>
        <w:ind w:hanging="688"/>
        <w:jc w:val="both"/>
      </w:pPr>
      <w:r w:rsidRPr="009261D4">
        <w:t>W</w:t>
      </w:r>
      <w:r w:rsidR="002C2609" w:rsidRPr="009261D4">
        <w:t xml:space="preserve">szystkie materiały użyte do budowy muszą posiadać: </w:t>
      </w:r>
    </w:p>
    <w:p w:rsidR="002C2609" w:rsidRPr="009261D4" w:rsidRDefault="002C2609" w:rsidP="002C2609">
      <w:pPr>
        <w:numPr>
          <w:ilvl w:val="0"/>
          <w:numId w:val="6"/>
        </w:numPr>
        <w:tabs>
          <w:tab w:val="clear" w:pos="1644"/>
          <w:tab w:val="num" w:pos="1800"/>
        </w:tabs>
        <w:spacing w:before="120"/>
        <w:ind w:left="1800"/>
        <w:jc w:val="both"/>
      </w:pPr>
      <w:r w:rsidRPr="009261D4">
        <w:t>Certyfikat na znak bezpieczeństwa wykazując, że zapewniono zgodność z kryteriami właściwych przepisów i dokumentów technicznych.</w:t>
      </w:r>
    </w:p>
    <w:p w:rsidR="002C2609" w:rsidRPr="009261D4" w:rsidRDefault="002C2609" w:rsidP="002C2609">
      <w:pPr>
        <w:numPr>
          <w:ilvl w:val="0"/>
          <w:numId w:val="6"/>
        </w:numPr>
        <w:tabs>
          <w:tab w:val="clear" w:pos="1644"/>
          <w:tab w:val="num" w:pos="1800"/>
        </w:tabs>
        <w:spacing w:before="120"/>
        <w:ind w:left="1800"/>
        <w:jc w:val="both"/>
      </w:pPr>
      <w:r w:rsidRPr="009261D4">
        <w:t>Deklarację zgodności lub certyfikat zgodności z: Polską Normą lub, Aprobatą techniczną w przypadku wyrobów dla których nie ustanowiono Polskiej Normy, jeżeli nie są objęte certyfikacją.</w:t>
      </w:r>
    </w:p>
    <w:p w:rsidR="00C44113" w:rsidRPr="009261D4" w:rsidRDefault="00C44113" w:rsidP="00C44113">
      <w:r w:rsidRPr="009261D4">
        <w:t xml:space="preserve">    -Wszystkie instalacje sanitarne należy wycenić wraz z próbami, odbiorami , </w:t>
      </w:r>
    </w:p>
    <w:p w:rsidR="00C44113" w:rsidRPr="009261D4" w:rsidRDefault="00C44113" w:rsidP="00C44113">
      <w:pPr>
        <w:ind w:left="708"/>
      </w:pPr>
      <w:r w:rsidRPr="009261D4">
        <w:t>uruchomieniami i dokumentami niezbędnymi do uzyskanie pozwolenia na użytkowanie.</w:t>
      </w:r>
    </w:p>
    <w:p w:rsidR="00C44113" w:rsidRPr="009261D4" w:rsidRDefault="00C44113" w:rsidP="00C7038E">
      <w:pPr>
        <w:rPr>
          <w:b/>
          <w:bCs/>
        </w:rPr>
      </w:pPr>
    </w:p>
    <w:p w:rsidR="002C2609" w:rsidRPr="009261D4" w:rsidRDefault="002C2609" w:rsidP="002C2609"/>
    <w:p w:rsidR="002C2609" w:rsidRPr="009261D4" w:rsidRDefault="002C2609" w:rsidP="002C2609">
      <w:pPr>
        <w:rPr>
          <w:b/>
        </w:rPr>
      </w:pPr>
      <w:r w:rsidRPr="009261D4">
        <w:t xml:space="preserve">   </w:t>
      </w:r>
      <w:r w:rsidRPr="009261D4">
        <w:rPr>
          <w:b/>
          <w:u w:val="single"/>
        </w:rPr>
        <w:t>UWAGA :</w:t>
      </w:r>
    </w:p>
    <w:p w:rsidR="002C2609" w:rsidRPr="009261D4" w:rsidRDefault="002C2609" w:rsidP="002C2609">
      <w:pPr>
        <w:rPr>
          <w:b/>
        </w:rPr>
      </w:pPr>
      <w:r w:rsidRPr="009261D4">
        <w:rPr>
          <w:b/>
        </w:rPr>
        <w:t xml:space="preserve">Dokumentacja techniczna przedmiotowego zamówienia dostępna jest do wglądu w Urzędzie Miasta w Biurze Inwestycji i Remontów  ul. Szkolna 28  97-300 Piotrków Trybunalski pok. 36 </w:t>
      </w:r>
      <w:proofErr w:type="spellStart"/>
      <w:r w:rsidRPr="009261D4">
        <w:rPr>
          <w:b/>
        </w:rPr>
        <w:t>tel</w:t>
      </w:r>
      <w:proofErr w:type="spellEnd"/>
      <w:r w:rsidRPr="009261D4">
        <w:rPr>
          <w:b/>
        </w:rPr>
        <w:t xml:space="preserve"> 0-44 732-18-31 </w:t>
      </w:r>
      <w:r w:rsidR="00693CE2" w:rsidRPr="009261D4">
        <w:rPr>
          <w:b/>
        </w:rPr>
        <w:t xml:space="preserve"> ,pok.72</w:t>
      </w:r>
      <w:r w:rsidRPr="009261D4">
        <w:rPr>
          <w:b/>
        </w:rPr>
        <w:t xml:space="preserve"> tel.0-44  732-18-58 (inspektor nadzoru robót budowlanych – Jarosław Kowalski).</w:t>
      </w:r>
    </w:p>
    <w:p w:rsidR="00693CE2" w:rsidRPr="009261D4" w:rsidRDefault="00693CE2" w:rsidP="002C2609">
      <w:pPr>
        <w:rPr>
          <w:b/>
        </w:rPr>
      </w:pPr>
    </w:p>
    <w:p w:rsidR="002C2609" w:rsidRPr="009261D4" w:rsidRDefault="002C2609" w:rsidP="002C2609">
      <w:pPr>
        <w:rPr>
          <w:b/>
        </w:rPr>
      </w:pPr>
      <w:r w:rsidRPr="009261D4">
        <w:rPr>
          <w:bCs/>
        </w:rPr>
        <w:t xml:space="preserve">Termin realizacji zamówienia : </w:t>
      </w:r>
      <w:r w:rsidR="00090046" w:rsidRPr="009261D4">
        <w:rPr>
          <w:bCs/>
        </w:rPr>
        <w:t xml:space="preserve">do </w:t>
      </w:r>
      <w:r w:rsidR="00090046" w:rsidRPr="009261D4">
        <w:rPr>
          <w:b/>
        </w:rPr>
        <w:t>30 czerwca</w:t>
      </w:r>
      <w:r w:rsidRPr="009261D4">
        <w:rPr>
          <w:b/>
        </w:rPr>
        <w:t xml:space="preserve"> 2010 roku.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  <w:rPr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55539" w:rsidRDefault="00C55539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D5040" w:rsidRDefault="008D5040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D5040" w:rsidRDefault="008D5040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D5040" w:rsidRDefault="008D5040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D5040" w:rsidRDefault="008D5040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D5040" w:rsidRDefault="008D5040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D5040" w:rsidRDefault="008D5040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D5040" w:rsidRDefault="008D5040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D5040" w:rsidRDefault="008D5040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D5040" w:rsidRDefault="008D5040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D5040" w:rsidRDefault="008D5040" w:rsidP="000900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90046" w:rsidRPr="009261D4" w:rsidRDefault="00B707EA" w:rsidP="0009004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O</w:t>
      </w:r>
      <w:r w:rsidR="00090046" w:rsidRPr="009261D4">
        <w:rPr>
          <w:b/>
          <w:bCs/>
        </w:rPr>
        <w:t>pis sposobu obliczania ceny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1. Wykonawca zobowiązany jest obliczyć cenę oferty na podstawie opisu przedmiotu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zamówienia, ujmując wszystkie koszty związane z realizacją zamówienia, w tym koszty dostawy, opakowania, rozpakowania oraz wszystkie inne koszty wynikające z realizacji przedmiotu zamówienia zgodnie ze specyfikacją i umową.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2. Cena ofertowa powinna być podana następująco: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· Cena ryczałtowa netto (bez VAT)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· Stawka i kwota podatku od towarów i usług (VAT)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· Cena ryczałtowa brutto(z VAT)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3. Do porównania ofert będzie brana pod uwagę cena całkowita brutto ( z VAT)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4. Cena brutto (z VAT) oferty musi być podana cyfrowo i słownie, wyrażona w złotych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polskich.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5. Zamawiający poprawi omyłki rachunkowe w obliczeniu ceny w sposób określony w art.88 ustawy Prawo zamówień publicznych.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 xml:space="preserve">6. </w:t>
      </w:r>
      <w:r w:rsidR="00693CE2" w:rsidRPr="009261D4">
        <w:t>Podstawą</w:t>
      </w:r>
      <w:r w:rsidRPr="009261D4">
        <w:t xml:space="preserve"> obliczenia ceny za roboty budowlane ma być przekazany projekt budowlany, projekty wykonawcze oraz specyfikacje techniczne wykonania i odbioru robót budowlanych.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Przedmiar robót załączony przez Zamawiającego do SIWZ nie jest podstawą obliczenia ceny</w:t>
      </w:r>
      <w:r w:rsidR="00693CE2" w:rsidRPr="009261D4">
        <w:t xml:space="preserve"> – ilości robót  Oferent przyjmie według własnej kalkulacji przedmiarowej</w:t>
      </w:r>
      <w:r w:rsidRPr="009261D4">
        <w:t xml:space="preserve"> .</w:t>
      </w:r>
      <w:r w:rsidR="00693CE2" w:rsidRPr="009261D4">
        <w:t xml:space="preserve"> Natomiast z</w:t>
      </w:r>
      <w:r w:rsidRPr="009261D4">
        <w:t xml:space="preserve">ałączone w przedmiarach opisy pozycji precyzują sposób wykonania zamówienia </w:t>
      </w:r>
      <w:r w:rsidR="00693CE2" w:rsidRPr="009261D4">
        <w:t xml:space="preserve"> i należy brać je pod uwagę przy kalkulacji ceny.</w:t>
      </w:r>
    </w:p>
    <w:p w:rsidR="00090046" w:rsidRPr="009261D4" w:rsidRDefault="00693CE2" w:rsidP="00090046">
      <w:pPr>
        <w:autoSpaceDE w:val="0"/>
        <w:autoSpaceDN w:val="0"/>
        <w:adjustRightInd w:val="0"/>
        <w:jc w:val="both"/>
      </w:pPr>
      <w:r w:rsidRPr="009261D4">
        <w:t xml:space="preserve">7. </w:t>
      </w:r>
      <w:r w:rsidR="00090046" w:rsidRPr="009261D4">
        <w:t>Firma –przedsiębiorstwo, z którym zostani</w:t>
      </w:r>
      <w:r w:rsidRPr="009261D4">
        <w:t>e podpisana umowa dostarczy do  dnia</w:t>
      </w:r>
      <w:r w:rsidR="00090046" w:rsidRPr="009261D4">
        <w:t xml:space="preserve"> podpisania umowy kosztorys ofertowy zgodny z ofertą przedstawiona do prz</w:t>
      </w:r>
      <w:r w:rsidR="00C55539" w:rsidRPr="009261D4">
        <w:t xml:space="preserve">etargu </w:t>
      </w:r>
      <w:r w:rsidR="00090046" w:rsidRPr="009261D4">
        <w:t>.</w:t>
      </w:r>
      <w:r w:rsidR="00C55539" w:rsidRPr="009261D4">
        <w:t xml:space="preserve"> Wymaganą metodą kalkulacji ceny za roboty budowlane jest metoda uproszczona. Na końcu kosztorysu ofertowego należy doliczyć podatek od towarów i usług VAT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8. W przypadku stwierdzenia braku danych w dokumentacji projektowej oraz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specyfikacjach technicznych wykonania i odbioru robót wykonawca powinien zgłosić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się do zamawiającego o wyjaśnienie.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9. Wykonawca obliczy ilość robót na podstawie projektu budowlanego i projektów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wykonawczych.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10. Ceny jednostkowe robót wykonawca określi na podstawie kalkulacji własnej lub danych rynkowych.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11. Zamawiający nie dopuszcza ingerencji w treści przekazanego załącznika nr 1. Dotyczy to zakazu samowolnego dopisywania pozycji, zmiany opisów.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12. Pozycje, dla których nie zostaną wstawione przez wykonawcę ceny składowe, nie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zostaną zapłacone po ich wykonaniu i uważać się będzie, że zostały ujęte w innych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pozycjach kosztorysu ofertowego.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13. Cena oferty musi zawierać wszystkie koszty związane z realizacja zadania wynikające wprost z dokumentacji projektowej, jak również w niej nieujęte, a niezbędne do realizacji zadania oraz specyfikacjach technicznych wykonania i odbioru robót.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15. Cena określona przez wykonawcę zostanie ustalona na okres ważności umowy i nie będzie podlegała zmianom chyba, że z załączonego projektu umowy wynika inaczej.</w:t>
      </w:r>
    </w:p>
    <w:p w:rsidR="00090046" w:rsidRPr="009261D4" w:rsidRDefault="00090046" w:rsidP="00090046">
      <w:pPr>
        <w:autoSpaceDE w:val="0"/>
        <w:autoSpaceDN w:val="0"/>
        <w:adjustRightInd w:val="0"/>
        <w:jc w:val="both"/>
      </w:pPr>
      <w:r w:rsidRPr="009261D4">
        <w:t>16. Przed przystąpieniem do robót wykonawca zobowiązany będzie do inwentaryzacji stanu technicznego budynków znajdujących się w strefie oddziaływania robót. Wykonawca będzie odpowiedzialny za szkody powstałe w przyległych budynkach, a związane z</w:t>
      </w:r>
      <w:r w:rsidR="00FE1D00" w:rsidRPr="009261D4">
        <w:t xml:space="preserve"> prowadzonymi robotami.</w:t>
      </w:r>
    </w:p>
    <w:sectPr w:rsidR="00090046" w:rsidRPr="009261D4" w:rsidSect="00B5658B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69BB"/>
    <w:multiLevelType w:val="hybridMultilevel"/>
    <w:tmpl w:val="ABF8D5DE"/>
    <w:lvl w:ilvl="0" w:tplc="F5707F3C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F5707F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23B4D"/>
    <w:multiLevelType w:val="hybridMultilevel"/>
    <w:tmpl w:val="ABF8D5DE"/>
    <w:lvl w:ilvl="0" w:tplc="51385BDE">
      <w:start w:val="1"/>
      <w:numFmt w:val="bullet"/>
      <w:lvlText w:val="*"/>
      <w:lvlJc w:val="left"/>
      <w:pPr>
        <w:tabs>
          <w:tab w:val="num" w:pos="704"/>
        </w:tabs>
        <w:ind w:left="704" w:hanging="360"/>
      </w:pPr>
      <w:rPr>
        <w:rFonts w:ascii="Times New Roman" w:eastAsia="Times New Roman" w:hAnsi="Times New Roman" w:cs="Times New Roman" w:hint="default"/>
      </w:rPr>
    </w:lvl>
    <w:lvl w:ilvl="1" w:tplc="F5707F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830946"/>
    <w:multiLevelType w:val="hybridMultilevel"/>
    <w:tmpl w:val="45B47E8E"/>
    <w:lvl w:ilvl="0" w:tplc="51385BDE">
      <w:start w:val="1"/>
      <w:numFmt w:val="bullet"/>
      <w:lvlText w:val="*"/>
      <w:lvlJc w:val="left"/>
      <w:pPr>
        <w:tabs>
          <w:tab w:val="num" w:pos="1644"/>
        </w:tabs>
        <w:ind w:left="164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512928"/>
    <w:multiLevelType w:val="hybridMultilevel"/>
    <w:tmpl w:val="542C83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810C01"/>
    <w:multiLevelType w:val="hybridMultilevel"/>
    <w:tmpl w:val="45B47E8E"/>
    <w:lvl w:ilvl="0" w:tplc="72EAE1C8">
      <w:start w:val="1"/>
      <w:numFmt w:val="bullet"/>
      <w:lvlText w:val="-"/>
      <w:lvlJc w:val="left"/>
      <w:pPr>
        <w:tabs>
          <w:tab w:val="num" w:pos="1068"/>
        </w:tabs>
        <w:ind w:left="1048" w:hanging="34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4020D5"/>
    <w:multiLevelType w:val="hybridMultilevel"/>
    <w:tmpl w:val="5614D492"/>
    <w:lvl w:ilvl="0" w:tplc="4BBA9D54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24322EF"/>
    <w:multiLevelType w:val="hybridMultilevel"/>
    <w:tmpl w:val="ABF8D5DE"/>
    <w:lvl w:ilvl="0" w:tplc="51385BDE">
      <w:start w:val="1"/>
      <w:numFmt w:val="bullet"/>
      <w:lvlText w:val="*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F5707F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872410"/>
    <w:multiLevelType w:val="hybridMultilevel"/>
    <w:tmpl w:val="A91629F0"/>
    <w:lvl w:ilvl="0" w:tplc="2E387C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D74626"/>
    <w:multiLevelType w:val="hybridMultilevel"/>
    <w:tmpl w:val="A8C4D864"/>
    <w:lvl w:ilvl="0" w:tplc="04150001">
      <w:start w:val="1"/>
      <w:numFmt w:val="bullet"/>
      <w:lvlText w:val=""/>
      <w:lvlJc w:val="left"/>
      <w:pPr>
        <w:ind w:left="2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9">
    <w:nsid w:val="7B48487F"/>
    <w:multiLevelType w:val="hybridMultilevel"/>
    <w:tmpl w:val="4522956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5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C2609"/>
    <w:rsid w:val="00081D49"/>
    <w:rsid w:val="00090046"/>
    <w:rsid w:val="000F5EB4"/>
    <w:rsid w:val="00113EF7"/>
    <w:rsid w:val="002708FF"/>
    <w:rsid w:val="002C2609"/>
    <w:rsid w:val="002C442B"/>
    <w:rsid w:val="00304417"/>
    <w:rsid w:val="00332788"/>
    <w:rsid w:val="00354965"/>
    <w:rsid w:val="00423C65"/>
    <w:rsid w:val="00427AA4"/>
    <w:rsid w:val="0044048B"/>
    <w:rsid w:val="005053D5"/>
    <w:rsid w:val="0052315C"/>
    <w:rsid w:val="00605423"/>
    <w:rsid w:val="00693CE2"/>
    <w:rsid w:val="006A3674"/>
    <w:rsid w:val="007B4667"/>
    <w:rsid w:val="00885857"/>
    <w:rsid w:val="008D5040"/>
    <w:rsid w:val="009261D4"/>
    <w:rsid w:val="009C5D79"/>
    <w:rsid w:val="00A26F48"/>
    <w:rsid w:val="00B22788"/>
    <w:rsid w:val="00B374BF"/>
    <w:rsid w:val="00B5658B"/>
    <w:rsid w:val="00B707EA"/>
    <w:rsid w:val="00C243E7"/>
    <w:rsid w:val="00C44113"/>
    <w:rsid w:val="00C55539"/>
    <w:rsid w:val="00C7038E"/>
    <w:rsid w:val="00CC430E"/>
    <w:rsid w:val="00D239BE"/>
    <w:rsid w:val="00E74215"/>
    <w:rsid w:val="00F6692D"/>
    <w:rsid w:val="00FE1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C2609"/>
    <w:pPr>
      <w:keepNext/>
      <w:spacing w:before="240" w:after="60" w:line="360" w:lineRule="auto"/>
      <w:outlineLvl w:val="0"/>
    </w:pPr>
    <w:rPr>
      <w:rFonts w:ascii="Arial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C2609"/>
    <w:pPr>
      <w:keepNext/>
      <w:outlineLvl w:val="1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2C2609"/>
    <w:pPr>
      <w:keepNext/>
      <w:jc w:val="center"/>
      <w:outlineLvl w:val="3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C2609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C2609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2C2609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2C2609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C2609"/>
    <w:rPr>
      <w:rFonts w:ascii="Arial" w:eastAsia="Times New Roman" w:hAnsi="Arial" w:cs="Arial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03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900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w Piotrkowie Tryb.</dc:creator>
  <cp:keywords/>
  <dc:description/>
  <cp:lastModifiedBy>UM w Piotrkowie Tryb.</cp:lastModifiedBy>
  <cp:revision>3</cp:revision>
  <cp:lastPrinted>2009-10-01T05:23:00Z</cp:lastPrinted>
  <dcterms:created xsi:type="dcterms:W3CDTF">2009-10-16T08:01:00Z</dcterms:created>
  <dcterms:modified xsi:type="dcterms:W3CDTF">2009-10-16T08:12:00Z</dcterms:modified>
</cp:coreProperties>
</file>