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68386" w14:textId="6F606E37" w:rsidR="00A15C92" w:rsidRDefault="00A15C92" w:rsidP="00151F0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15C92">
        <w:rPr>
          <w:rFonts w:ascii="Arial" w:hAnsi="Arial" w:cs="Arial"/>
          <w:sz w:val="24"/>
          <w:szCs w:val="24"/>
        </w:rPr>
        <w:t>Piotrków Trybunalski</w:t>
      </w:r>
      <w:bookmarkStart w:id="0" w:name="_GoBack"/>
      <w:bookmarkEnd w:id="0"/>
      <w:r w:rsidRPr="00A15C92">
        <w:rPr>
          <w:rFonts w:ascii="Arial" w:hAnsi="Arial" w:cs="Arial"/>
          <w:sz w:val="24"/>
          <w:szCs w:val="24"/>
        </w:rPr>
        <w:t>, dn. 16.01.2024</w:t>
      </w:r>
    </w:p>
    <w:p w14:paraId="012D5914" w14:textId="61711935" w:rsidR="00A15C92" w:rsidRPr="00A15C92" w:rsidRDefault="00A15C92" w:rsidP="00A15C92">
      <w:pPr>
        <w:spacing w:line="360" w:lineRule="auto"/>
        <w:rPr>
          <w:rFonts w:ascii="Arial" w:hAnsi="Arial" w:cs="Arial"/>
          <w:sz w:val="24"/>
          <w:szCs w:val="24"/>
        </w:rPr>
      </w:pPr>
      <w:r w:rsidRPr="00A15C92">
        <w:rPr>
          <w:rFonts w:ascii="Arial" w:hAnsi="Arial" w:cs="Arial"/>
          <w:sz w:val="24"/>
          <w:szCs w:val="24"/>
        </w:rPr>
        <w:t xml:space="preserve">DRM.0003.1.2024 </w:t>
      </w:r>
    </w:p>
    <w:p w14:paraId="10CFCA43" w14:textId="22153FC4" w:rsidR="00A15C92" w:rsidRPr="00A15C92" w:rsidRDefault="00A15C92" w:rsidP="00A15C92">
      <w:pPr>
        <w:spacing w:line="360" w:lineRule="auto"/>
        <w:rPr>
          <w:rFonts w:ascii="Arial" w:hAnsi="Arial" w:cs="Arial"/>
          <w:sz w:val="24"/>
          <w:szCs w:val="24"/>
        </w:rPr>
      </w:pPr>
      <w:r w:rsidRPr="00A15C92">
        <w:rPr>
          <w:rFonts w:ascii="Arial" w:hAnsi="Arial" w:cs="Arial"/>
          <w:sz w:val="24"/>
          <w:szCs w:val="24"/>
        </w:rPr>
        <w:t xml:space="preserve">Odpowiedź na zapytanie Radnego </w:t>
      </w:r>
    </w:p>
    <w:p w14:paraId="25E0CE49" w14:textId="77777777" w:rsidR="00A15C92" w:rsidRPr="00A15C92" w:rsidRDefault="00A15C92" w:rsidP="00A15C92">
      <w:pPr>
        <w:spacing w:line="360" w:lineRule="auto"/>
        <w:rPr>
          <w:rFonts w:ascii="Arial" w:hAnsi="Arial" w:cs="Arial"/>
          <w:sz w:val="24"/>
          <w:szCs w:val="24"/>
        </w:rPr>
      </w:pPr>
      <w:r w:rsidRPr="00A15C92">
        <w:rPr>
          <w:rFonts w:ascii="Arial" w:hAnsi="Arial" w:cs="Arial"/>
          <w:sz w:val="24"/>
          <w:szCs w:val="24"/>
        </w:rPr>
        <w:t>Zapytanie Radnego Łukasza Janika z dnia 01.01.2024 r. Tytuł zapytania: w sprawie konfliktu interesów pana Karola Szokalskiego, a być może działaniem na szkodę Gminy Miasto Piotrków Trybunalski</w:t>
      </w:r>
    </w:p>
    <w:p w14:paraId="612208CD" w14:textId="77777777" w:rsidR="00A15C92" w:rsidRPr="00A15C92" w:rsidRDefault="00A15C92" w:rsidP="00A15C92">
      <w:pPr>
        <w:spacing w:line="360" w:lineRule="auto"/>
        <w:rPr>
          <w:rFonts w:ascii="Arial" w:hAnsi="Arial" w:cs="Arial"/>
          <w:sz w:val="24"/>
          <w:szCs w:val="24"/>
        </w:rPr>
      </w:pPr>
    </w:p>
    <w:p w14:paraId="53408991" w14:textId="78A2AC05" w:rsidR="00A15C92" w:rsidRDefault="00A15C92" w:rsidP="00A15C92">
      <w:pPr>
        <w:spacing w:line="360" w:lineRule="auto"/>
        <w:rPr>
          <w:rFonts w:ascii="Arial" w:hAnsi="Arial" w:cs="Arial"/>
          <w:sz w:val="24"/>
          <w:szCs w:val="24"/>
        </w:rPr>
      </w:pPr>
      <w:r w:rsidRPr="00A15C92">
        <w:rPr>
          <w:rFonts w:ascii="Arial" w:hAnsi="Arial" w:cs="Arial"/>
          <w:sz w:val="24"/>
          <w:szCs w:val="24"/>
        </w:rPr>
        <w:t xml:space="preserve"> Treść odpowiedzi:</w:t>
      </w:r>
    </w:p>
    <w:p w14:paraId="52E069F8" w14:textId="57474C96" w:rsidR="00A15C92" w:rsidRDefault="00A15C92" w:rsidP="00A15C92">
      <w:pPr>
        <w:spacing w:line="360" w:lineRule="auto"/>
        <w:rPr>
          <w:rFonts w:ascii="Arial" w:hAnsi="Arial" w:cs="Arial"/>
          <w:sz w:val="24"/>
          <w:szCs w:val="24"/>
        </w:rPr>
      </w:pPr>
      <w:r w:rsidRPr="00A15C92">
        <w:rPr>
          <w:rFonts w:ascii="Arial" w:hAnsi="Arial" w:cs="Arial"/>
          <w:sz w:val="24"/>
          <w:szCs w:val="24"/>
        </w:rPr>
        <w:t xml:space="preserve">W związku z zapytaniem radnego Łukasza Janika zgłoszonym w dniu 01.01.2024 r. w przedmiocie „konfliktu interesów Pana Karola Szokalskiego, a być może działaniem na szkodę Gminy Miasto Piotrków Trybunalski” informuję, że Zarząd Dróg i Utrzymania Miasta w Piotrkowie Trybunalskim nie dokonywał w latach 2017-2023 zakupów od firmy </w:t>
      </w:r>
      <w:proofErr w:type="spellStart"/>
      <w:r w:rsidRPr="00A15C92">
        <w:rPr>
          <w:rFonts w:ascii="Arial" w:hAnsi="Arial" w:cs="Arial"/>
          <w:sz w:val="24"/>
          <w:szCs w:val="24"/>
        </w:rPr>
        <w:t>Hempis</w:t>
      </w:r>
      <w:proofErr w:type="spellEnd"/>
      <w:r w:rsidRPr="00A15C9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Pr="00A15C92">
        <w:rPr>
          <w:rFonts w:ascii="Arial" w:hAnsi="Arial" w:cs="Arial"/>
          <w:sz w:val="24"/>
          <w:szCs w:val="24"/>
        </w:rPr>
        <w:t>Ponadto informuję, że teczka osobowa Dyrektora Zarządu Dróg i Utrzymania Miasta p. Karola Szokalskiego nie zawiera dokumentów dotyczących zatrudnienia w innym miejscu. Jednocześnie przedkładam oświadczenie złożone przez Dyrektora ZDIUM: cyt. „oświadczam, że w okresie mojego zatrudnienia na stanowisku dyrektora Zarządu Dróg i Utrzymania Miasta w Piotrkowie Trybunalskim Prezydent Miasta nie zgłaszał w stosunku do mojej osoby jakichkolwiek zastrzeżeń czy uwag do podejmowanych przeze mnie działań czy zajęć, które miałyby pozostawać w sprzeczności lub związane byłyby z działaniami które wykonuję w ramach obowiązków służbowych a tym samym działały na szkodę Miasta Piotrkowa Trybunalskiego”.</w:t>
      </w:r>
    </w:p>
    <w:p w14:paraId="1501CD18" w14:textId="77777777" w:rsidR="00A15C92" w:rsidRDefault="00A15C92" w:rsidP="00A15C92">
      <w:pPr>
        <w:spacing w:line="360" w:lineRule="auto"/>
        <w:rPr>
          <w:rFonts w:ascii="Arial" w:hAnsi="Arial" w:cs="Arial"/>
          <w:sz w:val="24"/>
          <w:szCs w:val="24"/>
        </w:rPr>
      </w:pPr>
    </w:p>
    <w:p w14:paraId="6D472EF4" w14:textId="77777777" w:rsidR="00A15C92" w:rsidRPr="00A15C92" w:rsidRDefault="00A15C92" w:rsidP="00A15C92">
      <w:pPr>
        <w:spacing w:line="360" w:lineRule="auto"/>
        <w:rPr>
          <w:rFonts w:ascii="Arial" w:hAnsi="Arial" w:cs="Arial"/>
          <w:sz w:val="24"/>
          <w:szCs w:val="24"/>
        </w:rPr>
      </w:pPr>
      <w:r w:rsidRPr="00A15C92">
        <w:rPr>
          <w:rFonts w:ascii="Arial" w:hAnsi="Arial" w:cs="Arial"/>
          <w:sz w:val="24"/>
          <w:szCs w:val="24"/>
        </w:rPr>
        <w:t xml:space="preserve">Adam </w:t>
      </w:r>
      <w:proofErr w:type="spellStart"/>
      <w:r w:rsidRPr="00A15C92">
        <w:rPr>
          <w:rFonts w:ascii="Arial" w:hAnsi="Arial" w:cs="Arial"/>
          <w:sz w:val="24"/>
          <w:szCs w:val="24"/>
        </w:rPr>
        <w:t>Karzewnik</w:t>
      </w:r>
      <w:proofErr w:type="spellEnd"/>
      <w:r w:rsidRPr="00A15C92">
        <w:rPr>
          <w:rFonts w:ascii="Arial" w:hAnsi="Arial" w:cs="Arial"/>
          <w:sz w:val="24"/>
          <w:szCs w:val="24"/>
        </w:rPr>
        <w:t xml:space="preserve"> </w:t>
      </w:r>
      <w:r w:rsidRPr="00A15C92">
        <w:rPr>
          <w:rFonts w:ascii="Arial" w:hAnsi="Arial" w:cs="Arial"/>
          <w:sz w:val="24"/>
          <w:szCs w:val="24"/>
        </w:rPr>
        <w:br/>
        <w:t xml:space="preserve">Podpis Wiceprezydenta </w:t>
      </w:r>
    </w:p>
    <w:p w14:paraId="23D6A0A3" w14:textId="2D2E88E9" w:rsidR="00A15C92" w:rsidRPr="00A15C92" w:rsidRDefault="00A15C92" w:rsidP="00A15C92">
      <w:pPr>
        <w:spacing w:line="360" w:lineRule="auto"/>
        <w:rPr>
          <w:rFonts w:ascii="Arial" w:hAnsi="Arial" w:cs="Arial"/>
          <w:sz w:val="24"/>
          <w:szCs w:val="24"/>
        </w:rPr>
      </w:pPr>
      <w:r w:rsidRPr="00A15C92">
        <w:rPr>
          <w:rFonts w:ascii="Arial" w:hAnsi="Arial" w:cs="Arial"/>
          <w:sz w:val="24"/>
          <w:szCs w:val="24"/>
        </w:rPr>
        <w:t>Barbara Król - Kierownik Referatu Gospodarki Komunalnej i Ochrony Środowiska Akceptacja kierownika komórki organizacyjnej</w:t>
      </w:r>
    </w:p>
    <w:sectPr w:rsidR="00A15C92" w:rsidRPr="00A15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92"/>
    <w:rsid w:val="00151F0F"/>
    <w:rsid w:val="00984F55"/>
    <w:rsid w:val="00A1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E2D9"/>
  <w15:chartTrackingRefBased/>
  <w15:docId w15:val="{F340C6B9-3C69-44DE-87D3-F92F75CB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Budkowska Paulina</cp:lastModifiedBy>
  <cp:revision>2</cp:revision>
  <dcterms:created xsi:type="dcterms:W3CDTF">2024-01-18T07:52:00Z</dcterms:created>
  <dcterms:modified xsi:type="dcterms:W3CDTF">2024-01-18T07:52:00Z</dcterms:modified>
</cp:coreProperties>
</file>