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2F" w:rsidRDefault="0029662F" w:rsidP="0029662F">
      <w:pPr>
        <w:rPr>
          <w:lang w:val="pl-PL"/>
        </w:rPr>
      </w:pPr>
      <w:bookmarkStart w:id="0" w:name="_GoBack"/>
      <w:bookmarkEnd w:id="0"/>
    </w:p>
    <w:p w:rsidR="0029662F" w:rsidRDefault="0029662F" w:rsidP="0029662F">
      <w:pPr>
        <w:rPr>
          <w:lang w:val="pl-PL"/>
        </w:rPr>
      </w:pPr>
      <w:r>
        <w:rPr>
          <w:lang w:val="pl-PL"/>
        </w:rPr>
        <w:t>Załącznik nr 3</w:t>
      </w:r>
    </w:p>
    <w:tbl>
      <w:tblPr>
        <w:tblStyle w:val="TableGrid"/>
        <w:tblW w:w="8794" w:type="dxa"/>
        <w:tblInd w:w="114" w:type="dxa"/>
        <w:tblCellMar>
          <w:right w:w="26" w:type="dxa"/>
        </w:tblCellMar>
        <w:tblLook w:val="04A0" w:firstRow="1" w:lastRow="0" w:firstColumn="1" w:lastColumn="0" w:noHBand="0" w:noVBand="1"/>
      </w:tblPr>
      <w:tblGrid>
        <w:gridCol w:w="1467"/>
        <w:gridCol w:w="1050"/>
        <w:gridCol w:w="755"/>
        <w:gridCol w:w="1215"/>
        <w:gridCol w:w="758"/>
        <w:gridCol w:w="997"/>
        <w:gridCol w:w="747"/>
        <w:gridCol w:w="1805"/>
      </w:tblGrid>
      <w:tr w:rsidR="00865AAA" w:rsidRPr="00356638" w:rsidTr="00865AAA">
        <w:trPr>
          <w:trHeight w:val="1065"/>
        </w:trPr>
        <w:tc>
          <w:tcPr>
            <w:tcW w:w="3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Stan z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poprzedniego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roku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Psy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356638">
              <w:rPr>
                <w:rFonts w:ascii="Arial" w:eastAsia="Arial" w:hAnsi="Arial" w:cs="Arial"/>
                <w:b/>
                <w:color w:val="000000"/>
              </w:rPr>
              <w:t>224</w:t>
            </w:r>
          </w:p>
        </w:tc>
        <w:tc>
          <w:tcPr>
            <w:tcW w:w="25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A15F07" w:rsidP="00865AAA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K</w:t>
            </w:r>
            <w:r w:rsidR="00865AAA">
              <w:rPr>
                <w:rFonts w:ascii="Arial" w:eastAsia="Arial" w:hAnsi="Arial" w:cs="Arial"/>
                <w:b/>
                <w:color w:val="000000"/>
              </w:rPr>
              <w:t>oty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64</w:t>
            </w:r>
          </w:p>
        </w:tc>
      </w:tr>
      <w:tr w:rsidR="0029662F" w:rsidRPr="00356638" w:rsidTr="0025242F">
        <w:trPr>
          <w:trHeight w:val="106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2F" w:rsidRPr="00356638" w:rsidRDefault="0029662F" w:rsidP="0025242F">
            <w:pPr>
              <w:ind w:left="214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Rok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>: 2016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2F" w:rsidRPr="00356638" w:rsidRDefault="0029662F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przybyłych w miesiącu</w:t>
            </w:r>
          </w:p>
        </w:tc>
        <w:tc>
          <w:tcPr>
            <w:tcW w:w="1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2F" w:rsidRPr="00356638" w:rsidRDefault="0029662F" w:rsidP="0025242F">
            <w:pPr>
              <w:jc w:val="center"/>
              <w:rPr>
                <w:rFonts w:ascii="Calibri" w:eastAsia="Calibri" w:hAnsi="Calibri" w:cs="Calibri"/>
                <w:color w:val="000000"/>
                <w:lang w:val="pl-PL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>Liczba zwierząt na koniec miesiąca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2F" w:rsidRPr="00356638" w:rsidRDefault="0029662F" w:rsidP="0025242F">
            <w:pPr>
              <w:ind w:left="-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Arial" w:eastAsia="Arial" w:hAnsi="Arial" w:cs="Arial"/>
                <w:b/>
                <w:color w:val="000000"/>
                <w:lang w:val="pl-PL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leków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zakupionych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62F" w:rsidRPr="00356638" w:rsidRDefault="0029662F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Koszt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usługi</w:t>
            </w:r>
            <w:proofErr w:type="spellEnd"/>
            <w:r w:rsidRPr="00356638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 w:rsidRPr="00356638">
              <w:rPr>
                <w:rFonts w:ascii="Arial" w:eastAsia="Arial" w:hAnsi="Arial" w:cs="Arial"/>
                <w:b/>
                <w:color w:val="000000"/>
              </w:rPr>
              <w:t>weterynaryjnej</w:t>
            </w:r>
            <w:proofErr w:type="spellEnd"/>
          </w:p>
        </w:tc>
      </w:tr>
      <w:tr w:rsidR="00865AAA" w:rsidRPr="00356638" w:rsidTr="00865AAA">
        <w:trPr>
          <w:trHeight w:val="476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14"/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xxxxx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psy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koty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-27"/>
              <w:jc w:val="center"/>
              <w:rPr>
                <w:rFonts w:ascii="Arial" w:eastAsia="Arial" w:hAnsi="Arial" w:cs="Arial"/>
                <w:b/>
                <w:color w:val="000000"/>
                <w:lang w:val="pl-PL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lang w:val="pl-PL"/>
              </w:rPr>
              <w:t>xxxxx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xxxxxx</w:t>
            </w:r>
          </w:p>
        </w:tc>
      </w:tr>
      <w:tr w:rsidR="00865AAA" w:rsidRPr="00356638" w:rsidTr="00865AAA">
        <w:trPr>
          <w:trHeight w:val="632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Styczeń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48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224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164,96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5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Luty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42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229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61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100,74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4.750,00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73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Marzec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35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9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195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-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70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Kwiecień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196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105,00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85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mbria" w:eastAsia="Cambria" w:hAnsi="Cambria" w:cs="Cambria"/>
                <w:b/>
                <w:color w:val="000000"/>
              </w:rPr>
              <w:t>Maj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190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67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82,55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711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Czerwiec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63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209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69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35,00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77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Lipiec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45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177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66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142,33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70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4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Sierpień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50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188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111,12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8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Wrzesień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59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208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58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186,32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94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1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Październik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36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11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192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64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184,36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689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5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Listopad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43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203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62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2.232,80</w:t>
            </w:r>
            <w:r w:rsidR="00865AAA" w:rsidRPr="00356638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865AAA"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  <w:tr w:rsidR="00865AAA" w:rsidRPr="00356638" w:rsidTr="00865AAA">
        <w:trPr>
          <w:trHeight w:val="713"/>
        </w:trPr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356638">
              <w:rPr>
                <w:rFonts w:ascii="Cambria" w:eastAsia="Cambria" w:hAnsi="Cambria" w:cs="Cambria"/>
                <w:b/>
                <w:color w:val="000000"/>
              </w:rPr>
              <w:t>Grudzień</w:t>
            </w:r>
            <w:proofErr w:type="spellEnd"/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21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0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>176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E516C0" w:rsidP="00865AAA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60</w:t>
            </w:r>
          </w:p>
        </w:tc>
        <w:tc>
          <w:tcPr>
            <w:tcW w:w="1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421,23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AAA" w:rsidRPr="00356638" w:rsidRDefault="00865AAA" w:rsidP="0025242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356638">
              <w:rPr>
                <w:rFonts w:ascii="Calibri" w:eastAsia="Calibri" w:hAnsi="Calibri" w:cs="Calibri"/>
                <w:color w:val="000000"/>
              </w:rPr>
              <w:t xml:space="preserve">6.000,00 </w:t>
            </w:r>
            <w:proofErr w:type="spellStart"/>
            <w:r w:rsidRPr="00356638">
              <w:rPr>
                <w:rFonts w:ascii="Calibri" w:eastAsia="Calibri" w:hAnsi="Calibri" w:cs="Calibri"/>
                <w:color w:val="000000"/>
              </w:rPr>
              <w:t>zł</w:t>
            </w:r>
            <w:proofErr w:type="spellEnd"/>
          </w:p>
        </w:tc>
      </w:tr>
    </w:tbl>
    <w:p w:rsidR="0029662F" w:rsidRDefault="0029662F" w:rsidP="0029662F">
      <w:pPr>
        <w:rPr>
          <w:lang w:val="pl-PL"/>
        </w:rPr>
      </w:pPr>
    </w:p>
    <w:p w:rsidR="0029662F" w:rsidRPr="00356638" w:rsidRDefault="0029662F" w:rsidP="0029662F">
      <w:pPr>
        <w:rPr>
          <w:rFonts w:ascii="Calibri" w:eastAsia="Calibri" w:hAnsi="Calibri" w:cs="Calibri"/>
          <w:color w:val="000000"/>
          <w:lang w:val="pl-PL" w:eastAsia="en-GB"/>
        </w:rPr>
      </w:pPr>
      <w:r w:rsidRPr="00356638">
        <w:rPr>
          <w:rFonts w:ascii="Calibri" w:eastAsia="Calibri" w:hAnsi="Calibri" w:cs="Calibri"/>
          <w:color w:val="000000"/>
          <w:lang w:val="pl-PL" w:eastAsia="en-GB"/>
        </w:rPr>
        <w:t>Uwagi:</w:t>
      </w:r>
    </w:p>
    <w:p w:rsidR="0029662F" w:rsidRDefault="0029662F" w:rsidP="00854E7E">
      <w:pPr>
        <w:jc w:val="both"/>
        <w:rPr>
          <w:lang w:val="pl-PL"/>
        </w:rPr>
      </w:pPr>
      <w:r w:rsidRPr="00356638">
        <w:rPr>
          <w:rFonts w:ascii="Calibri" w:eastAsia="Calibri" w:hAnsi="Calibri" w:cs="Calibri"/>
          <w:color w:val="000000"/>
          <w:lang w:val="pl-PL" w:eastAsia="en-GB"/>
        </w:rPr>
        <w:t>W 2016 r. w kosztach usługi weterynaryjnej zawarty również był zakup leków weterynaryjnych. Dodatkowo były również kupowane leki z apteki na receptę, które były potrzebne do leczenia zwierząt.</w:t>
      </w:r>
    </w:p>
    <w:p w:rsidR="0014289A" w:rsidRDefault="0014289A"/>
    <w:sectPr w:rsidR="0014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A0"/>
    <w:rsid w:val="0014289A"/>
    <w:rsid w:val="0029662F"/>
    <w:rsid w:val="00854E7E"/>
    <w:rsid w:val="00865AAA"/>
    <w:rsid w:val="00A15F07"/>
    <w:rsid w:val="00BA25A0"/>
    <w:rsid w:val="00E516C0"/>
    <w:rsid w:val="00E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4D3F0-3857-49B0-9EB0-E91123AE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62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9662F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1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6C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Stawarz Izabela</cp:lastModifiedBy>
  <cp:revision>2</cp:revision>
  <cp:lastPrinted>2021-02-01T11:47:00Z</cp:lastPrinted>
  <dcterms:created xsi:type="dcterms:W3CDTF">2021-02-03T10:50:00Z</dcterms:created>
  <dcterms:modified xsi:type="dcterms:W3CDTF">2021-02-03T10:50:00Z</dcterms:modified>
</cp:coreProperties>
</file>